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B626B3">
        <w:rPr>
          <w:rFonts w:ascii="Times New Roman" w:hAnsi="Times New Roman"/>
          <w:szCs w:val="24"/>
        </w:rPr>
        <w:t>3</w:t>
      </w:r>
    </w:p>
    <w:p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:rsidR="003A41F9" w:rsidRPr="00B03E6E" w:rsidRDefault="00E92AAE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INSTITUI O APADRINHAMENTO DE ESPAÇOS E EQUIPAMENTOS PÚBLICOS DE LAZER, CULTURA, RECREAÇÃO E ESPORTES PERTENCENTES EXCLUSIVAMENTE AO ESTADO DO MARANHÃO</w:t>
      </w:r>
      <w:r w:rsidR="00EC2A19" w:rsidRPr="00EC2A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</w:p>
    <w:p w:rsidR="00B03E6E" w:rsidRDefault="00EC2A1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C57A45">
        <w:rPr>
          <w:rFonts w:ascii="Times New Roman" w:hAnsi="Times New Roman"/>
          <w:szCs w:val="24"/>
        </w:rPr>
        <w:t>Fica instituído o apadrinhamento, por pessoas jurídicas e, ou, pessoas físicas, de espaços e equipamentos públicos de lazer, cultura, recreação e esportes pertencentes exclusivamente ao Estado do Maranhão, com o objetivo de preservação do patrimônio público</w:t>
      </w:r>
      <w:r>
        <w:rPr>
          <w:rFonts w:ascii="Times New Roman" w:hAnsi="Times New Roman"/>
          <w:szCs w:val="24"/>
        </w:rPr>
        <w:t xml:space="preserve">.  </w:t>
      </w:r>
    </w:p>
    <w:p w:rsidR="00577717" w:rsidRDefault="00577717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Para efeito desta Lei, são considerados espaços e equipamentos públicos de lazer, cultura, recreação e esportes, entre outros:</w:t>
      </w:r>
    </w:p>
    <w:p w:rsidR="00577717" w:rsidRDefault="00577717" w:rsidP="00577717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– </w:t>
      </w:r>
      <w:proofErr w:type="gramStart"/>
      <w:r>
        <w:rPr>
          <w:rFonts w:ascii="Times New Roman" w:hAnsi="Times New Roman"/>
          <w:szCs w:val="24"/>
        </w:rPr>
        <w:t>os</w:t>
      </w:r>
      <w:proofErr w:type="gramEnd"/>
      <w:r>
        <w:rPr>
          <w:rFonts w:ascii="Times New Roman" w:hAnsi="Times New Roman"/>
          <w:szCs w:val="24"/>
        </w:rPr>
        <w:t xml:space="preserve"> parque naturais;</w:t>
      </w:r>
    </w:p>
    <w:p w:rsidR="00577717" w:rsidRDefault="00577717" w:rsidP="00577717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II – </w:t>
      </w:r>
      <w:proofErr w:type="gramStart"/>
      <w:r>
        <w:rPr>
          <w:rFonts w:ascii="Times New Roman" w:hAnsi="Times New Roman"/>
          <w:szCs w:val="24"/>
        </w:rPr>
        <w:t>as</w:t>
      </w:r>
      <w:proofErr w:type="gramEnd"/>
      <w:r>
        <w:rPr>
          <w:rFonts w:ascii="Times New Roman" w:hAnsi="Times New Roman"/>
          <w:szCs w:val="24"/>
        </w:rPr>
        <w:t xml:space="preserve"> áreas verdes, os canteiros e jardins;</w:t>
      </w:r>
    </w:p>
    <w:p w:rsidR="00577717" w:rsidRDefault="00577717" w:rsidP="00577717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III – as arenas e/ou quadras poliesportivas; </w:t>
      </w:r>
    </w:p>
    <w:p w:rsidR="00577717" w:rsidRDefault="00577717" w:rsidP="00577717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IV – </w:t>
      </w:r>
      <w:proofErr w:type="gramStart"/>
      <w:r>
        <w:rPr>
          <w:rFonts w:ascii="Times New Roman" w:hAnsi="Times New Roman"/>
          <w:szCs w:val="24"/>
        </w:rPr>
        <w:t>as</w:t>
      </w:r>
      <w:proofErr w:type="gramEnd"/>
      <w:r>
        <w:rPr>
          <w:rFonts w:ascii="Times New Roman" w:hAnsi="Times New Roman"/>
          <w:szCs w:val="24"/>
        </w:rPr>
        <w:t xml:space="preserve"> rotatórias;</w:t>
      </w:r>
    </w:p>
    <w:p w:rsidR="00577717" w:rsidRDefault="00577717" w:rsidP="00577717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– </w:t>
      </w:r>
      <w:proofErr w:type="gramStart"/>
      <w:r>
        <w:rPr>
          <w:rFonts w:ascii="Times New Roman" w:hAnsi="Times New Roman"/>
          <w:szCs w:val="24"/>
        </w:rPr>
        <w:t>os</w:t>
      </w:r>
      <w:proofErr w:type="gramEnd"/>
      <w:r>
        <w:rPr>
          <w:rFonts w:ascii="Times New Roman" w:hAnsi="Times New Roman"/>
          <w:szCs w:val="24"/>
        </w:rPr>
        <w:t xml:space="preserve"> viadutos;</w:t>
      </w:r>
    </w:p>
    <w:p w:rsidR="00577717" w:rsidRDefault="00577717" w:rsidP="00577717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 – </w:t>
      </w:r>
      <w:proofErr w:type="gramStart"/>
      <w:r>
        <w:rPr>
          <w:rFonts w:ascii="Times New Roman" w:hAnsi="Times New Roman"/>
          <w:szCs w:val="24"/>
        </w:rPr>
        <w:t>as</w:t>
      </w:r>
      <w:proofErr w:type="gramEnd"/>
      <w:r>
        <w:rPr>
          <w:rFonts w:ascii="Times New Roman" w:hAnsi="Times New Roman"/>
          <w:szCs w:val="24"/>
        </w:rPr>
        <w:t xml:space="preserve"> instituições públicas de ensino;</w:t>
      </w:r>
    </w:p>
    <w:p w:rsidR="00577717" w:rsidRDefault="00577717" w:rsidP="00577717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 – os teatros e os cinemas;</w:t>
      </w:r>
    </w:p>
    <w:p w:rsidR="00577717" w:rsidRDefault="00577717" w:rsidP="00577717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VIII – os centros culturais;</w:t>
      </w:r>
    </w:p>
    <w:p w:rsidR="00577717" w:rsidRDefault="00577717" w:rsidP="00577717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IX – </w:t>
      </w:r>
      <w:proofErr w:type="gramStart"/>
      <w:r>
        <w:rPr>
          <w:rFonts w:ascii="Times New Roman" w:hAnsi="Times New Roman"/>
          <w:szCs w:val="24"/>
        </w:rPr>
        <w:t>as</w:t>
      </w:r>
      <w:proofErr w:type="gramEnd"/>
      <w:r>
        <w:rPr>
          <w:rFonts w:ascii="Times New Roman" w:hAnsi="Times New Roman"/>
          <w:szCs w:val="24"/>
        </w:rPr>
        <w:t xml:space="preserve"> paradas de ônibus;</w:t>
      </w:r>
    </w:p>
    <w:p w:rsidR="00577717" w:rsidRDefault="00577717" w:rsidP="00577717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X – </w:t>
      </w:r>
      <w:proofErr w:type="gramStart"/>
      <w:r>
        <w:rPr>
          <w:rFonts w:ascii="Times New Roman" w:hAnsi="Times New Roman"/>
          <w:szCs w:val="24"/>
        </w:rPr>
        <w:t>os</w:t>
      </w:r>
      <w:proofErr w:type="gramEnd"/>
      <w:r>
        <w:rPr>
          <w:rFonts w:ascii="Times New Roman" w:hAnsi="Times New Roman"/>
          <w:szCs w:val="24"/>
        </w:rPr>
        <w:t xml:space="preserve"> bicicletários;</w:t>
      </w:r>
    </w:p>
    <w:p w:rsidR="00577717" w:rsidRDefault="00577717" w:rsidP="00577717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XI – as bibliotecas; e</w:t>
      </w:r>
    </w:p>
    <w:p w:rsidR="00577717" w:rsidRPr="008508D4" w:rsidRDefault="00577717" w:rsidP="00577717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XII – os monumentos.</w:t>
      </w:r>
    </w:p>
    <w:p w:rsidR="00577717" w:rsidRPr="00577717" w:rsidRDefault="00577717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lastRenderedPageBreak/>
        <w:t xml:space="preserve"> </w:t>
      </w:r>
      <w:r>
        <w:rPr>
          <w:rFonts w:ascii="Times New Roman" w:hAnsi="Times New Roman"/>
        </w:rPr>
        <w:t>O apadrinhamento a que se refere esta Lei poderá se dar de forma integral, envolvendo toda a área de extensão, ou de forma parcial, quando envolver apenas frações dos equipamentos e espaços públicos.</w:t>
      </w:r>
    </w:p>
    <w:p w:rsidR="00577717" w:rsidRPr="00577717" w:rsidRDefault="00577717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As intervenções a serem desenvolvidas nos equipamentos e espaços públicos, por meio de apadrinhamento, ficam sujeitas à aprovação prévia do Poder Público, que determinará os padrões arquitetônicos e urbanísticos específicos para cada área pública.</w:t>
      </w:r>
      <w:r w:rsidR="00EC2A19">
        <w:rPr>
          <w:rFonts w:ascii="Times New Roman" w:hAnsi="Times New Roman"/>
          <w:b/>
          <w:bCs/>
        </w:rPr>
        <w:t xml:space="preserve"> </w:t>
      </w:r>
    </w:p>
    <w:p w:rsidR="00202205" w:rsidRPr="00B03E6E" w:rsidRDefault="0020220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Esta Lei entra em vigor na data de sua publicação</w:t>
      </w:r>
    </w:p>
    <w:p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:rsidR="00AC158E" w:rsidRDefault="00882115" w:rsidP="00EC2A19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presente propositura legislativa tem por objetivo central instituir, no âmbito do Estado do Maranhão, a possibilidade de apadrinhamento de equipamentos e espaços públicos por pessoas jurídicas, visando, com isso, o zelo a proteção do patrimônio público maranhense.</w:t>
      </w:r>
    </w:p>
    <w:p w:rsidR="00882115" w:rsidRDefault="00882115" w:rsidP="00882115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iniciativa em questão busca reunir esforços de atuação entre o poder pública, a iniciativa privada e grupos sociais organizados para implantar e conservar áreas de lazer para as comunidades, além de incentivar a revitalização de inúmeras áreas públicas existentes.</w:t>
      </w:r>
    </w:p>
    <w:p w:rsidR="00882115" w:rsidRDefault="00882115" w:rsidP="00882115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Face a explícita escassez de recursos públicos que vivemos no cenário estadual, a medida proposta no Projeto de Lei em tela se apresenta como alternativa fundamental para que o Poder Público possa empregar os recursos em atividade prioritárias, possibilitando à iniciativa privada contribuir para conservação e manutenção de equipamentos e espaços públicos.</w:t>
      </w:r>
    </w:p>
    <w:p w:rsidR="00882115" w:rsidRDefault="00882115" w:rsidP="00882115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Insta salientar que com essa propositura não se objetiva eximir o Poder Público de responsabilidade sobre suas incumbências com os espaços, mas fornecer um auxílio, haja vista que a aprovação de projetos e convênios precisam respeitar as disposições a serem previamente firmadas entre as partes, nos termos estabelecidos pelo Poder Público.</w:t>
      </w:r>
    </w:p>
    <w:p w:rsidR="00882115" w:rsidRDefault="00882115" w:rsidP="00882115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Acerca da constitucionalidade deste Projeto, pontua-se que a Carta Constitucional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Pr="00882115">
        <w:rPr>
          <w:rFonts w:ascii="Times New Roman" w:eastAsia="Calibri" w:hAnsi="Times New Roman" w:cs="Times New Roman"/>
          <w:sz w:val="24"/>
          <w:szCs w:val="24"/>
        </w:rPr>
        <w:t xml:space="preserve"> 1988</w:t>
      </w:r>
      <w:proofErr w:type="gramEnd"/>
      <w:r w:rsidRPr="00882115">
        <w:rPr>
          <w:rFonts w:ascii="Times New Roman" w:eastAsia="Calibri" w:hAnsi="Times New Roman" w:cs="Times New Roman"/>
          <w:sz w:val="24"/>
          <w:szCs w:val="24"/>
        </w:rPr>
        <w:t xml:space="preserve"> atribui à União, aos Estados e ao Distrito Federal a competência para legislar concorrentemente sobre Direito </w:t>
      </w:r>
      <w:r w:rsidR="00354A99">
        <w:rPr>
          <w:rFonts w:ascii="Times New Roman" w:eastAsia="Calibri" w:hAnsi="Times New Roman" w:cs="Times New Roman"/>
          <w:sz w:val="24"/>
          <w:szCs w:val="24"/>
        </w:rPr>
        <w:t>U</w:t>
      </w:r>
      <w:r w:rsidRPr="00882115">
        <w:rPr>
          <w:rFonts w:ascii="Times New Roman" w:eastAsia="Calibri" w:hAnsi="Times New Roman" w:cs="Times New Roman"/>
          <w:sz w:val="24"/>
          <w:szCs w:val="24"/>
        </w:rPr>
        <w:t>rbanístico (artigo 24, 1)</w:t>
      </w:r>
      <w:r w:rsidR="00354A9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54A99" w:rsidRDefault="00354A99" w:rsidP="00354A99">
      <w:pPr>
        <w:tabs>
          <w:tab w:val="left" w:pos="1134"/>
        </w:tabs>
        <w:spacing w:after="0" w:line="240" w:lineRule="auto"/>
        <w:ind w:left="226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54A99">
        <w:rPr>
          <w:rFonts w:ascii="Times New Roman" w:eastAsia="Calibri" w:hAnsi="Times New Roman" w:cs="Times New Roman"/>
          <w:sz w:val="24"/>
          <w:szCs w:val="24"/>
        </w:rPr>
        <w:t xml:space="preserve">Art. 24. Compete à União, </w:t>
      </w:r>
      <w:r w:rsidRPr="00354A99">
        <w:rPr>
          <w:rFonts w:ascii="Times New Roman" w:eastAsia="Calibri" w:hAnsi="Times New Roman" w:cs="Times New Roman"/>
          <w:b/>
          <w:bCs/>
          <w:sz w:val="24"/>
          <w:szCs w:val="24"/>
        </w:rPr>
        <w:t>aos Estados</w:t>
      </w:r>
      <w:r w:rsidRPr="00354A99">
        <w:rPr>
          <w:rFonts w:ascii="Times New Roman" w:eastAsia="Calibri" w:hAnsi="Times New Roman" w:cs="Times New Roman"/>
          <w:sz w:val="24"/>
          <w:szCs w:val="24"/>
        </w:rPr>
        <w:t xml:space="preserve"> e ao Distrito Federal legislar concorrentemente sobre:</w:t>
      </w:r>
    </w:p>
    <w:p w:rsidR="00354A99" w:rsidRDefault="00354A99" w:rsidP="00354A99">
      <w:pPr>
        <w:tabs>
          <w:tab w:val="left" w:pos="1134"/>
        </w:tabs>
        <w:spacing w:line="240" w:lineRule="auto"/>
        <w:ind w:left="226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54A99">
        <w:rPr>
          <w:rFonts w:ascii="Times New Roman" w:eastAsia="Calibri" w:hAnsi="Times New Roman" w:cs="Times New Roman"/>
          <w:sz w:val="24"/>
          <w:szCs w:val="24"/>
        </w:rPr>
        <w:t xml:space="preserve">I - direito tributário, financeiro, penitenciário, econômico e </w:t>
      </w:r>
      <w:proofErr w:type="gramStart"/>
      <w:r w:rsidRPr="00354A99">
        <w:rPr>
          <w:rFonts w:ascii="Times New Roman" w:eastAsia="Calibri" w:hAnsi="Times New Roman" w:cs="Times New Roman"/>
          <w:b/>
          <w:bCs/>
          <w:sz w:val="24"/>
          <w:szCs w:val="24"/>
        </w:rPr>
        <w:t>urbanístico</w:t>
      </w:r>
      <w:r w:rsidRPr="00354A99">
        <w:rPr>
          <w:rFonts w:ascii="Times New Roman" w:eastAsia="Calibri" w:hAnsi="Times New Roman" w:cs="Times New Roman"/>
          <w:sz w:val="24"/>
          <w:szCs w:val="24"/>
        </w:rPr>
        <w:t xml:space="preserve">; 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BRASIL, 1988, grifo nosso).</w:t>
      </w:r>
    </w:p>
    <w:p w:rsidR="00354A99" w:rsidRPr="00354A99" w:rsidRDefault="00354A99" w:rsidP="00354A99">
      <w:pPr>
        <w:tabs>
          <w:tab w:val="left" w:pos="1134"/>
        </w:tabs>
        <w:spacing w:line="240" w:lineRule="auto"/>
        <w:ind w:left="226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54A99" w:rsidRDefault="00354A99" w:rsidP="00DE1C75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Harmoniosamente, a Constituição Estadual em seu art. 12 assevera que:</w:t>
      </w:r>
    </w:p>
    <w:p w:rsidR="00354A99" w:rsidRDefault="00354A99" w:rsidP="00354A99">
      <w:pPr>
        <w:tabs>
          <w:tab w:val="left" w:pos="1134"/>
        </w:tabs>
        <w:spacing w:after="0" w:line="240" w:lineRule="auto"/>
        <w:ind w:left="226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54A99">
        <w:rPr>
          <w:rFonts w:ascii="Times New Roman" w:eastAsia="Calibri" w:hAnsi="Times New Roman" w:cs="Times New Roman"/>
          <w:sz w:val="24"/>
          <w:szCs w:val="24"/>
        </w:rPr>
        <w:t>Art. 12 – Compete, ainda, ao Estado:</w:t>
      </w:r>
    </w:p>
    <w:p w:rsidR="00354A99" w:rsidRDefault="00354A99" w:rsidP="00354A99">
      <w:pPr>
        <w:tabs>
          <w:tab w:val="left" w:pos="1134"/>
        </w:tabs>
        <w:spacing w:after="0" w:line="240" w:lineRule="auto"/>
        <w:ind w:left="226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[...]</w:t>
      </w:r>
    </w:p>
    <w:p w:rsidR="00354A99" w:rsidRDefault="00354A99" w:rsidP="00354A99">
      <w:pPr>
        <w:tabs>
          <w:tab w:val="left" w:pos="1134"/>
        </w:tabs>
        <w:spacing w:after="0" w:line="240" w:lineRule="auto"/>
        <w:ind w:left="226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54A99">
        <w:rPr>
          <w:rFonts w:ascii="Times New Roman" w:eastAsia="Calibri" w:hAnsi="Times New Roman" w:cs="Times New Roman"/>
          <w:sz w:val="24"/>
          <w:szCs w:val="24"/>
        </w:rPr>
        <w:t xml:space="preserve">II – </w:t>
      </w:r>
      <w:proofErr w:type="gramStart"/>
      <w:r w:rsidRPr="00354A99">
        <w:rPr>
          <w:rFonts w:ascii="Times New Roman" w:eastAsia="Calibri" w:hAnsi="Times New Roman" w:cs="Times New Roman"/>
          <w:sz w:val="24"/>
          <w:szCs w:val="24"/>
        </w:rPr>
        <w:t>concorrentemente</w:t>
      </w:r>
      <w:proofErr w:type="gramEnd"/>
      <w:r w:rsidRPr="00354A99">
        <w:rPr>
          <w:rFonts w:ascii="Times New Roman" w:eastAsia="Calibri" w:hAnsi="Times New Roman" w:cs="Times New Roman"/>
          <w:sz w:val="24"/>
          <w:szCs w:val="24"/>
        </w:rPr>
        <w:t xml:space="preserve"> com a União, legislar sobre:</w:t>
      </w:r>
    </w:p>
    <w:p w:rsidR="00354A99" w:rsidRDefault="00354A99" w:rsidP="00354A99">
      <w:pPr>
        <w:tabs>
          <w:tab w:val="left" w:pos="1134"/>
        </w:tabs>
        <w:spacing w:after="0" w:line="240" w:lineRule="auto"/>
        <w:ind w:left="226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54A99">
        <w:rPr>
          <w:rFonts w:ascii="Times New Roman" w:eastAsia="Calibri" w:hAnsi="Times New Roman" w:cs="Times New Roman"/>
          <w:sz w:val="24"/>
          <w:szCs w:val="24"/>
        </w:rPr>
        <w:t xml:space="preserve">a) Direito tributário, financeiro, penitenciário, econômico e </w:t>
      </w:r>
      <w:r w:rsidRPr="00354A99">
        <w:rPr>
          <w:rFonts w:ascii="Times New Roman" w:eastAsia="Calibri" w:hAnsi="Times New Roman" w:cs="Times New Roman"/>
          <w:b/>
          <w:bCs/>
          <w:sz w:val="24"/>
          <w:szCs w:val="24"/>
        </w:rPr>
        <w:t>urbanístico</w:t>
      </w:r>
      <w:r w:rsidRPr="00354A99">
        <w:rPr>
          <w:rFonts w:ascii="Times New Roman" w:eastAsia="Calibri" w:hAnsi="Times New Roman" w:cs="Times New Roman"/>
          <w:sz w:val="24"/>
          <w:szCs w:val="24"/>
        </w:rPr>
        <w:t>;</w:t>
      </w:r>
      <w:r w:rsidRPr="00354A99">
        <w:rPr>
          <w:rFonts w:ascii="Times New Roman" w:eastAsia="Calibri" w:hAnsi="Times New Roman" w:cs="Times New Roman"/>
          <w:sz w:val="24"/>
          <w:szCs w:val="24"/>
        </w:rPr>
        <w:cr/>
      </w:r>
    </w:p>
    <w:p w:rsidR="00E16F8E" w:rsidRPr="00DE1C75" w:rsidRDefault="00F07487" w:rsidP="00DE1C75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  <w:bookmarkStart w:id="0" w:name="_GoBack"/>
      <w:bookmarkEnd w:id="0"/>
    </w:p>
    <w:p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2582E"/>
    <w:rsid w:val="00135BFA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14B0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54A99"/>
    <w:rsid w:val="0036343F"/>
    <w:rsid w:val="00377C7E"/>
    <w:rsid w:val="00387F25"/>
    <w:rsid w:val="003A2D8A"/>
    <w:rsid w:val="003A41F9"/>
    <w:rsid w:val="003D05C1"/>
    <w:rsid w:val="003E71A2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D54FA"/>
    <w:rsid w:val="004E4A99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717"/>
    <w:rsid w:val="00577B60"/>
    <w:rsid w:val="00591214"/>
    <w:rsid w:val="005A7406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508D4"/>
    <w:rsid w:val="0086072F"/>
    <w:rsid w:val="008614DA"/>
    <w:rsid w:val="008659D1"/>
    <w:rsid w:val="008806A3"/>
    <w:rsid w:val="00882115"/>
    <w:rsid w:val="00882263"/>
    <w:rsid w:val="008838E2"/>
    <w:rsid w:val="00885EE7"/>
    <w:rsid w:val="0089696E"/>
    <w:rsid w:val="008A0FB5"/>
    <w:rsid w:val="008B5750"/>
    <w:rsid w:val="008C1F91"/>
    <w:rsid w:val="008D1313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9F65E4"/>
    <w:rsid w:val="00A00FC9"/>
    <w:rsid w:val="00A10AE1"/>
    <w:rsid w:val="00A2364E"/>
    <w:rsid w:val="00A24D52"/>
    <w:rsid w:val="00A2563D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C158E"/>
    <w:rsid w:val="00AD31C9"/>
    <w:rsid w:val="00AD4A99"/>
    <w:rsid w:val="00AF2039"/>
    <w:rsid w:val="00B03E6E"/>
    <w:rsid w:val="00B17C75"/>
    <w:rsid w:val="00B246C3"/>
    <w:rsid w:val="00B357F8"/>
    <w:rsid w:val="00B626B3"/>
    <w:rsid w:val="00B86FDD"/>
    <w:rsid w:val="00B91244"/>
    <w:rsid w:val="00BA01A0"/>
    <w:rsid w:val="00BA1B36"/>
    <w:rsid w:val="00BA5722"/>
    <w:rsid w:val="00BA7A96"/>
    <w:rsid w:val="00BB555C"/>
    <w:rsid w:val="00BB6FB2"/>
    <w:rsid w:val="00BC0166"/>
    <w:rsid w:val="00BC4B5E"/>
    <w:rsid w:val="00BC5BA3"/>
    <w:rsid w:val="00BD6DEB"/>
    <w:rsid w:val="00BD7DAB"/>
    <w:rsid w:val="00BE4673"/>
    <w:rsid w:val="00BE4A56"/>
    <w:rsid w:val="00BE705A"/>
    <w:rsid w:val="00BF68E4"/>
    <w:rsid w:val="00C015B5"/>
    <w:rsid w:val="00C02B40"/>
    <w:rsid w:val="00C06F44"/>
    <w:rsid w:val="00C25FC7"/>
    <w:rsid w:val="00C37147"/>
    <w:rsid w:val="00C57A45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D5C2A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E1C75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2AAE"/>
    <w:rsid w:val="00E95F7C"/>
    <w:rsid w:val="00EA1E9F"/>
    <w:rsid w:val="00EA394C"/>
    <w:rsid w:val="00EA63FF"/>
    <w:rsid w:val="00EC2A19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7294FEC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EA25D-F647-43F0-BC64-9E7D2B48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Juliana Gomes de Paiva</cp:lastModifiedBy>
  <cp:revision>4</cp:revision>
  <cp:lastPrinted>2020-06-08T20:50:00Z</cp:lastPrinted>
  <dcterms:created xsi:type="dcterms:W3CDTF">2023-01-17T12:57:00Z</dcterms:created>
  <dcterms:modified xsi:type="dcterms:W3CDTF">2023-01-23T11:44:00Z</dcterms:modified>
</cp:coreProperties>
</file>