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1567CDFA" w:rsidR="00F92A35" w:rsidRPr="00761DCD" w:rsidRDefault="00F92A35" w:rsidP="003C4469">
      <w:pPr>
        <w:tabs>
          <w:tab w:val="left" w:pos="1134"/>
          <w:tab w:val="left" w:pos="1701"/>
          <w:tab w:val="left" w:pos="1985"/>
        </w:tabs>
        <w:spacing w:line="360" w:lineRule="auto"/>
        <w:jc w:val="center"/>
        <w:outlineLvl w:val="0"/>
        <w:rPr>
          <w:rFonts w:ascii="Times New Roman" w:hAnsi="Times New Roman" w:cs="Times New Roman"/>
          <w:b/>
          <w:color w:val="000000" w:themeColor="text1"/>
        </w:rPr>
      </w:pPr>
      <w:r w:rsidRPr="00761DCD">
        <w:rPr>
          <w:rFonts w:ascii="Times New Roman" w:hAnsi="Times New Roman" w:cs="Times New Roman"/>
          <w:b/>
          <w:color w:val="000000" w:themeColor="text1"/>
        </w:rPr>
        <w:t xml:space="preserve">PROJETO DE LEI Nº </w:t>
      </w:r>
      <w:r w:rsidR="002222D8" w:rsidRPr="00761DCD">
        <w:rPr>
          <w:rFonts w:ascii="Times New Roman" w:hAnsi="Times New Roman" w:cs="Times New Roman"/>
          <w:b/>
          <w:color w:val="000000" w:themeColor="text1"/>
        </w:rPr>
        <w:t>_____</w:t>
      </w:r>
      <w:r w:rsidR="0091406C" w:rsidRPr="00761DCD">
        <w:rPr>
          <w:rFonts w:ascii="Times New Roman" w:hAnsi="Times New Roman" w:cs="Times New Roman"/>
          <w:b/>
          <w:color w:val="000000" w:themeColor="text1"/>
        </w:rPr>
        <w:t>/20</w:t>
      </w:r>
      <w:r w:rsidR="00330FBA" w:rsidRPr="00761DCD">
        <w:rPr>
          <w:rFonts w:ascii="Times New Roman" w:hAnsi="Times New Roman" w:cs="Times New Roman"/>
          <w:b/>
          <w:color w:val="000000" w:themeColor="text1"/>
        </w:rPr>
        <w:t>2</w:t>
      </w:r>
      <w:r w:rsidR="00AF0A56">
        <w:rPr>
          <w:rFonts w:ascii="Times New Roman" w:hAnsi="Times New Roman" w:cs="Times New Roman"/>
          <w:b/>
          <w:color w:val="000000" w:themeColor="text1"/>
        </w:rPr>
        <w:t>3</w:t>
      </w:r>
      <w:r w:rsidR="002222D8" w:rsidRPr="00761DCD">
        <w:rPr>
          <w:rFonts w:ascii="Times New Roman" w:hAnsi="Times New Roman" w:cs="Times New Roman"/>
          <w:b/>
          <w:color w:val="000000" w:themeColor="text1"/>
        </w:rPr>
        <w:t>.</w:t>
      </w:r>
    </w:p>
    <w:p w14:paraId="7EB6E3A9" w14:textId="77777777" w:rsidR="002222D8" w:rsidRPr="00761DCD" w:rsidRDefault="002222D8" w:rsidP="003C4469">
      <w:pPr>
        <w:tabs>
          <w:tab w:val="left" w:pos="1134"/>
          <w:tab w:val="left" w:pos="1701"/>
          <w:tab w:val="left" w:pos="1985"/>
        </w:tabs>
        <w:spacing w:line="360" w:lineRule="auto"/>
        <w:rPr>
          <w:rFonts w:ascii="Times New Roman" w:hAnsi="Times New Roman" w:cs="Times New Roman"/>
          <w:color w:val="000000" w:themeColor="text1"/>
        </w:rPr>
      </w:pPr>
    </w:p>
    <w:p w14:paraId="2B575241" w14:textId="77777777" w:rsidR="00F92A35" w:rsidRPr="00761DCD" w:rsidRDefault="00F92A35" w:rsidP="003C4469">
      <w:pPr>
        <w:tabs>
          <w:tab w:val="left" w:pos="1134"/>
        </w:tabs>
        <w:spacing w:line="360" w:lineRule="auto"/>
        <w:jc w:val="right"/>
        <w:outlineLvl w:val="0"/>
        <w:rPr>
          <w:rFonts w:ascii="Times New Roman" w:hAnsi="Times New Roman" w:cs="Times New Roman"/>
          <w:color w:val="000000" w:themeColor="text1"/>
          <w:u w:val="single"/>
        </w:rPr>
      </w:pPr>
      <w:r w:rsidRPr="00761DCD">
        <w:rPr>
          <w:rFonts w:ascii="Times New Roman" w:hAnsi="Times New Roman" w:cs="Times New Roman"/>
          <w:color w:val="000000" w:themeColor="text1"/>
          <w:u w:val="single"/>
        </w:rPr>
        <w:t xml:space="preserve">Autoria: </w:t>
      </w:r>
      <w:r w:rsidRPr="00761DCD">
        <w:rPr>
          <w:rFonts w:ascii="Times New Roman" w:hAnsi="Times New Roman" w:cs="Times New Roman"/>
          <w:b/>
          <w:color w:val="000000" w:themeColor="text1"/>
          <w:u w:val="single"/>
        </w:rPr>
        <w:t>DR. YGLÉSIO</w:t>
      </w:r>
      <w:r w:rsidRPr="00761DCD">
        <w:rPr>
          <w:rFonts w:ascii="Times New Roman" w:hAnsi="Times New Roman" w:cs="Times New Roman"/>
          <w:color w:val="000000" w:themeColor="text1"/>
          <w:u w:val="single"/>
        </w:rPr>
        <w:t xml:space="preserve"> </w:t>
      </w:r>
    </w:p>
    <w:p w14:paraId="6B0FEA83" w14:textId="77777777" w:rsidR="00F558C2" w:rsidRPr="00AF0A56" w:rsidRDefault="00F558C2" w:rsidP="00F558C2">
      <w:pPr>
        <w:shd w:val="clear" w:color="auto" w:fill="FFFFFF"/>
        <w:spacing w:line="300" w:lineRule="atLeast"/>
        <w:ind w:left="3402"/>
        <w:jc w:val="both"/>
        <w:outlineLvl w:val="1"/>
        <w:rPr>
          <w:rFonts w:ascii="Times New Roman" w:eastAsia="Times New Roman" w:hAnsi="Times New Roman" w:cs="Times New Roman"/>
          <w:b/>
          <w:bCs/>
          <w:i/>
          <w:iCs/>
          <w:spacing w:val="2"/>
        </w:rPr>
      </w:pPr>
      <w:r w:rsidRPr="00AF0A56">
        <w:rPr>
          <w:rFonts w:ascii="Times New Roman" w:eastAsia="Times New Roman" w:hAnsi="Times New Roman" w:cs="Times New Roman"/>
          <w:b/>
          <w:bCs/>
          <w:i/>
          <w:iCs/>
          <w:spacing w:val="2"/>
        </w:rPr>
        <w:t>DISPÕE SOBRE O DIREITO DE PRIVACIDADE DOS USUÁRIOS DO SERVIÇO DE TELEFONIA NO ÂMBITO DO ESTADO DO MARANHÃO SOBRE RECEBIMENTO DE OFERTAS DE COMERCIALIZAÇÃO DE PRODUTOS OU SERVIÇOS POR TELEFONE E DÁ OUTRAS PROVIDÊNCIAS.</w:t>
      </w:r>
    </w:p>
    <w:p w14:paraId="24A1923D" w14:textId="5CA499D3" w:rsidR="00330FBA" w:rsidRPr="00761DCD" w:rsidRDefault="00330FBA" w:rsidP="003C4469">
      <w:pPr>
        <w:tabs>
          <w:tab w:val="left" w:pos="1134"/>
        </w:tabs>
        <w:spacing w:line="360" w:lineRule="auto"/>
        <w:jc w:val="center"/>
        <w:outlineLvl w:val="0"/>
        <w:rPr>
          <w:rFonts w:ascii="Times New Roman" w:eastAsia="Calibri" w:hAnsi="Times New Roman" w:cs="Times New Roman"/>
          <w:i/>
          <w:lang w:eastAsia="en-US"/>
        </w:rPr>
      </w:pPr>
    </w:p>
    <w:p w14:paraId="62AF23AD" w14:textId="77777777" w:rsidR="00330FBA" w:rsidRPr="00761DCD" w:rsidRDefault="00330FBA" w:rsidP="003C4469">
      <w:pPr>
        <w:tabs>
          <w:tab w:val="left" w:pos="1134"/>
        </w:tabs>
        <w:spacing w:line="360" w:lineRule="auto"/>
        <w:jc w:val="both"/>
        <w:outlineLvl w:val="0"/>
        <w:rPr>
          <w:rFonts w:ascii="Times New Roman" w:eastAsia="Calibri" w:hAnsi="Times New Roman" w:cs="Times New Roman"/>
          <w:lang w:eastAsia="en-US"/>
        </w:rPr>
      </w:pPr>
    </w:p>
    <w:p w14:paraId="7E643D5E" w14:textId="0B41F479"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Pr="00761DCD">
        <w:rPr>
          <w:rFonts w:ascii="Times New Roman" w:eastAsia="Calibri" w:hAnsi="Times New Roman" w:cs="Times New Roman"/>
          <w:b/>
          <w:lang w:eastAsia="en-US"/>
        </w:rPr>
        <w:t>Art. 1º</w:t>
      </w:r>
      <w:r w:rsidRPr="00761DCD">
        <w:rPr>
          <w:rFonts w:ascii="Times New Roman" w:eastAsia="Calibri" w:hAnsi="Times New Roman" w:cs="Times New Roman"/>
          <w:lang w:eastAsia="en-US"/>
        </w:rPr>
        <w:t xml:space="preserve"> - Fica assegurado o direito de privacidade aos usuários do serviço de telefonia, no âmbito do Estado do Maranhão quanto ao recebimento de ofertas de comercialização de produtos ou serviços por via telefônica. </w:t>
      </w:r>
    </w:p>
    <w:p w14:paraId="1848F794" w14:textId="107E1A9E" w:rsidR="00872303" w:rsidRPr="00761DCD" w:rsidRDefault="00872303" w:rsidP="00872303">
      <w:pPr>
        <w:tabs>
          <w:tab w:val="left" w:pos="1134"/>
        </w:tabs>
        <w:spacing w:line="360" w:lineRule="auto"/>
        <w:ind w:left="708"/>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1º - Considera-se, para fins do disposto nesta lei, telefones fixos e celulares.</w:t>
      </w:r>
    </w:p>
    <w:p w14:paraId="754B867E" w14:textId="7B081C89" w:rsidR="00872303" w:rsidRDefault="00872303"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 2º - </w:t>
      </w:r>
      <w:r w:rsidR="00761DCD" w:rsidRPr="00761DCD">
        <w:rPr>
          <w:rFonts w:ascii="Times New Roman" w:eastAsia="Calibri" w:hAnsi="Times New Roman" w:cs="Times New Roman"/>
          <w:lang w:eastAsia="en-US"/>
        </w:rPr>
        <w:t>V</w:t>
      </w:r>
      <w:r w:rsidRPr="00761DCD">
        <w:rPr>
          <w:rFonts w:ascii="Times New Roman" w:eastAsia="Calibri" w:hAnsi="Times New Roman" w:cs="Times New Roman"/>
          <w:lang w:eastAsia="en-US"/>
        </w:rPr>
        <w:t xml:space="preserve">ia telefônica compreende qualquer meio de contato, tais como, ligações diretas, ligações por aplicativos e mensagens de qualquer origem. </w:t>
      </w:r>
    </w:p>
    <w:p w14:paraId="013BA3CB" w14:textId="77777777" w:rsidR="00AF0A56" w:rsidRPr="00761DCD" w:rsidRDefault="00AF0A56" w:rsidP="00F558C2">
      <w:pPr>
        <w:tabs>
          <w:tab w:val="left" w:pos="1134"/>
        </w:tabs>
        <w:spacing w:line="360" w:lineRule="auto"/>
        <w:jc w:val="both"/>
        <w:outlineLvl w:val="0"/>
        <w:rPr>
          <w:rFonts w:ascii="Times New Roman" w:eastAsia="Calibri" w:hAnsi="Times New Roman" w:cs="Times New Roman"/>
          <w:lang w:eastAsia="en-US"/>
        </w:rPr>
      </w:pPr>
      <w:bookmarkStart w:id="0" w:name="_GoBack"/>
      <w:bookmarkEnd w:id="0"/>
    </w:p>
    <w:p w14:paraId="743AE54C" w14:textId="71E6A872"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872303" w:rsidRPr="00761DCD">
        <w:rPr>
          <w:rFonts w:ascii="Times New Roman" w:eastAsia="Calibri" w:hAnsi="Times New Roman" w:cs="Times New Roman"/>
          <w:b/>
          <w:lang w:eastAsia="en-US"/>
        </w:rPr>
        <w:t>Art. 2º</w:t>
      </w:r>
      <w:r w:rsidR="00872303" w:rsidRPr="00761DCD">
        <w:rPr>
          <w:rFonts w:ascii="Times New Roman" w:eastAsia="Calibri" w:hAnsi="Times New Roman" w:cs="Times New Roman"/>
          <w:lang w:eastAsia="en-US"/>
        </w:rPr>
        <w:t xml:space="preserve"> -</w:t>
      </w:r>
      <w:r w:rsidRPr="00761DCD">
        <w:rPr>
          <w:rFonts w:ascii="Times New Roman" w:eastAsia="Calibri" w:hAnsi="Times New Roman" w:cs="Times New Roman"/>
          <w:lang w:eastAsia="en-US"/>
        </w:rPr>
        <w:t xml:space="preserve"> Para consecução do </w:t>
      </w:r>
      <w:r w:rsidR="00872303" w:rsidRPr="00761DCD">
        <w:rPr>
          <w:rFonts w:ascii="Times New Roman" w:eastAsia="Calibri" w:hAnsi="Times New Roman" w:cs="Times New Roman"/>
          <w:lang w:eastAsia="en-US"/>
        </w:rPr>
        <w:t xml:space="preserve">disposto no </w:t>
      </w:r>
      <w:r w:rsidRPr="00761DCD">
        <w:rPr>
          <w:rFonts w:ascii="Times New Roman" w:eastAsia="Calibri" w:hAnsi="Times New Roman" w:cs="Times New Roman"/>
          <w:lang w:eastAsia="en-US"/>
        </w:rPr>
        <w:t>artigo</w:t>
      </w:r>
      <w:r w:rsidR="00872303" w:rsidRPr="00761DCD">
        <w:rPr>
          <w:rFonts w:ascii="Times New Roman" w:eastAsia="Calibri" w:hAnsi="Times New Roman" w:cs="Times New Roman"/>
          <w:lang w:eastAsia="en-US"/>
        </w:rPr>
        <w:t xml:space="preserve"> anterior </w:t>
      </w:r>
      <w:r w:rsidRPr="00761DCD">
        <w:rPr>
          <w:rFonts w:ascii="Times New Roman" w:eastAsia="Calibri" w:hAnsi="Times New Roman" w:cs="Times New Roman"/>
          <w:lang w:eastAsia="en-US"/>
        </w:rPr>
        <w:t>ficam as empresas prestadoras do Serviço Telefônico Fixo Comutado e de Telefonia Móvel, que atuam na área de abrangência em todo Estado do Maranhão, obrigadas a constituir e a manter cadastro especial de assinantes que manifestem oposição ao recebimento, via telefônica, de ofertas de comercialização de Produtos ou serviços.</w:t>
      </w:r>
    </w:p>
    <w:p w14:paraId="1FCB1BBF" w14:textId="621252B1"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 </w:t>
      </w:r>
      <w:r w:rsidR="00761DCD" w:rsidRPr="00761DCD">
        <w:rPr>
          <w:rFonts w:ascii="Times New Roman" w:eastAsia="Calibri" w:hAnsi="Times New Roman" w:cs="Times New Roman"/>
          <w:lang w:eastAsia="en-US"/>
        </w:rPr>
        <w:t>1</w:t>
      </w:r>
      <w:r w:rsidRPr="00761DCD">
        <w:rPr>
          <w:rFonts w:ascii="Times New Roman" w:eastAsia="Calibri" w:hAnsi="Times New Roman" w:cs="Times New Roman"/>
          <w:lang w:eastAsia="en-US"/>
        </w:rPr>
        <w:t>º - As empresas que utilizam os serviços de telefonia de bens ou serviços deverão, antes de iniciar qualquer campanha de comercialização, consultar os cadastros dos usuários que tenham requerido privacidade, bem como se absterem de fazer ofertas de comercialização para os usuários constantes dos mesmos.</w:t>
      </w:r>
    </w:p>
    <w:p w14:paraId="6270A37B" w14:textId="609A0C0E" w:rsidR="0017264B"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2</w:t>
      </w:r>
      <w:r w:rsidR="0017264B" w:rsidRPr="00761DCD">
        <w:rPr>
          <w:rFonts w:ascii="Times New Roman" w:eastAsia="Calibri" w:hAnsi="Times New Roman" w:cs="Times New Roman"/>
          <w:lang w:eastAsia="en-US"/>
        </w:rPr>
        <w:t xml:space="preserve">º - A finalidade do cadastro é impedir que empresas de telemarketing, ou quaisquer empresas que utilizem desses serviços, </w:t>
      </w:r>
      <w:r w:rsidRPr="00761DCD">
        <w:rPr>
          <w:rFonts w:ascii="Times New Roman" w:eastAsia="Calibri" w:hAnsi="Times New Roman" w:cs="Times New Roman"/>
          <w:lang w:eastAsia="en-US"/>
        </w:rPr>
        <w:t xml:space="preserve">disparem propagandas ou ofertas </w:t>
      </w:r>
      <w:r w:rsidR="0017264B" w:rsidRPr="00761DCD">
        <w:rPr>
          <w:rFonts w:ascii="Times New Roman" w:eastAsia="Calibri" w:hAnsi="Times New Roman" w:cs="Times New Roman"/>
          <w:lang w:eastAsia="en-US"/>
        </w:rPr>
        <w:t>para os usuários que nela estejam inscritos.</w:t>
      </w:r>
    </w:p>
    <w:p w14:paraId="3CA69907" w14:textId="34980F60" w:rsidR="0017264B" w:rsidRPr="00761DCD" w:rsidRDefault="0017264B"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lastRenderedPageBreak/>
        <w:tab/>
        <w:t xml:space="preserve">§ </w:t>
      </w:r>
      <w:r w:rsidR="00761DCD" w:rsidRPr="00761DCD">
        <w:rPr>
          <w:rFonts w:ascii="Times New Roman" w:eastAsia="Calibri" w:hAnsi="Times New Roman" w:cs="Times New Roman"/>
          <w:lang w:eastAsia="en-US"/>
        </w:rPr>
        <w:t>3</w:t>
      </w:r>
      <w:r w:rsidRPr="00761DCD">
        <w:rPr>
          <w:rFonts w:ascii="Times New Roman" w:eastAsia="Calibri" w:hAnsi="Times New Roman" w:cs="Times New Roman"/>
          <w:lang w:eastAsia="en-US"/>
        </w:rPr>
        <w:t xml:space="preserve">º - Considera-se telemarketing, para efeitos desta lei a oferta ou publicidade comercial ou institucional, bem como propagandas em geral, </w:t>
      </w:r>
      <w:r w:rsidR="00C46DAC" w:rsidRPr="00761DCD">
        <w:rPr>
          <w:rFonts w:ascii="Times New Roman" w:eastAsia="Calibri" w:hAnsi="Times New Roman" w:cs="Times New Roman"/>
          <w:lang w:eastAsia="en-US"/>
        </w:rPr>
        <w:t>de produtos ou serviços, realizadas via ligações telefônicas.</w:t>
      </w:r>
      <w:r w:rsidRPr="00761DCD">
        <w:rPr>
          <w:rFonts w:ascii="Times New Roman" w:eastAsia="Calibri" w:hAnsi="Times New Roman" w:cs="Times New Roman"/>
          <w:lang w:eastAsia="en-US"/>
        </w:rPr>
        <w:t xml:space="preserve"> </w:t>
      </w:r>
    </w:p>
    <w:p w14:paraId="7094DE3A" w14:textId="4C6A0794" w:rsidR="00FA6886"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4º - A qualquer momento o usuário poderá solicitar o seu desligamento do Cadastro.</w:t>
      </w:r>
    </w:p>
    <w:p w14:paraId="5DD9B5D4" w14:textId="163BFA83"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61DCD" w:rsidRPr="00761DCD">
        <w:rPr>
          <w:rFonts w:ascii="Times New Roman" w:eastAsia="Calibri" w:hAnsi="Times New Roman" w:cs="Times New Roman"/>
          <w:b/>
          <w:lang w:eastAsia="en-US"/>
        </w:rPr>
        <w:t>Art. 3</w:t>
      </w:r>
      <w:r w:rsidRPr="00761DCD">
        <w:rPr>
          <w:rFonts w:ascii="Times New Roman" w:eastAsia="Calibri" w:hAnsi="Times New Roman" w:cs="Times New Roman"/>
          <w:b/>
          <w:lang w:eastAsia="en-US"/>
        </w:rPr>
        <w:t>º -</w:t>
      </w:r>
      <w:r w:rsidRPr="00761DCD">
        <w:rPr>
          <w:rFonts w:ascii="Times New Roman" w:eastAsia="Calibri" w:hAnsi="Times New Roman" w:cs="Times New Roman"/>
          <w:lang w:eastAsia="en-US"/>
        </w:rPr>
        <w:t xml:space="preserve"> Fica estabelecido que </w:t>
      </w:r>
      <w:r w:rsidR="00761DCD" w:rsidRPr="00761DCD">
        <w:rPr>
          <w:rFonts w:ascii="Times New Roman" w:eastAsia="Calibri" w:hAnsi="Times New Roman" w:cs="Times New Roman"/>
          <w:lang w:eastAsia="en-US"/>
        </w:rPr>
        <w:t xml:space="preserve">as abordagens </w:t>
      </w:r>
      <w:r w:rsidRPr="00761DCD">
        <w:rPr>
          <w:rFonts w:ascii="Times New Roman" w:eastAsia="Calibri" w:hAnsi="Times New Roman" w:cs="Times New Roman"/>
          <w:lang w:eastAsia="en-US"/>
        </w:rPr>
        <w:t xml:space="preserve">para oferta de produtos e serviços aos que não constarem na lista de privacidade telefônica devem ser realizados exclusivamente de segunda a sexta-feira, das 8h (oito horas) às 18h (dezoito horas), sendo vedada qualquer ligação de telemarketing aos sábados, domingos e feriados em qualquer horário. </w:t>
      </w:r>
    </w:p>
    <w:p w14:paraId="222D100B" w14:textId="77777777" w:rsidR="00872303" w:rsidRPr="00761DCD" w:rsidRDefault="00C46DAC"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Pr="00761DCD">
        <w:rPr>
          <w:rFonts w:ascii="Times New Roman" w:eastAsia="Calibri" w:hAnsi="Times New Roman" w:cs="Times New Roman"/>
          <w:b/>
          <w:lang w:eastAsia="en-US"/>
        </w:rPr>
        <w:t>Parágrafo único:</w:t>
      </w:r>
      <w:r w:rsidRPr="00761DCD">
        <w:rPr>
          <w:rFonts w:ascii="Times New Roman" w:eastAsia="Calibri" w:hAnsi="Times New Roman" w:cs="Times New Roman"/>
          <w:lang w:eastAsia="en-US"/>
        </w:rPr>
        <w:t xml:space="preserve"> </w:t>
      </w:r>
      <w:r w:rsidR="00872303" w:rsidRPr="00761DCD">
        <w:rPr>
          <w:rFonts w:ascii="Times New Roman" w:eastAsia="Calibri" w:hAnsi="Times New Roman" w:cs="Times New Roman"/>
          <w:lang w:eastAsia="en-US"/>
        </w:rPr>
        <w:t>Ficam permitidas, na forma do caput, ligações previamente autorizadas pelo titular da linha, de forma escrita e individualizada, com prazo pré-fixado.</w:t>
      </w:r>
    </w:p>
    <w:p w14:paraId="042179C9" w14:textId="6C311FF4" w:rsidR="00F558C2" w:rsidRDefault="00C46DAC"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 xml:space="preserve"> </w:t>
      </w:r>
    </w:p>
    <w:p w14:paraId="33A3C1DC" w14:textId="72336F9B" w:rsidR="00793FCD" w:rsidRDefault="00793FCD" w:rsidP="00F558C2">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r w:rsidRPr="00793FCD">
        <w:rPr>
          <w:rFonts w:ascii="Times New Roman" w:eastAsia="Calibri" w:hAnsi="Times New Roman" w:cs="Times New Roman"/>
          <w:b/>
          <w:lang w:eastAsia="en-US"/>
        </w:rPr>
        <w:t>Art. 4º</w:t>
      </w:r>
      <w:r>
        <w:rPr>
          <w:rFonts w:ascii="Times New Roman" w:eastAsia="Calibri" w:hAnsi="Times New Roman" w:cs="Times New Roman"/>
          <w:lang w:eastAsia="en-US"/>
        </w:rPr>
        <w:t xml:space="preserve"> - Os dispositivos desta lei não se aplicam às entidades filantrópicas que utilizem telemarketing para angariar recursos. </w:t>
      </w:r>
    </w:p>
    <w:p w14:paraId="3A4D7F46" w14:textId="77777777" w:rsidR="00793FCD" w:rsidRPr="00761DCD" w:rsidRDefault="00793FCD" w:rsidP="00F558C2">
      <w:pPr>
        <w:tabs>
          <w:tab w:val="left" w:pos="1134"/>
        </w:tabs>
        <w:spacing w:line="360" w:lineRule="auto"/>
        <w:jc w:val="both"/>
        <w:outlineLvl w:val="0"/>
        <w:rPr>
          <w:rFonts w:ascii="Times New Roman" w:eastAsia="Calibri" w:hAnsi="Times New Roman" w:cs="Times New Roman"/>
          <w:lang w:eastAsia="en-US"/>
        </w:rPr>
      </w:pPr>
    </w:p>
    <w:p w14:paraId="1349B97D" w14:textId="29AFA860"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61DCD" w:rsidRPr="00761DCD">
        <w:rPr>
          <w:rFonts w:ascii="Times New Roman" w:eastAsia="Calibri" w:hAnsi="Times New Roman" w:cs="Times New Roman"/>
          <w:b/>
          <w:lang w:eastAsia="en-US"/>
        </w:rPr>
        <w:t xml:space="preserve">Art. </w:t>
      </w:r>
      <w:r w:rsidR="00793FCD">
        <w:rPr>
          <w:rFonts w:ascii="Times New Roman" w:eastAsia="Calibri" w:hAnsi="Times New Roman" w:cs="Times New Roman"/>
          <w:b/>
          <w:lang w:eastAsia="en-US"/>
        </w:rPr>
        <w:t>5</w:t>
      </w:r>
      <w:r w:rsidRPr="00761DCD">
        <w:rPr>
          <w:rFonts w:ascii="Times New Roman" w:eastAsia="Calibri" w:hAnsi="Times New Roman" w:cs="Times New Roman"/>
          <w:b/>
          <w:lang w:eastAsia="en-US"/>
        </w:rPr>
        <w:t>º</w:t>
      </w:r>
      <w:r w:rsidRPr="00761DCD">
        <w:rPr>
          <w:rFonts w:ascii="Times New Roman" w:eastAsia="Calibri" w:hAnsi="Times New Roman" w:cs="Times New Roman"/>
          <w:lang w:eastAsia="en-US"/>
        </w:rPr>
        <w:t xml:space="preserve"> - Em qualquer caso, a oferta de produtos e serviços somente poderá ser efetuada mediante a utilização pela empresa de número telefônico que possa ser identificado pelo consumidor, sendo vedado a utilização de número privativo, devendo ainda identificar a empresa logo no início da chamada. </w:t>
      </w:r>
    </w:p>
    <w:p w14:paraId="0E5D9CFF" w14:textId="77777777"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p>
    <w:p w14:paraId="385C9909" w14:textId="07D95A6E"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93FCD">
        <w:rPr>
          <w:rFonts w:ascii="Times New Roman" w:eastAsia="Calibri" w:hAnsi="Times New Roman" w:cs="Times New Roman"/>
          <w:b/>
          <w:lang w:eastAsia="en-US"/>
        </w:rPr>
        <w:t>Art. 6</w:t>
      </w:r>
      <w:r w:rsidRPr="00761DCD">
        <w:rPr>
          <w:rFonts w:ascii="Times New Roman" w:eastAsia="Calibri" w:hAnsi="Times New Roman" w:cs="Times New Roman"/>
          <w:b/>
          <w:lang w:eastAsia="en-US"/>
        </w:rPr>
        <w:t>º</w:t>
      </w:r>
      <w:r w:rsidRPr="00761DCD">
        <w:rPr>
          <w:rFonts w:ascii="Times New Roman" w:eastAsia="Calibri" w:hAnsi="Times New Roman" w:cs="Times New Roman"/>
          <w:lang w:eastAsia="en-US"/>
        </w:rPr>
        <w:t xml:space="preserve"> -  As empresas prestadoras de serviços de telefonia </w:t>
      </w:r>
      <w:r w:rsidR="00761DCD" w:rsidRPr="00761DCD">
        <w:rPr>
          <w:rFonts w:ascii="Times New Roman" w:eastAsia="Calibri" w:hAnsi="Times New Roman" w:cs="Times New Roman"/>
          <w:lang w:eastAsia="en-US"/>
        </w:rPr>
        <w:t>deverão atualizar constantemente o cadastro, bem como dar ampla publicidade da sua existência e formas de inscrição</w:t>
      </w:r>
      <w:r w:rsidRPr="00761DCD">
        <w:rPr>
          <w:rFonts w:ascii="Times New Roman" w:eastAsia="Calibri" w:hAnsi="Times New Roman" w:cs="Times New Roman"/>
          <w:lang w:eastAsia="en-US"/>
        </w:rPr>
        <w:t>.</w:t>
      </w:r>
    </w:p>
    <w:p w14:paraId="3DE88569" w14:textId="1C52E111" w:rsidR="00761DCD"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p>
    <w:p w14:paraId="32910D70" w14:textId="4DDF6B25" w:rsidR="00761DCD" w:rsidRDefault="00761DCD"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93FCD">
        <w:rPr>
          <w:rFonts w:ascii="Times New Roman" w:eastAsia="Calibri" w:hAnsi="Times New Roman" w:cs="Times New Roman"/>
          <w:b/>
          <w:lang w:eastAsia="en-US"/>
        </w:rPr>
        <w:t>Art. 7</w:t>
      </w:r>
      <w:r w:rsidRPr="00761DCD">
        <w:rPr>
          <w:rFonts w:ascii="Times New Roman" w:eastAsia="Calibri" w:hAnsi="Times New Roman" w:cs="Times New Roman"/>
          <w:b/>
          <w:lang w:eastAsia="en-US"/>
        </w:rPr>
        <w:t>º -</w:t>
      </w:r>
      <w:r w:rsidRPr="00761DCD">
        <w:rPr>
          <w:rFonts w:ascii="Times New Roman" w:eastAsia="Calibri" w:hAnsi="Times New Roman" w:cs="Times New Roman"/>
          <w:lang w:eastAsia="en-US"/>
        </w:rPr>
        <w:t xml:space="preserve"> </w:t>
      </w:r>
      <w:r>
        <w:rPr>
          <w:rFonts w:ascii="Times New Roman" w:eastAsia="Calibri" w:hAnsi="Times New Roman" w:cs="Times New Roman"/>
          <w:lang w:eastAsia="en-US"/>
        </w:rPr>
        <w:t>Considera-se prática abusiva condicionar o fornecimento de produto ou serviço à exclusão ou não inserção de número de linha telefônica no cadastro previsto artigo 2º.</w:t>
      </w:r>
    </w:p>
    <w:p w14:paraId="5367C32A" w14:textId="7E4FF119" w:rsidR="00F558C2" w:rsidRPr="00761DCD" w:rsidRDefault="00761DCD" w:rsidP="00F558C2">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p>
    <w:p w14:paraId="4EB6F461" w14:textId="7DBD95D7"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lastRenderedPageBreak/>
        <w:tab/>
      </w:r>
      <w:r w:rsidR="00761DCD">
        <w:rPr>
          <w:rFonts w:ascii="Times New Roman" w:eastAsia="Calibri" w:hAnsi="Times New Roman" w:cs="Times New Roman"/>
          <w:b/>
          <w:lang w:eastAsia="en-US"/>
        </w:rPr>
        <w:t>Art. 6</w:t>
      </w:r>
      <w:r w:rsidRPr="00761DCD">
        <w:rPr>
          <w:rFonts w:ascii="Times New Roman" w:eastAsia="Calibri" w:hAnsi="Times New Roman" w:cs="Times New Roman"/>
          <w:b/>
          <w:lang w:eastAsia="en-US"/>
        </w:rPr>
        <w:t>º -</w:t>
      </w:r>
      <w:r w:rsidRPr="00761DCD">
        <w:rPr>
          <w:rFonts w:ascii="Times New Roman" w:eastAsia="Calibri" w:hAnsi="Times New Roman" w:cs="Times New Roman"/>
          <w:lang w:eastAsia="en-US"/>
        </w:rPr>
        <w:t xml:space="preserve"> O não atendimento do previsto no art. 1 desta Lei, sujeitará o responsável às sanções previstas no Código de Defesa do Consumidor, em especial, às penas de multa. </w:t>
      </w:r>
    </w:p>
    <w:p w14:paraId="499CF639" w14:textId="51921D87" w:rsidR="00B220F4" w:rsidRPr="00761DCD" w:rsidRDefault="00B220F4"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Parágrafo único: as multas poderão ser aplicadas até quatro vezes o valor fixado inicialmente, nos casos de reincidência.</w:t>
      </w:r>
    </w:p>
    <w:p w14:paraId="5BCA0A13" w14:textId="77777777" w:rsidR="00F558C2" w:rsidRPr="00761DCD" w:rsidRDefault="00F558C2" w:rsidP="00F558C2">
      <w:pPr>
        <w:tabs>
          <w:tab w:val="left" w:pos="1134"/>
        </w:tabs>
        <w:spacing w:line="360" w:lineRule="auto"/>
        <w:jc w:val="both"/>
        <w:outlineLvl w:val="0"/>
        <w:rPr>
          <w:rFonts w:ascii="Times New Roman" w:eastAsia="Calibri" w:hAnsi="Times New Roman" w:cs="Times New Roman"/>
          <w:lang w:eastAsia="en-US"/>
        </w:rPr>
      </w:pPr>
    </w:p>
    <w:p w14:paraId="5A7F6854" w14:textId="0979520A" w:rsidR="00F558C2" w:rsidRPr="00761DCD" w:rsidRDefault="00FA6886" w:rsidP="00F558C2">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F558C2" w:rsidRPr="00761DCD">
        <w:rPr>
          <w:rFonts w:ascii="Times New Roman" w:eastAsia="Calibri" w:hAnsi="Times New Roman" w:cs="Times New Roman"/>
          <w:b/>
          <w:lang w:eastAsia="en-US"/>
        </w:rPr>
        <w:t xml:space="preserve">Art. </w:t>
      </w:r>
      <w:r w:rsidRPr="00761DCD">
        <w:rPr>
          <w:rFonts w:ascii="Times New Roman" w:eastAsia="Calibri" w:hAnsi="Times New Roman" w:cs="Times New Roman"/>
          <w:b/>
          <w:lang w:eastAsia="en-US"/>
        </w:rPr>
        <w:t>7</w:t>
      </w:r>
      <w:r w:rsidR="00F558C2" w:rsidRPr="00761DCD">
        <w:rPr>
          <w:rFonts w:ascii="Times New Roman" w:eastAsia="Calibri" w:hAnsi="Times New Roman" w:cs="Times New Roman"/>
          <w:b/>
          <w:lang w:eastAsia="en-US"/>
        </w:rPr>
        <w:t>º -</w:t>
      </w:r>
      <w:r w:rsidR="00F558C2" w:rsidRPr="00761DCD">
        <w:rPr>
          <w:rFonts w:ascii="Times New Roman" w:eastAsia="Calibri" w:hAnsi="Times New Roman" w:cs="Times New Roman"/>
          <w:lang w:eastAsia="en-US"/>
        </w:rPr>
        <w:t xml:space="preserve"> O </w:t>
      </w:r>
      <w:r w:rsidRPr="00761DCD">
        <w:rPr>
          <w:rFonts w:ascii="Times New Roman" w:eastAsia="Calibri" w:hAnsi="Times New Roman" w:cs="Times New Roman"/>
          <w:lang w:eastAsia="en-US"/>
        </w:rPr>
        <w:t xml:space="preserve">descumprimento </w:t>
      </w:r>
      <w:r w:rsidR="00F558C2" w:rsidRPr="00761DCD">
        <w:rPr>
          <w:rFonts w:ascii="Times New Roman" w:eastAsia="Calibri" w:hAnsi="Times New Roman" w:cs="Times New Roman"/>
          <w:lang w:eastAsia="en-US"/>
        </w:rPr>
        <w:t xml:space="preserve">das disposições desta Lei sujeitará os infratores </w:t>
      </w:r>
      <w:r w:rsidRPr="00761DCD">
        <w:rPr>
          <w:rFonts w:ascii="Times New Roman" w:eastAsia="Calibri" w:hAnsi="Times New Roman" w:cs="Times New Roman"/>
          <w:lang w:eastAsia="en-US"/>
        </w:rPr>
        <w:t xml:space="preserve">à multa a ser fixada entre R$ 10.000,00 e R$ 200.000,00 reais, devendo ser considerado o faturamento da empresa no Estado do Maranhão. </w:t>
      </w:r>
    </w:p>
    <w:p w14:paraId="6483FFBF" w14:textId="411F6D73" w:rsidR="00793FCD" w:rsidRDefault="00793FCD" w:rsidP="00793FCD">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r w:rsidRPr="00793FCD">
        <w:rPr>
          <w:rFonts w:ascii="Times New Roman" w:eastAsia="Calibri" w:hAnsi="Times New Roman" w:cs="Times New Roman"/>
          <w:b/>
          <w:lang w:eastAsia="en-US"/>
        </w:rPr>
        <w:t>Parágrafo único -</w:t>
      </w:r>
      <w:r>
        <w:rPr>
          <w:rFonts w:ascii="Times New Roman" w:eastAsia="Calibri" w:hAnsi="Times New Roman" w:cs="Times New Roman"/>
          <w:lang w:eastAsia="en-US"/>
        </w:rPr>
        <w:t xml:space="preserve"> </w:t>
      </w:r>
      <w:r w:rsidRPr="00793FCD">
        <w:rPr>
          <w:rFonts w:ascii="Times New Roman" w:eastAsia="Calibri" w:hAnsi="Times New Roman" w:cs="Times New Roman"/>
          <w:lang w:eastAsia="en-US"/>
        </w:rPr>
        <w:t>Os valores apurados à título de multa devem ser revestidos em favor do Fundo Estadual de Saúde – FES.</w:t>
      </w:r>
    </w:p>
    <w:p w14:paraId="01BF42EF" w14:textId="0C278E1F" w:rsidR="00FA6886" w:rsidRPr="00761DCD" w:rsidRDefault="00FA6886" w:rsidP="003C4469">
      <w:pPr>
        <w:tabs>
          <w:tab w:val="left" w:pos="1134"/>
        </w:tabs>
        <w:spacing w:line="360" w:lineRule="auto"/>
        <w:jc w:val="both"/>
        <w:rPr>
          <w:rFonts w:ascii="Times New Roman" w:eastAsia="Calibri" w:hAnsi="Times New Roman" w:cs="Times New Roman"/>
          <w:lang w:eastAsia="en-US"/>
        </w:rPr>
      </w:pPr>
    </w:p>
    <w:p w14:paraId="68C401B5" w14:textId="3D264F5C" w:rsidR="00777787" w:rsidRPr="00761DCD" w:rsidRDefault="00777787" w:rsidP="003C4469">
      <w:pPr>
        <w:tabs>
          <w:tab w:val="left" w:pos="1134"/>
        </w:tabs>
        <w:spacing w:line="360" w:lineRule="auto"/>
        <w:jc w:val="both"/>
        <w:rPr>
          <w:rFonts w:ascii="Times New Roman" w:eastAsia="Times New Roman" w:hAnsi="Times New Roman" w:cs="Times New Roman"/>
          <w:color w:val="000000"/>
        </w:rPr>
      </w:pPr>
      <w:r w:rsidRPr="00761DCD">
        <w:rPr>
          <w:rFonts w:ascii="Times New Roman" w:eastAsia="Calibri" w:hAnsi="Times New Roman" w:cs="Times New Roman"/>
          <w:lang w:eastAsia="en-US"/>
        </w:rPr>
        <w:tab/>
      </w:r>
      <w:r w:rsidRPr="00761DCD">
        <w:rPr>
          <w:rFonts w:ascii="Times New Roman" w:eastAsia="Times New Roman" w:hAnsi="Times New Roman" w:cs="Times New Roman"/>
          <w:b/>
          <w:color w:val="000000"/>
        </w:rPr>
        <w:t xml:space="preserve">Art. </w:t>
      </w:r>
      <w:r w:rsidR="00FA6886" w:rsidRPr="00761DCD">
        <w:rPr>
          <w:rFonts w:ascii="Times New Roman" w:eastAsia="Times New Roman" w:hAnsi="Times New Roman" w:cs="Times New Roman"/>
          <w:b/>
          <w:color w:val="000000"/>
        </w:rPr>
        <w:t>8</w:t>
      </w:r>
      <w:r w:rsidRPr="00761DCD">
        <w:rPr>
          <w:rFonts w:ascii="Times New Roman" w:eastAsia="Times New Roman" w:hAnsi="Times New Roman" w:cs="Times New Roman"/>
          <w:b/>
          <w:color w:val="000000"/>
        </w:rPr>
        <w:t>º</w:t>
      </w:r>
      <w:r w:rsidRPr="00761DCD">
        <w:rPr>
          <w:rFonts w:ascii="Times New Roman" w:eastAsia="Times New Roman" w:hAnsi="Times New Roman" w:cs="Times New Roman"/>
          <w:color w:val="000000"/>
        </w:rPr>
        <w:t xml:space="preserve"> - O poder executivo do Estado do Maranhão regulamentará o disposto na presente lei em noventa dias a contar da publicação regulamentando procedimentos e esferas de competência de órgãos responsáveis.</w:t>
      </w:r>
    </w:p>
    <w:p w14:paraId="7FC506B0" w14:textId="77777777" w:rsidR="00FA6886" w:rsidRPr="00761DCD" w:rsidRDefault="00FA6886" w:rsidP="003C4469">
      <w:pPr>
        <w:tabs>
          <w:tab w:val="left" w:pos="1134"/>
        </w:tabs>
        <w:spacing w:line="360" w:lineRule="auto"/>
        <w:jc w:val="both"/>
        <w:rPr>
          <w:rFonts w:ascii="Times New Roman" w:eastAsia="Times New Roman" w:hAnsi="Times New Roman" w:cs="Times New Roman"/>
          <w:b/>
          <w:color w:val="000000"/>
        </w:rPr>
      </w:pPr>
    </w:p>
    <w:p w14:paraId="5CE54DFE" w14:textId="21777B61" w:rsidR="00777787" w:rsidRPr="00761DCD" w:rsidRDefault="003C4469" w:rsidP="003C4469">
      <w:pPr>
        <w:tabs>
          <w:tab w:val="left" w:pos="1134"/>
        </w:tabs>
        <w:spacing w:line="360" w:lineRule="auto"/>
        <w:jc w:val="both"/>
        <w:rPr>
          <w:rFonts w:ascii="Times New Roman" w:eastAsia="Times New Roman" w:hAnsi="Times New Roman" w:cs="Times New Roman"/>
          <w:color w:val="000000"/>
        </w:rPr>
      </w:pPr>
      <w:r w:rsidRPr="00761DCD">
        <w:rPr>
          <w:rFonts w:ascii="Times New Roman" w:eastAsia="Times New Roman" w:hAnsi="Times New Roman" w:cs="Times New Roman"/>
          <w:b/>
          <w:color w:val="000000"/>
        </w:rPr>
        <w:tab/>
      </w:r>
      <w:r w:rsidR="00777787" w:rsidRPr="00761DCD">
        <w:rPr>
          <w:rFonts w:ascii="Times New Roman" w:eastAsia="Times New Roman" w:hAnsi="Times New Roman" w:cs="Times New Roman"/>
          <w:b/>
          <w:color w:val="000000"/>
        </w:rPr>
        <w:t xml:space="preserve">Art. </w:t>
      </w:r>
      <w:r w:rsidR="00FA6886" w:rsidRPr="00761DCD">
        <w:rPr>
          <w:rFonts w:ascii="Times New Roman" w:eastAsia="Times New Roman" w:hAnsi="Times New Roman" w:cs="Times New Roman"/>
          <w:b/>
          <w:color w:val="000000"/>
        </w:rPr>
        <w:t>9</w:t>
      </w:r>
      <w:r w:rsidR="00777787" w:rsidRPr="00761DCD">
        <w:rPr>
          <w:rFonts w:ascii="Times New Roman" w:eastAsia="Times New Roman" w:hAnsi="Times New Roman" w:cs="Times New Roman"/>
          <w:b/>
          <w:color w:val="000000"/>
        </w:rPr>
        <w:t>º</w:t>
      </w:r>
      <w:r w:rsidR="00777787" w:rsidRPr="00761DCD">
        <w:rPr>
          <w:rFonts w:ascii="Times New Roman" w:eastAsia="Times New Roman" w:hAnsi="Times New Roman" w:cs="Times New Roman"/>
          <w:color w:val="000000"/>
        </w:rPr>
        <w:t xml:space="preserve"> - As despesas decorrentes da execução correrão por conta de dotações orçamentárias próprias ou suplementares. </w:t>
      </w:r>
    </w:p>
    <w:p w14:paraId="7A4A93FB" w14:textId="77777777" w:rsidR="00793FCD" w:rsidRDefault="00793FCD"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p>
    <w:p w14:paraId="65226B41" w14:textId="1A1BFE52" w:rsidR="00793FCD" w:rsidRDefault="00793FCD"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r>
      <w:r w:rsidRPr="00793FCD">
        <w:rPr>
          <w:rFonts w:ascii="Times New Roman" w:eastAsia="Calibri" w:hAnsi="Times New Roman" w:cs="Times New Roman"/>
          <w:b/>
          <w:lang w:eastAsia="en-US"/>
        </w:rPr>
        <w:t>Art. 10</w:t>
      </w:r>
      <w:r>
        <w:rPr>
          <w:rFonts w:ascii="Times New Roman" w:eastAsia="Calibri" w:hAnsi="Times New Roman" w:cs="Times New Roman"/>
          <w:lang w:eastAsia="en-US"/>
        </w:rPr>
        <w:t xml:space="preserve"> – Fica revogada a Lei Estadual n.º 9.053 de 18 de novembro de 2009.</w:t>
      </w:r>
    </w:p>
    <w:p w14:paraId="764C0B81" w14:textId="7620D899" w:rsidR="00793FCD" w:rsidRDefault="00793FCD"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 xml:space="preserve"> </w:t>
      </w:r>
    </w:p>
    <w:p w14:paraId="44A548FB" w14:textId="70CC1F7A" w:rsidR="009950AC" w:rsidRPr="00761DCD" w:rsidRDefault="003C4469"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793FCD">
        <w:rPr>
          <w:rFonts w:ascii="Times New Roman" w:eastAsia="Calibri" w:hAnsi="Times New Roman" w:cs="Times New Roman"/>
          <w:b/>
          <w:bCs/>
          <w:lang w:eastAsia="en-US"/>
        </w:rPr>
        <w:t>Art. 11</w:t>
      </w:r>
      <w:r w:rsidR="00281003" w:rsidRPr="00761DCD">
        <w:rPr>
          <w:rFonts w:ascii="Times New Roman" w:eastAsia="Calibri" w:hAnsi="Times New Roman" w:cs="Times New Roman"/>
          <w:lang w:eastAsia="en-US"/>
        </w:rPr>
        <w:t xml:space="preserve"> </w:t>
      </w:r>
      <w:r w:rsidRPr="00761DCD">
        <w:rPr>
          <w:rFonts w:ascii="Times New Roman" w:eastAsia="Calibri" w:hAnsi="Times New Roman" w:cs="Times New Roman"/>
          <w:lang w:eastAsia="en-US"/>
        </w:rPr>
        <w:t xml:space="preserve">- </w:t>
      </w:r>
      <w:r w:rsidR="00281003" w:rsidRPr="00761DCD">
        <w:rPr>
          <w:rFonts w:ascii="Times New Roman" w:eastAsia="Calibri" w:hAnsi="Times New Roman" w:cs="Times New Roman"/>
          <w:lang w:eastAsia="en-US"/>
        </w:rPr>
        <w:t xml:space="preserve">Esta Lei entra em vigor após decorridos </w:t>
      </w:r>
      <w:r w:rsidRPr="00761DCD">
        <w:rPr>
          <w:rFonts w:ascii="Times New Roman" w:eastAsia="Calibri" w:hAnsi="Times New Roman" w:cs="Times New Roman"/>
          <w:lang w:eastAsia="en-US"/>
        </w:rPr>
        <w:t>60</w:t>
      </w:r>
      <w:r w:rsidR="00281003" w:rsidRPr="00761DCD">
        <w:rPr>
          <w:rFonts w:ascii="Times New Roman" w:eastAsia="Calibri" w:hAnsi="Times New Roman" w:cs="Times New Roman"/>
          <w:lang w:eastAsia="en-US"/>
        </w:rPr>
        <w:t xml:space="preserve"> (</w:t>
      </w:r>
      <w:r w:rsidRPr="00761DCD">
        <w:rPr>
          <w:rFonts w:ascii="Times New Roman" w:eastAsia="Calibri" w:hAnsi="Times New Roman" w:cs="Times New Roman"/>
          <w:lang w:eastAsia="en-US"/>
        </w:rPr>
        <w:t>sessenta</w:t>
      </w:r>
      <w:r w:rsidR="00281003" w:rsidRPr="00761DCD">
        <w:rPr>
          <w:rFonts w:ascii="Times New Roman" w:eastAsia="Calibri" w:hAnsi="Times New Roman" w:cs="Times New Roman"/>
          <w:lang w:eastAsia="en-US"/>
        </w:rPr>
        <w:t xml:space="preserve">) dias da data de sua publicação oficial. </w:t>
      </w:r>
    </w:p>
    <w:p w14:paraId="4F91A74A" w14:textId="6FD205B3" w:rsidR="00330FBA" w:rsidRPr="00761DCD" w:rsidRDefault="00330FBA" w:rsidP="003C4469">
      <w:pPr>
        <w:tabs>
          <w:tab w:val="left" w:pos="1134"/>
        </w:tabs>
        <w:spacing w:line="360" w:lineRule="auto"/>
        <w:jc w:val="both"/>
        <w:outlineLvl w:val="0"/>
        <w:rPr>
          <w:rFonts w:ascii="Times New Roman" w:eastAsia="Calibri" w:hAnsi="Times New Roman" w:cs="Times New Roman"/>
          <w:lang w:eastAsia="en-US"/>
        </w:rPr>
      </w:pPr>
    </w:p>
    <w:p w14:paraId="21CBB3B3" w14:textId="21CB3132" w:rsidR="00330FBA" w:rsidRPr="00761DCD" w:rsidRDefault="00330FBA" w:rsidP="003C4469">
      <w:pPr>
        <w:tabs>
          <w:tab w:val="left" w:pos="1134"/>
        </w:tabs>
        <w:spacing w:line="360" w:lineRule="auto"/>
        <w:jc w:val="center"/>
        <w:outlineLvl w:val="0"/>
        <w:rPr>
          <w:rFonts w:ascii="Times New Roman" w:eastAsia="Calibri" w:hAnsi="Times New Roman" w:cs="Times New Roman"/>
          <w:i/>
          <w:lang w:eastAsia="en-US"/>
        </w:rPr>
      </w:pPr>
    </w:p>
    <w:p w14:paraId="0D5A9587" w14:textId="77777777" w:rsidR="002209EF" w:rsidRPr="00761DCD" w:rsidRDefault="002209EF" w:rsidP="003C4469">
      <w:pPr>
        <w:tabs>
          <w:tab w:val="left" w:pos="1134"/>
        </w:tabs>
        <w:jc w:val="center"/>
        <w:outlineLvl w:val="0"/>
        <w:rPr>
          <w:rFonts w:ascii="Times New Roman" w:hAnsi="Times New Roman" w:cs="Times New Roman"/>
          <w:b/>
          <w:color w:val="000000" w:themeColor="text1"/>
        </w:rPr>
      </w:pPr>
      <w:r w:rsidRPr="00761DCD">
        <w:rPr>
          <w:rFonts w:ascii="Times New Roman" w:hAnsi="Times New Roman" w:cs="Times New Roman"/>
          <w:b/>
          <w:color w:val="000000" w:themeColor="text1"/>
        </w:rPr>
        <w:t xml:space="preserve">DR. YGLÉSIO </w:t>
      </w:r>
    </w:p>
    <w:p w14:paraId="67270D45" w14:textId="77770275" w:rsidR="002209EF" w:rsidRPr="00761DCD" w:rsidRDefault="002209EF" w:rsidP="003C4469">
      <w:pPr>
        <w:tabs>
          <w:tab w:val="left" w:pos="1134"/>
        </w:tabs>
        <w:autoSpaceDE w:val="0"/>
        <w:autoSpaceDN w:val="0"/>
        <w:adjustRightInd w:val="0"/>
        <w:jc w:val="center"/>
        <w:rPr>
          <w:rFonts w:ascii="Times New Roman" w:hAnsi="Times New Roman" w:cs="Times New Roman"/>
          <w:b/>
          <w:color w:val="000000" w:themeColor="text1"/>
        </w:rPr>
      </w:pPr>
      <w:r w:rsidRPr="00761DCD">
        <w:rPr>
          <w:rFonts w:ascii="Times New Roman" w:hAnsi="Times New Roman" w:cs="Times New Roman"/>
          <w:b/>
          <w:color w:val="000000" w:themeColor="text1"/>
        </w:rPr>
        <w:t>DEPUTADO ESTADUAL</w:t>
      </w:r>
    </w:p>
    <w:p w14:paraId="0B2B0B3B" w14:textId="77777777" w:rsidR="002209EF" w:rsidRPr="00761DCD" w:rsidRDefault="002209EF" w:rsidP="003C4469">
      <w:pPr>
        <w:tabs>
          <w:tab w:val="left" w:pos="1134"/>
        </w:tabs>
        <w:spacing w:line="360" w:lineRule="auto"/>
        <w:jc w:val="center"/>
        <w:outlineLvl w:val="0"/>
        <w:rPr>
          <w:rFonts w:ascii="Times New Roman" w:eastAsia="Calibri" w:hAnsi="Times New Roman" w:cs="Times New Roman"/>
          <w:i/>
          <w:lang w:eastAsia="en-US"/>
        </w:rPr>
      </w:pPr>
    </w:p>
    <w:p w14:paraId="3C0200C1" w14:textId="33E3D277" w:rsidR="002209EF" w:rsidRPr="00761DCD" w:rsidRDefault="002209EF" w:rsidP="003C4469">
      <w:pPr>
        <w:tabs>
          <w:tab w:val="left" w:pos="1134"/>
        </w:tabs>
        <w:spacing w:line="360" w:lineRule="auto"/>
        <w:jc w:val="both"/>
        <w:outlineLvl w:val="0"/>
        <w:rPr>
          <w:rFonts w:ascii="Times New Roman" w:eastAsia="Calibri" w:hAnsi="Times New Roman" w:cs="Times New Roman"/>
          <w:lang w:eastAsia="en-US"/>
        </w:rPr>
      </w:pPr>
    </w:p>
    <w:p w14:paraId="460DFDB7" w14:textId="77777777" w:rsidR="002209EF" w:rsidRPr="00761DCD" w:rsidRDefault="002209EF" w:rsidP="003C4469">
      <w:pPr>
        <w:tabs>
          <w:tab w:val="left" w:pos="1134"/>
        </w:tabs>
        <w:spacing w:line="360" w:lineRule="auto"/>
        <w:jc w:val="both"/>
        <w:outlineLvl w:val="0"/>
        <w:rPr>
          <w:rFonts w:ascii="Times New Roman" w:eastAsia="Calibri" w:hAnsi="Times New Roman" w:cs="Times New Roman"/>
          <w:lang w:eastAsia="en-US"/>
        </w:rPr>
      </w:pPr>
    </w:p>
    <w:p w14:paraId="2206E633" w14:textId="77777777" w:rsidR="002209EF" w:rsidRPr="00761DCD" w:rsidRDefault="002209EF" w:rsidP="003C4469">
      <w:pPr>
        <w:tabs>
          <w:tab w:val="left" w:pos="1134"/>
        </w:tabs>
        <w:rPr>
          <w:rFonts w:ascii="Times New Roman" w:eastAsia="Calibri" w:hAnsi="Times New Roman" w:cs="Times New Roman"/>
          <w:lang w:eastAsia="en-US"/>
        </w:rPr>
      </w:pPr>
      <w:r w:rsidRPr="00761DCD">
        <w:rPr>
          <w:rFonts w:ascii="Times New Roman" w:eastAsia="Calibri" w:hAnsi="Times New Roman" w:cs="Times New Roman"/>
          <w:lang w:eastAsia="en-US"/>
        </w:rPr>
        <w:br w:type="page"/>
      </w:r>
    </w:p>
    <w:p w14:paraId="1EB9B07F" w14:textId="2BA63333" w:rsidR="00330FBA" w:rsidRPr="00761DCD" w:rsidRDefault="00330FBA" w:rsidP="003C4469">
      <w:pPr>
        <w:tabs>
          <w:tab w:val="left" w:pos="1134"/>
        </w:tabs>
        <w:spacing w:line="360" w:lineRule="auto"/>
        <w:jc w:val="center"/>
        <w:outlineLvl w:val="0"/>
        <w:rPr>
          <w:rFonts w:ascii="Times New Roman" w:eastAsia="Calibri" w:hAnsi="Times New Roman" w:cs="Times New Roman"/>
          <w:b/>
          <w:bCs/>
          <w:lang w:eastAsia="en-US"/>
        </w:rPr>
      </w:pPr>
      <w:r w:rsidRPr="00761DCD">
        <w:rPr>
          <w:rFonts w:ascii="Times New Roman" w:eastAsia="Calibri" w:hAnsi="Times New Roman" w:cs="Times New Roman"/>
          <w:b/>
          <w:bCs/>
          <w:lang w:eastAsia="en-US"/>
        </w:rPr>
        <w:lastRenderedPageBreak/>
        <w:t>JUSTIFICATIVA</w:t>
      </w:r>
    </w:p>
    <w:p w14:paraId="3F182AD0"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1A27F9D4" w14:textId="15DFA05F" w:rsidR="00954DCC" w:rsidRPr="00761DCD" w:rsidRDefault="002209EF"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r>
      <w:r w:rsidR="00330FBA" w:rsidRPr="00761DCD">
        <w:rPr>
          <w:rFonts w:ascii="Times New Roman" w:eastAsia="Calibri" w:hAnsi="Times New Roman" w:cs="Times New Roman"/>
          <w:lang w:eastAsia="en-US"/>
        </w:rPr>
        <w:t xml:space="preserve">O presente Projeto de Lei tem como objetivo </w:t>
      </w:r>
      <w:r w:rsidR="00954DCC" w:rsidRPr="00761DCD">
        <w:rPr>
          <w:rFonts w:ascii="Times New Roman" w:eastAsia="Calibri" w:hAnsi="Times New Roman" w:cs="Times New Roman"/>
          <w:lang w:eastAsia="en-US"/>
        </w:rPr>
        <w:t xml:space="preserve">assegurar o direito à privacidade dos usuários de serviços de telefonia do Estado do Maranhão, coibindo a prática de ligações ofertando produtos em horários inconvenientes </w:t>
      </w:r>
    </w:p>
    <w:p w14:paraId="7DC47683"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21405675" w14:textId="17644C01" w:rsidR="00B220F4" w:rsidRPr="00761DCD" w:rsidRDefault="00954DCC"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A bem da verdade, estamos suscetíveis às mais diversas práticas abusivas do comércio, </w:t>
      </w:r>
      <w:r w:rsidR="00B220F4" w:rsidRPr="00761DCD">
        <w:rPr>
          <w:rFonts w:ascii="Times New Roman" w:eastAsia="Calibri" w:hAnsi="Times New Roman" w:cs="Times New Roman"/>
          <w:lang w:eastAsia="en-US"/>
        </w:rPr>
        <w:t>mas, sem dúvidas, o importuno das ligações noite a dentro ultrapassa o bom senso. Dessa forma, regulamentar práticas sensíveis de garantismo ao consumidor, sedimenta-se nas competências legislativas dos parlamentares desta Casa.</w:t>
      </w:r>
    </w:p>
    <w:p w14:paraId="4206BBED" w14:textId="77777777" w:rsidR="00983E19" w:rsidRPr="00983E19" w:rsidRDefault="00983E19" w:rsidP="00247011">
      <w:pPr>
        <w:tabs>
          <w:tab w:val="left" w:pos="1134"/>
        </w:tabs>
        <w:ind w:left="3402"/>
        <w:jc w:val="both"/>
        <w:outlineLvl w:val="0"/>
        <w:rPr>
          <w:rFonts w:ascii="Times New Roman" w:eastAsia="Calibri" w:hAnsi="Times New Roman" w:cs="Times New Roman"/>
          <w:sz w:val="6"/>
          <w:szCs w:val="6"/>
          <w:lang w:eastAsia="en-US"/>
        </w:rPr>
      </w:pPr>
    </w:p>
    <w:p w14:paraId="17298421" w14:textId="1DF7AF24" w:rsidR="00247011" w:rsidRPr="00761DCD" w:rsidRDefault="00247011" w:rsidP="00247011">
      <w:pPr>
        <w:tabs>
          <w:tab w:val="left" w:pos="1134"/>
        </w:tabs>
        <w:ind w:left="3402"/>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Art. 12 – Compete, ainda, ao Estado:</w:t>
      </w:r>
      <w:r w:rsidRPr="00761DCD">
        <w:rPr>
          <w:rFonts w:ascii="Times New Roman" w:eastAsia="Calibri" w:hAnsi="Times New Roman" w:cs="Times New Roman"/>
          <w:lang w:eastAsia="en-US"/>
        </w:rPr>
        <w:cr/>
        <w:t>[...]</w:t>
      </w:r>
    </w:p>
    <w:p w14:paraId="651BBCB0" w14:textId="66B70AE3" w:rsidR="00247011" w:rsidRPr="00761DCD" w:rsidRDefault="00247011" w:rsidP="00247011">
      <w:pPr>
        <w:tabs>
          <w:tab w:val="left" w:pos="1134"/>
        </w:tabs>
        <w:ind w:left="3402"/>
        <w:jc w:val="both"/>
        <w:outlineLvl w:val="0"/>
        <w:rPr>
          <w:rFonts w:ascii="Times New Roman" w:hAnsi="Times New Roman" w:cs="Times New Roman"/>
        </w:rPr>
      </w:pPr>
      <w:r w:rsidRPr="00761DCD">
        <w:rPr>
          <w:rFonts w:ascii="Times New Roman" w:hAnsi="Times New Roman" w:cs="Times New Roman"/>
        </w:rPr>
        <w:t xml:space="preserve">II – </w:t>
      </w:r>
      <w:proofErr w:type="gramStart"/>
      <w:r w:rsidRPr="00761DCD">
        <w:rPr>
          <w:rFonts w:ascii="Times New Roman" w:hAnsi="Times New Roman" w:cs="Times New Roman"/>
        </w:rPr>
        <w:t>concorrentemente</w:t>
      </w:r>
      <w:proofErr w:type="gramEnd"/>
      <w:r w:rsidRPr="00761DCD">
        <w:rPr>
          <w:rFonts w:ascii="Times New Roman" w:hAnsi="Times New Roman" w:cs="Times New Roman"/>
        </w:rPr>
        <w:t xml:space="preserve"> com a União, legislar sobre:</w:t>
      </w:r>
    </w:p>
    <w:p w14:paraId="280F38E2" w14:textId="6D3FD419" w:rsidR="00247011" w:rsidRPr="00761DCD" w:rsidRDefault="00247011" w:rsidP="00247011">
      <w:pPr>
        <w:tabs>
          <w:tab w:val="left" w:pos="1134"/>
        </w:tabs>
        <w:ind w:left="3402"/>
        <w:jc w:val="both"/>
        <w:outlineLvl w:val="0"/>
        <w:rPr>
          <w:rFonts w:ascii="Times New Roman" w:hAnsi="Times New Roman" w:cs="Times New Roman"/>
        </w:rPr>
      </w:pPr>
      <w:r w:rsidRPr="00761DCD">
        <w:rPr>
          <w:rFonts w:ascii="Times New Roman" w:hAnsi="Times New Roman" w:cs="Times New Roman"/>
        </w:rPr>
        <w:t>[...]</w:t>
      </w:r>
    </w:p>
    <w:p w14:paraId="71EA47FF" w14:textId="7CC837BD" w:rsidR="00247011" w:rsidRPr="00761DCD" w:rsidRDefault="00247011" w:rsidP="00247011">
      <w:pPr>
        <w:tabs>
          <w:tab w:val="left" w:pos="1134"/>
        </w:tabs>
        <w:ind w:left="3402"/>
        <w:jc w:val="both"/>
        <w:outlineLvl w:val="0"/>
        <w:rPr>
          <w:rFonts w:ascii="Times New Roman" w:hAnsi="Times New Roman" w:cs="Times New Roman"/>
        </w:rPr>
      </w:pPr>
      <w:r w:rsidRPr="00761DCD">
        <w:rPr>
          <w:rFonts w:ascii="Times New Roman" w:hAnsi="Times New Roman" w:cs="Times New Roman"/>
        </w:rPr>
        <w:t>h) Responsabilidade por dano ao meio ambiente, ao consumidor, e a bens e direitos de valor artístico, estético, histórico, turístico e paisagístico;</w:t>
      </w:r>
    </w:p>
    <w:p w14:paraId="072E802B" w14:textId="77777777" w:rsidR="00983E19" w:rsidRPr="00983E19" w:rsidRDefault="00983E19" w:rsidP="003C4469">
      <w:pPr>
        <w:tabs>
          <w:tab w:val="left" w:pos="1134"/>
        </w:tabs>
        <w:spacing w:line="360" w:lineRule="auto"/>
        <w:jc w:val="both"/>
        <w:outlineLvl w:val="0"/>
        <w:rPr>
          <w:rFonts w:ascii="Times New Roman" w:eastAsia="Calibri" w:hAnsi="Times New Roman" w:cs="Times New Roman"/>
          <w:sz w:val="6"/>
          <w:szCs w:val="6"/>
          <w:lang w:eastAsia="en-US"/>
        </w:rPr>
      </w:pPr>
    </w:p>
    <w:p w14:paraId="263CA8AB" w14:textId="018C8748" w:rsidR="00234227" w:rsidRDefault="00234227"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 xml:space="preserve">Ademais, manter regras mínimas de convivência é dever parlamentar que, suscitada inconstitucionalidade em casos concreto análogo no Poder Judiciários, obteve declaração de constitucionalidade pelo Supremo Tribunal Federal - STF, considerando-se, pois, completamente compatível com o sistema jurídico pátrio. </w:t>
      </w:r>
    </w:p>
    <w:p w14:paraId="03B2E875"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565480CA" w14:textId="7E43A236"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r>
        <w:rPr>
          <w:rFonts w:ascii="Times New Roman" w:eastAsia="Calibri" w:hAnsi="Times New Roman" w:cs="Times New Roman"/>
          <w:lang w:eastAsia="en-US"/>
        </w:rPr>
        <w:tab/>
        <w:t xml:space="preserve"> O boje legislativo estatal possui lei que regulamenta parcialmente a matéria, todavia, deixa à margem abordagens por aplicativos, razão essa que justifica inovar a matéria, garantindo, de fato, os direitos dos cidadãos. </w:t>
      </w:r>
    </w:p>
    <w:p w14:paraId="482994F0" w14:textId="77777777" w:rsidR="00983E19" w:rsidRDefault="00983E19" w:rsidP="003C4469">
      <w:pPr>
        <w:tabs>
          <w:tab w:val="left" w:pos="1134"/>
        </w:tabs>
        <w:spacing w:line="360" w:lineRule="auto"/>
        <w:jc w:val="both"/>
        <w:outlineLvl w:val="0"/>
        <w:rPr>
          <w:rFonts w:ascii="Times New Roman" w:eastAsia="Calibri" w:hAnsi="Times New Roman" w:cs="Times New Roman"/>
          <w:lang w:eastAsia="en-US"/>
        </w:rPr>
      </w:pPr>
    </w:p>
    <w:p w14:paraId="3C8F1EBD" w14:textId="2BADDDFA" w:rsidR="00247011" w:rsidRPr="00761DCD" w:rsidRDefault="00247011"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ab/>
        <w:t>Destarte, tratando-se de conquista social relevante para garantir direitos da sociedade maranhense é que contamos com a aprovação do presente projeto pelos nobres pares desta Casa.</w:t>
      </w:r>
    </w:p>
    <w:p w14:paraId="122B7259" w14:textId="76086EC9" w:rsidR="00234227" w:rsidRPr="00761DCD" w:rsidRDefault="00234227" w:rsidP="003C4469">
      <w:pPr>
        <w:tabs>
          <w:tab w:val="left" w:pos="1134"/>
        </w:tabs>
        <w:spacing w:line="360" w:lineRule="auto"/>
        <w:jc w:val="both"/>
        <w:outlineLvl w:val="0"/>
        <w:rPr>
          <w:rFonts w:ascii="Times New Roman" w:eastAsia="Calibri" w:hAnsi="Times New Roman" w:cs="Times New Roman"/>
          <w:lang w:eastAsia="en-US"/>
        </w:rPr>
      </w:pPr>
      <w:r w:rsidRPr="00761DCD">
        <w:rPr>
          <w:rFonts w:ascii="Times New Roman" w:eastAsia="Calibri" w:hAnsi="Times New Roman" w:cs="Times New Roman"/>
          <w:lang w:eastAsia="en-US"/>
        </w:rPr>
        <w:t xml:space="preserve"> </w:t>
      </w:r>
    </w:p>
    <w:p w14:paraId="45E86FAF" w14:textId="77777777" w:rsidR="00234227" w:rsidRPr="00761DCD" w:rsidRDefault="00234227" w:rsidP="003C4469">
      <w:pPr>
        <w:tabs>
          <w:tab w:val="left" w:pos="1134"/>
        </w:tabs>
        <w:jc w:val="center"/>
        <w:outlineLvl w:val="0"/>
        <w:rPr>
          <w:rFonts w:ascii="Times New Roman" w:eastAsia="Calibri" w:hAnsi="Times New Roman" w:cs="Times New Roman"/>
          <w:lang w:eastAsia="en-US"/>
        </w:rPr>
      </w:pPr>
    </w:p>
    <w:p w14:paraId="4970CD02" w14:textId="1CBAD0C9" w:rsidR="0066055A" w:rsidRPr="00761DCD" w:rsidRDefault="0066055A" w:rsidP="003C4469">
      <w:pPr>
        <w:tabs>
          <w:tab w:val="left" w:pos="1134"/>
        </w:tabs>
        <w:jc w:val="center"/>
        <w:outlineLvl w:val="0"/>
        <w:rPr>
          <w:rFonts w:ascii="Times New Roman" w:hAnsi="Times New Roman" w:cs="Times New Roman"/>
          <w:b/>
          <w:color w:val="000000" w:themeColor="text1"/>
        </w:rPr>
      </w:pPr>
      <w:r w:rsidRPr="00761DCD">
        <w:rPr>
          <w:rFonts w:ascii="Times New Roman" w:hAnsi="Times New Roman" w:cs="Times New Roman"/>
          <w:b/>
          <w:color w:val="000000" w:themeColor="text1"/>
        </w:rPr>
        <w:t xml:space="preserve">DR. YGLÉSIO </w:t>
      </w:r>
    </w:p>
    <w:p w14:paraId="077591B5" w14:textId="77777777" w:rsidR="0066055A" w:rsidRPr="00761DCD" w:rsidRDefault="0066055A" w:rsidP="003C4469">
      <w:pPr>
        <w:tabs>
          <w:tab w:val="left" w:pos="1134"/>
        </w:tabs>
        <w:autoSpaceDE w:val="0"/>
        <w:autoSpaceDN w:val="0"/>
        <w:adjustRightInd w:val="0"/>
        <w:jc w:val="center"/>
        <w:rPr>
          <w:rFonts w:ascii="Times New Roman" w:hAnsi="Times New Roman" w:cs="Times New Roman"/>
          <w:b/>
          <w:color w:val="000000" w:themeColor="text1"/>
        </w:rPr>
      </w:pPr>
      <w:r w:rsidRPr="00761DCD">
        <w:rPr>
          <w:rFonts w:ascii="Times New Roman" w:hAnsi="Times New Roman" w:cs="Times New Roman"/>
          <w:b/>
          <w:color w:val="000000" w:themeColor="text1"/>
        </w:rPr>
        <w:t>DEPUTADO ESTADUAL</w:t>
      </w:r>
    </w:p>
    <w:p w14:paraId="67EB5034" w14:textId="77777777" w:rsidR="0066055A" w:rsidRPr="00761DCD" w:rsidRDefault="0066055A" w:rsidP="003C4469">
      <w:pPr>
        <w:tabs>
          <w:tab w:val="left" w:pos="1134"/>
        </w:tabs>
        <w:spacing w:line="360" w:lineRule="auto"/>
        <w:jc w:val="both"/>
        <w:rPr>
          <w:rFonts w:cs="Arial"/>
        </w:rPr>
      </w:pPr>
    </w:p>
    <w:sectPr w:rsidR="0066055A" w:rsidRPr="00761DCD" w:rsidSect="00E26DC3">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7EC2" w14:textId="77777777" w:rsidR="00137E1B" w:rsidRDefault="00137E1B" w:rsidP="00F92A35">
      <w:r>
        <w:separator/>
      </w:r>
    </w:p>
  </w:endnote>
  <w:endnote w:type="continuationSeparator" w:id="0">
    <w:p w14:paraId="7F8F3871" w14:textId="77777777" w:rsidR="00137E1B" w:rsidRDefault="00137E1B"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5FA1" w14:textId="77777777" w:rsidR="00137E1B" w:rsidRDefault="00137E1B" w:rsidP="00F92A35">
      <w:r>
        <w:separator/>
      </w:r>
    </w:p>
  </w:footnote>
  <w:footnote w:type="continuationSeparator" w:id="0">
    <w:p w14:paraId="166203E3" w14:textId="77777777" w:rsidR="00137E1B" w:rsidRDefault="00137E1B"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77777777" w:rsidR="00572243" w:rsidRDefault="00572243"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2FD1ADA2">
          <wp:simplePos x="0" y="0"/>
          <wp:positionH relativeFrom="margin">
            <wp:align>center</wp:align>
          </wp:positionH>
          <wp:positionV relativeFrom="paragraph">
            <wp:posOffset>-411480</wp:posOffset>
          </wp:positionV>
          <wp:extent cx="761433" cy="86106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33"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572243" w:rsidRDefault="00572243" w:rsidP="00F92A35">
    <w:pPr>
      <w:tabs>
        <w:tab w:val="center" w:pos="4252"/>
        <w:tab w:val="right" w:pos="8504"/>
      </w:tabs>
      <w:spacing w:line="192" w:lineRule="auto"/>
      <w:jc w:val="center"/>
      <w:rPr>
        <w:color w:val="000000" w:themeColor="text1"/>
      </w:rPr>
    </w:pPr>
  </w:p>
  <w:p w14:paraId="712764F1" w14:textId="77777777" w:rsidR="00572243" w:rsidRDefault="00572243" w:rsidP="00F92A35">
    <w:pPr>
      <w:tabs>
        <w:tab w:val="center" w:pos="4252"/>
        <w:tab w:val="right" w:pos="8504"/>
      </w:tabs>
      <w:spacing w:line="192" w:lineRule="auto"/>
      <w:jc w:val="center"/>
      <w:rPr>
        <w:color w:val="000000" w:themeColor="text1"/>
      </w:rPr>
    </w:pPr>
  </w:p>
  <w:p w14:paraId="54A5D9F6" w14:textId="77777777" w:rsidR="00572243" w:rsidRPr="00745A40" w:rsidRDefault="00572243" w:rsidP="00F92A35">
    <w:pPr>
      <w:tabs>
        <w:tab w:val="center" w:pos="4252"/>
        <w:tab w:val="right" w:pos="8504"/>
      </w:tabs>
      <w:spacing w:line="192" w:lineRule="auto"/>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ESTADO DO MARANHÃO</w:t>
    </w:r>
  </w:p>
  <w:p w14:paraId="79A78F20" w14:textId="77777777" w:rsidR="00572243" w:rsidRPr="00745A40" w:rsidRDefault="00572243" w:rsidP="00F92A35">
    <w:pPr>
      <w:tabs>
        <w:tab w:val="center" w:pos="4252"/>
        <w:tab w:val="right" w:pos="8504"/>
      </w:tabs>
      <w:jc w:val="center"/>
      <w:rPr>
        <w:rFonts w:ascii="Times New Roman" w:hAnsi="Times New Roman" w:cs="Times New Roman"/>
        <w:color w:val="000000" w:themeColor="text1"/>
      </w:rPr>
    </w:pPr>
    <w:r w:rsidRPr="00745A40">
      <w:rPr>
        <w:rFonts w:ascii="Times New Roman" w:hAnsi="Times New Roman" w:cs="Times New Roman"/>
        <w:color w:val="000000" w:themeColor="text1"/>
      </w:rPr>
      <w:t>Assembleia Legislativa</w:t>
    </w:r>
  </w:p>
  <w:p w14:paraId="2C2AB9E2" w14:textId="160106A5" w:rsidR="00572243" w:rsidRPr="00745A40" w:rsidRDefault="00572243" w:rsidP="00F92A35">
    <w:pPr>
      <w:tabs>
        <w:tab w:val="center" w:pos="4252"/>
        <w:tab w:val="right" w:pos="8504"/>
      </w:tabs>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GAB</w:t>
    </w:r>
    <w:r>
      <w:rPr>
        <w:rFonts w:ascii="Times New Roman" w:hAnsi="Times New Roman" w:cs="Times New Roman"/>
        <w:b/>
        <w:color w:val="000000" w:themeColor="text1"/>
      </w:rPr>
      <w:t>INETE</w:t>
    </w:r>
    <w:r w:rsidRPr="00745A40">
      <w:rPr>
        <w:rFonts w:ascii="Times New Roman" w:hAnsi="Times New Roman" w:cs="Times New Roman"/>
        <w:b/>
        <w:color w:val="000000" w:themeColor="text1"/>
      </w:rPr>
      <w:t xml:space="preserve"> DO DEP</w:t>
    </w:r>
    <w:r>
      <w:rPr>
        <w:rFonts w:ascii="Times New Roman" w:hAnsi="Times New Roman" w:cs="Times New Roman"/>
        <w:b/>
        <w:color w:val="000000" w:themeColor="text1"/>
      </w:rPr>
      <w:t>UTADO</w:t>
    </w:r>
    <w:r w:rsidRPr="00745A40">
      <w:rPr>
        <w:rFonts w:ascii="Times New Roman" w:hAnsi="Times New Roman" w:cs="Times New Roman"/>
        <w:b/>
        <w:color w:val="000000" w:themeColor="text1"/>
      </w:rPr>
      <w:t xml:space="preserve"> DR. YGLÉSIO </w:t>
    </w:r>
  </w:p>
  <w:p w14:paraId="7E29E54B" w14:textId="77777777" w:rsidR="00572243" w:rsidRDefault="005722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5992"/>
    <w:multiLevelType w:val="hybridMultilevel"/>
    <w:tmpl w:val="0F36055A"/>
    <w:lvl w:ilvl="0" w:tplc="89CCEBDE">
      <w:start w:val="1"/>
      <w:numFmt w:val="upperRoman"/>
      <w:lvlText w:val="%1"/>
      <w:lvlJc w:val="left"/>
      <w:pPr>
        <w:ind w:left="218" w:hanging="200"/>
      </w:pPr>
      <w:rPr>
        <w:rFonts w:ascii="Calibri" w:eastAsia="Calibri" w:hAnsi="Calibri" w:cs="Calibri" w:hint="default"/>
        <w:w w:val="100"/>
        <w:sz w:val="28"/>
        <w:szCs w:val="28"/>
        <w:lang w:val="pt-PT" w:eastAsia="pt-PT" w:bidi="pt-PT"/>
      </w:rPr>
    </w:lvl>
    <w:lvl w:ilvl="1" w:tplc="59CA2020">
      <w:numFmt w:val="bullet"/>
      <w:lvlText w:val="•"/>
      <w:lvlJc w:val="left"/>
      <w:pPr>
        <w:ind w:left="1178" w:hanging="200"/>
      </w:pPr>
      <w:rPr>
        <w:rFonts w:hint="default"/>
        <w:lang w:val="pt-PT" w:eastAsia="pt-PT" w:bidi="pt-PT"/>
      </w:rPr>
    </w:lvl>
    <w:lvl w:ilvl="2" w:tplc="D07CE286">
      <w:numFmt w:val="bullet"/>
      <w:lvlText w:val="•"/>
      <w:lvlJc w:val="left"/>
      <w:pPr>
        <w:ind w:left="2137" w:hanging="200"/>
      </w:pPr>
      <w:rPr>
        <w:rFonts w:hint="default"/>
        <w:lang w:val="pt-PT" w:eastAsia="pt-PT" w:bidi="pt-PT"/>
      </w:rPr>
    </w:lvl>
    <w:lvl w:ilvl="3" w:tplc="B9F80092">
      <w:numFmt w:val="bullet"/>
      <w:lvlText w:val="•"/>
      <w:lvlJc w:val="left"/>
      <w:pPr>
        <w:ind w:left="3095" w:hanging="200"/>
      </w:pPr>
      <w:rPr>
        <w:rFonts w:hint="default"/>
        <w:lang w:val="pt-PT" w:eastAsia="pt-PT" w:bidi="pt-PT"/>
      </w:rPr>
    </w:lvl>
    <w:lvl w:ilvl="4" w:tplc="2FA64E60">
      <w:numFmt w:val="bullet"/>
      <w:lvlText w:val="•"/>
      <w:lvlJc w:val="left"/>
      <w:pPr>
        <w:ind w:left="4054" w:hanging="200"/>
      </w:pPr>
      <w:rPr>
        <w:rFonts w:hint="default"/>
        <w:lang w:val="pt-PT" w:eastAsia="pt-PT" w:bidi="pt-PT"/>
      </w:rPr>
    </w:lvl>
    <w:lvl w:ilvl="5" w:tplc="122EDBD4">
      <w:numFmt w:val="bullet"/>
      <w:lvlText w:val="•"/>
      <w:lvlJc w:val="left"/>
      <w:pPr>
        <w:ind w:left="5013" w:hanging="200"/>
      </w:pPr>
      <w:rPr>
        <w:rFonts w:hint="default"/>
        <w:lang w:val="pt-PT" w:eastAsia="pt-PT" w:bidi="pt-PT"/>
      </w:rPr>
    </w:lvl>
    <w:lvl w:ilvl="6" w:tplc="E5EAC20A">
      <w:numFmt w:val="bullet"/>
      <w:lvlText w:val="•"/>
      <w:lvlJc w:val="left"/>
      <w:pPr>
        <w:ind w:left="5971" w:hanging="200"/>
      </w:pPr>
      <w:rPr>
        <w:rFonts w:hint="default"/>
        <w:lang w:val="pt-PT" w:eastAsia="pt-PT" w:bidi="pt-PT"/>
      </w:rPr>
    </w:lvl>
    <w:lvl w:ilvl="7" w:tplc="A3300BA6">
      <w:numFmt w:val="bullet"/>
      <w:lvlText w:val="•"/>
      <w:lvlJc w:val="left"/>
      <w:pPr>
        <w:ind w:left="6930" w:hanging="200"/>
      </w:pPr>
      <w:rPr>
        <w:rFonts w:hint="default"/>
        <w:lang w:val="pt-PT" w:eastAsia="pt-PT" w:bidi="pt-PT"/>
      </w:rPr>
    </w:lvl>
    <w:lvl w:ilvl="8" w:tplc="341096BE">
      <w:numFmt w:val="bullet"/>
      <w:lvlText w:val="•"/>
      <w:lvlJc w:val="left"/>
      <w:pPr>
        <w:ind w:left="7889" w:hanging="20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35"/>
    <w:rsid w:val="00026610"/>
    <w:rsid w:val="0004160D"/>
    <w:rsid w:val="000565D4"/>
    <w:rsid w:val="00071C5E"/>
    <w:rsid w:val="00084574"/>
    <w:rsid w:val="00084B62"/>
    <w:rsid w:val="000C2D67"/>
    <w:rsid w:val="000C3F07"/>
    <w:rsid w:val="000C6283"/>
    <w:rsid w:val="000D03EB"/>
    <w:rsid w:val="000F49B2"/>
    <w:rsid w:val="000F57AD"/>
    <w:rsid w:val="0011057A"/>
    <w:rsid w:val="00121F5C"/>
    <w:rsid w:val="0013686B"/>
    <w:rsid w:val="00137E1B"/>
    <w:rsid w:val="00142CF6"/>
    <w:rsid w:val="00150D6B"/>
    <w:rsid w:val="00166549"/>
    <w:rsid w:val="00166CDC"/>
    <w:rsid w:val="0017264B"/>
    <w:rsid w:val="001730F0"/>
    <w:rsid w:val="001762D7"/>
    <w:rsid w:val="001A30C1"/>
    <w:rsid w:val="001A7E4C"/>
    <w:rsid w:val="001B6C5D"/>
    <w:rsid w:val="00204EC4"/>
    <w:rsid w:val="002209EF"/>
    <w:rsid w:val="002222D8"/>
    <w:rsid w:val="00234227"/>
    <w:rsid w:val="00237327"/>
    <w:rsid w:val="0023749E"/>
    <w:rsid w:val="00247011"/>
    <w:rsid w:val="0025098B"/>
    <w:rsid w:val="002509FF"/>
    <w:rsid w:val="002575A5"/>
    <w:rsid w:val="00257FC6"/>
    <w:rsid w:val="00281003"/>
    <w:rsid w:val="00282195"/>
    <w:rsid w:val="0029714D"/>
    <w:rsid w:val="002A7684"/>
    <w:rsid w:val="002B03B6"/>
    <w:rsid w:val="002C6747"/>
    <w:rsid w:val="002D48E6"/>
    <w:rsid w:val="003034F4"/>
    <w:rsid w:val="003121D6"/>
    <w:rsid w:val="003141D7"/>
    <w:rsid w:val="00316A7C"/>
    <w:rsid w:val="00326A32"/>
    <w:rsid w:val="003302C4"/>
    <w:rsid w:val="00330FBA"/>
    <w:rsid w:val="00360C2C"/>
    <w:rsid w:val="00390008"/>
    <w:rsid w:val="003C266F"/>
    <w:rsid w:val="003C3B65"/>
    <w:rsid w:val="003C4469"/>
    <w:rsid w:val="0041242C"/>
    <w:rsid w:val="00422F02"/>
    <w:rsid w:val="00430FC7"/>
    <w:rsid w:val="00472B61"/>
    <w:rsid w:val="00477786"/>
    <w:rsid w:val="0048659F"/>
    <w:rsid w:val="004A1A4C"/>
    <w:rsid w:val="004A310F"/>
    <w:rsid w:val="004E4D56"/>
    <w:rsid w:val="00500B61"/>
    <w:rsid w:val="005155B2"/>
    <w:rsid w:val="0052054D"/>
    <w:rsid w:val="00524870"/>
    <w:rsid w:val="0053151D"/>
    <w:rsid w:val="00537301"/>
    <w:rsid w:val="0055580C"/>
    <w:rsid w:val="00555EAD"/>
    <w:rsid w:val="0057147F"/>
    <w:rsid w:val="00572243"/>
    <w:rsid w:val="00585817"/>
    <w:rsid w:val="005A330E"/>
    <w:rsid w:val="005B2F68"/>
    <w:rsid w:val="005E4266"/>
    <w:rsid w:val="005F75F7"/>
    <w:rsid w:val="005F794C"/>
    <w:rsid w:val="00626ABE"/>
    <w:rsid w:val="0066055A"/>
    <w:rsid w:val="006878C1"/>
    <w:rsid w:val="0069132F"/>
    <w:rsid w:val="006A0378"/>
    <w:rsid w:val="006A2017"/>
    <w:rsid w:val="006D234C"/>
    <w:rsid w:val="00702004"/>
    <w:rsid w:val="00717AC3"/>
    <w:rsid w:val="00720078"/>
    <w:rsid w:val="00727685"/>
    <w:rsid w:val="00744D8B"/>
    <w:rsid w:val="00745A40"/>
    <w:rsid w:val="007528C2"/>
    <w:rsid w:val="00761DCD"/>
    <w:rsid w:val="00777787"/>
    <w:rsid w:val="00793FCD"/>
    <w:rsid w:val="007A55D9"/>
    <w:rsid w:val="007B241F"/>
    <w:rsid w:val="007C637B"/>
    <w:rsid w:val="00811709"/>
    <w:rsid w:val="008209EE"/>
    <w:rsid w:val="00832638"/>
    <w:rsid w:val="00864C26"/>
    <w:rsid w:val="00867834"/>
    <w:rsid w:val="00872303"/>
    <w:rsid w:val="00880C78"/>
    <w:rsid w:val="00882B51"/>
    <w:rsid w:val="008A650C"/>
    <w:rsid w:val="008A715F"/>
    <w:rsid w:val="008C330B"/>
    <w:rsid w:val="008C6F7D"/>
    <w:rsid w:val="008F0D29"/>
    <w:rsid w:val="008F2FF8"/>
    <w:rsid w:val="009125FA"/>
    <w:rsid w:val="00912D1F"/>
    <w:rsid w:val="0091406C"/>
    <w:rsid w:val="00954CE9"/>
    <w:rsid w:val="00954DCC"/>
    <w:rsid w:val="00983E19"/>
    <w:rsid w:val="009925BF"/>
    <w:rsid w:val="009950AC"/>
    <w:rsid w:val="009D337C"/>
    <w:rsid w:val="009E19E9"/>
    <w:rsid w:val="00A06BC4"/>
    <w:rsid w:val="00A143E3"/>
    <w:rsid w:val="00A322D6"/>
    <w:rsid w:val="00A360CD"/>
    <w:rsid w:val="00A4148C"/>
    <w:rsid w:val="00A43A29"/>
    <w:rsid w:val="00A6508F"/>
    <w:rsid w:val="00A74617"/>
    <w:rsid w:val="00A93491"/>
    <w:rsid w:val="00A950DA"/>
    <w:rsid w:val="00A95F5C"/>
    <w:rsid w:val="00AA6BEB"/>
    <w:rsid w:val="00AA73DE"/>
    <w:rsid w:val="00AA76C8"/>
    <w:rsid w:val="00AB1B69"/>
    <w:rsid w:val="00AD4E76"/>
    <w:rsid w:val="00AF0A56"/>
    <w:rsid w:val="00AF18C7"/>
    <w:rsid w:val="00AF2D11"/>
    <w:rsid w:val="00B056BC"/>
    <w:rsid w:val="00B13FC4"/>
    <w:rsid w:val="00B220F4"/>
    <w:rsid w:val="00B35B43"/>
    <w:rsid w:val="00B446CA"/>
    <w:rsid w:val="00B469D0"/>
    <w:rsid w:val="00B67BDB"/>
    <w:rsid w:val="00B8419A"/>
    <w:rsid w:val="00B922E6"/>
    <w:rsid w:val="00BA7E0D"/>
    <w:rsid w:val="00BB14F8"/>
    <w:rsid w:val="00BB54F9"/>
    <w:rsid w:val="00BC4BA7"/>
    <w:rsid w:val="00BE1D40"/>
    <w:rsid w:val="00BF28AD"/>
    <w:rsid w:val="00BF36E9"/>
    <w:rsid w:val="00BF5C3B"/>
    <w:rsid w:val="00C103B6"/>
    <w:rsid w:val="00C12897"/>
    <w:rsid w:val="00C136A4"/>
    <w:rsid w:val="00C3682B"/>
    <w:rsid w:val="00C432FC"/>
    <w:rsid w:val="00C46DAC"/>
    <w:rsid w:val="00C518BA"/>
    <w:rsid w:val="00C578C8"/>
    <w:rsid w:val="00C727DF"/>
    <w:rsid w:val="00C839F8"/>
    <w:rsid w:val="00CB1F8B"/>
    <w:rsid w:val="00CC2135"/>
    <w:rsid w:val="00CC7A7C"/>
    <w:rsid w:val="00D04A6B"/>
    <w:rsid w:val="00D21CBA"/>
    <w:rsid w:val="00D45C7B"/>
    <w:rsid w:val="00D767F1"/>
    <w:rsid w:val="00D9186B"/>
    <w:rsid w:val="00D97555"/>
    <w:rsid w:val="00DD1906"/>
    <w:rsid w:val="00DD26F9"/>
    <w:rsid w:val="00DD5F41"/>
    <w:rsid w:val="00E26DC3"/>
    <w:rsid w:val="00E430FC"/>
    <w:rsid w:val="00E5524E"/>
    <w:rsid w:val="00E642D5"/>
    <w:rsid w:val="00E7636B"/>
    <w:rsid w:val="00E93F34"/>
    <w:rsid w:val="00EA23DE"/>
    <w:rsid w:val="00EA5820"/>
    <w:rsid w:val="00EC675F"/>
    <w:rsid w:val="00EF3CBC"/>
    <w:rsid w:val="00F0019F"/>
    <w:rsid w:val="00F321FC"/>
    <w:rsid w:val="00F43CE8"/>
    <w:rsid w:val="00F46980"/>
    <w:rsid w:val="00F558C2"/>
    <w:rsid w:val="00F627C2"/>
    <w:rsid w:val="00F65C61"/>
    <w:rsid w:val="00F8597D"/>
    <w:rsid w:val="00F92A35"/>
    <w:rsid w:val="00F96880"/>
    <w:rsid w:val="00FA6886"/>
    <w:rsid w:val="00FB08DD"/>
    <w:rsid w:val="00FB21C4"/>
    <w:rsid w:val="00FD79BA"/>
    <w:rsid w:val="00FE309C"/>
    <w:rsid w:val="00FE6634"/>
    <w:rsid w:val="00FF12A3"/>
    <w:rsid w:val="00FF65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35"/>
    <w:rPr>
      <w:rFonts w:ascii="Century" w:eastAsiaTheme="minorHAnsi" w:hAnsi="Century"/>
      <w:lang w:eastAsia="pt-BR"/>
    </w:rPr>
  </w:style>
  <w:style w:type="paragraph" w:styleId="Ttulo1">
    <w:name w:val="heading 1"/>
    <w:basedOn w:val="Normal"/>
    <w:link w:val="Ttulo1Char"/>
    <w:uiPriority w:val="1"/>
    <w:qFormat/>
    <w:rsid w:val="003034F4"/>
    <w:pPr>
      <w:widowControl w:val="0"/>
      <w:autoSpaceDE w:val="0"/>
      <w:autoSpaceDN w:val="0"/>
      <w:spacing w:before="20"/>
      <w:ind w:left="218"/>
      <w:outlineLvl w:val="0"/>
    </w:pPr>
    <w:rPr>
      <w:rFonts w:ascii="Calibri" w:eastAsia="Calibri" w:hAnsi="Calibri" w:cs="Calibri"/>
      <w:b/>
      <w:bCs/>
      <w:sz w:val="40"/>
      <w:szCs w:val="4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customStyle="1" w:styleId="Ttulo1Char">
    <w:name w:val="Título 1 Char"/>
    <w:basedOn w:val="Fontepargpadro"/>
    <w:link w:val="Ttulo1"/>
    <w:uiPriority w:val="1"/>
    <w:rsid w:val="003034F4"/>
    <w:rPr>
      <w:rFonts w:ascii="Calibri" w:eastAsia="Calibri" w:hAnsi="Calibri" w:cs="Calibri"/>
      <w:b/>
      <w:bCs/>
      <w:sz w:val="40"/>
      <w:szCs w:val="40"/>
      <w:lang w:val="pt-PT" w:eastAsia="pt-PT" w:bidi="pt-PT"/>
    </w:rPr>
  </w:style>
  <w:style w:type="paragraph" w:styleId="Corpodetexto">
    <w:name w:val="Body Text"/>
    <w:basedOn w:val="Normal"/>
    <w:link w:val="CorpodetextoChar"/>
    <w:uiPriority w:val="1"/>
    <w:qFormat/>
    <w:rsid w:val="003034F4"/>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3034F4"/>
    <w:rPr>
      <w:rFonts w:ascii="Calibri" w:eastAsia="Calibri" w:hAnsi="Calibri" w:cs="Calibri"/>
      <w:sz w:val="28"/>
      <w:szCs w:val="28"/>
      <w:lang w:val="pt-PT" w:eastAsia="pt-PT" w:bidi="pt-PT"/>
    </w:rPr>
  </w:style>
  <w:style w:type="paragraph" w:styleId="PargrafodaLista">
    <w:name w:val="List Paragraph"/>
    <w:basedOn w:val="Normal"/>
    <w:uiPriority w:val="1"/>
    <w:qFormat/>
    <w:rsid w:val="003034F4"/>
    <w:pPr>
      <w:widowControl w:val="0"/>
      <w:autoSpaceDE w:val="0"/>
      <w:autoSpaceDN w:val="0"/>
      <w:ind w:left="218" w:right="228" w:firstLine="1260"/>
    </w:pPr>
    <w:rPr>
      <w:rFonts w:ascii="Calibri" w:eastAsia="Calibri" w:hAnsi="Calibri" w:cs="Calibri"/>
      <w:sz w:val="22"/>
      <w:szCs w:val="22"/>
      <w:lang w:val="pt-PT" w:eastAsia="pt-PT" w:bidi="pt-PT"/>
    </w:rPr>
  </w:style>
  <w:style w:type="paragraph" w:styleId="MapadoDocumento">
    <w:name w:val="Document Map"/>
    <w:basedOn w:val="Normal"/>
    <w:link w:val="MapadoDocumentoChar"/>
    <w:uiPriority w:val="99"/>
    <w:semiHidden/>
    <w:unhideWhenUsed/>
    <w:rsid w:val="006878C1"/>
    <w:rPr>
      <w:rFonts w:ascii="Helvetica" w:hAnsi="Helvetica"/>
    </w:rPr>
  </w:style>
  <w:style w:type="character" w:customStyle="1" w:styleId="MapadoDocumentoChar">
    <w:name w:val="Mapa do Documento Char"/>
    <w:basedOn w:val="Fontepargpadro"/>
    <w:link w:val="MapadoDocumento"/>
    <w:uiPriority w:val="99"/>
    <w:semiHidden/>
    <w:rsid w:val="006878C1"/>
    <w:rPr>
      <w:rFonts w:ascii="Helvetica" w:eastAsiaTheme="minorHAnsi" w:hAnsi="Helvetica"/>
      <w:lang w:eastAsia="pt-BR"/>
    </w:rPr>
  </w:style>
  <w:style w:type="paragraph" w:styleId="Textodebalo">
    <w:name w:val="Balloon Text"/>
    <w:basedOn w:val="Normal"/>
    <w:link w:val="TextodebaloChar"/>
    <w:uiPriority w:val="99"/>
    <w:semiHidden/>
    <w:unhideWhenUsed/>
    <w:rsid w:val="0091406C"/>
    <w:rPr>
      <w:rFonts w:ascii="Segoe UI" w:hAnsi="Segoe UI" w:cs="Segoe UI"/>
      <w:sz w:val="18"/>
      <w:szCs w:val="18"/>
    </w:rPr>
  </w:style>
  <w:style w:type="character" w:customStyle="1" w:styleId="TextodebaloChar">
    <w:name w:val="Texto de balão Char"/>
    <w:basedOn w:val="Fontepargpadro"/>
    <w:link w:val="Textodebalo"/>
    <w:uiPriority w:val="99"/>
    <w:semiHidden/>
    <w:rsid w:val="0091406C"/>
    <w:rPr>
      <w:rFonts w:ascii="Segoe UI" w:eastAsiaTheme="minorHAnsi" w:hAnsi="Segoe UI" w:cs="Segoe UI"/>
      <w:sz w:val="18"/>
      <w:szCs w:val="18"/>
      <w:lang w:eastAsia="pt-BR"/>
    </w:rPr>
  </w:style>
  <w:style w:type="paragraph" w:styleId="Textodenotaderodap">
    <w:name w:val="footnote text"/>
    <w:basedOn w:val="Normal"/>
    <w:link w:val="TextodenotaderodapChar"/>
    <w:uiPriority w:val="99"/>
    <w:semiHidden/>
    <w:unhideWhenUsed/>
    <w:rsid w:val="00166549"/>
    <w:rPr>
      <w:sz w:val="20"/>
      <w:szCs w:val="20"/>
    </w:rPr>
  </w:style>
  <w:style w:type="character" w:customStyle="1" w:styleId="TextodenotaderodapChar">
    <w:name w:val="Texto de nota de rodapé Char"/>
    <w:basedOn w:val="Fontepargpadro"/>
    <w:link w:val="Textodenotaderodap"/>
    <w:uiPriority w:val="99"/>
    <w:semiHidden/>
    <w:rsid w:val="00166549"/>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166549"/>
    <w:rPr>
      <w:vertAlign w:val="superscript"/>
    </w:rPr>
  </w:style>
  <w:style w:type="character" w:styleId="Hyperlink">
    <w:name w:val="Hyperlink"/>
    <w:basedOn w:val="Fontepargpadro"/>
    <w:uiPriority w:val="99"/>
    <w:unhideWhenUsed/>
    <w:rsid w:val="00F321FC"/>
    <w:rPr>
      <w:color w:val="0563C1" w:themeColor="hyperlink"/>
      <w:u w:val="single"/>
    </w:rPr>
  </w:style>
  <w:style w:type="character" w:customStyle="1" w:styleId="MenoPendente1">
    <w:name w:val="Menção Pendente1"/>
    <w:basedOn w:val="Fontepargpadro"/>
    <w:uiPriority w:val="99"/>
    <w:rsid w:val="00F321FC"/>
    <w:rPr>
      <w:color w:val="605E5C"/>
      <w:shd w:val="clear" w:color="auto" w:fill="E1DFDD"/>
    </w:rPr>
  </w:style>
  <w:style w:type="paragraph" w:styleId="Ttulo">
    <w:name w:val="Title"/>
    <w:basedOn w:val="Normal"/>
    <w:next w:val="Normal"/>
    <w:link w:val="TtuloChar"/>
    <w:uiPriority w:val="10"/>
    <w:qFormat/>
    <w:rsid w:val="00071C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71C5E"/>
    <w:rPr>
      <w:rFonts w:asciiTheme="majorHAnsi" w:eastAsiaTheme="majorEastAsia" w:hAnsiTheme="majorHAnsi" w:cstheme="majorBidi"/>
      <w:spacing w:val="-10"/>
      <w:kern w:val="28"/>
      <w:sz w:val="56"/>
      <w:szCs w:val="56"/>
      <w:lang w:eastAsia="pt-BR"/>
    </w:rPr>
  </w:style>
  <w:style w:type="paragraph" w:customStyle="1" w:styleId="Ementa">
    <w:name w:val="Ementa"/>
    <w:basedOn w:val="Normal"/>
    <w:uiPriority w:val="1"/>
    <w:qFormat/>
    <w:rsid w:val="00316A7C"/>
    <w:pPr>
      <w:spacing w:line="276" w:lineRule="auto"/>
      <w:ind w:left="1134"/>
      <w:jc w:val="both"/>
    </w:pPr>
    <w:rPr>
      <w:rFonts w:ascii="Arial Narrow" w:eastAsia="Calibri" w:hAnsi="Arial Narrow" w:cs="Arial"/>
      <w:i/>
      <w:sz w:val="22"/>
      <w:szCs w:val="22"/>
      <w:lang w:eastAsia="en-US"/>
    </w:rPr>
  </w:style>
  <w:style w:type="character" w:styleId="TextodoEspaoReservado">
    <w:name w:val="Placeholder Text"/>
    <w:basedOn w:val="Fontepargpadro"/>
    <w:uiPriority w:val="99"/>
    <w:semiHidden/>
    <w:rsid w:val="008F2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00285">
      <w:bodyDiv w:val="1"/>
      <w:marLeft w:val="0"/>
      <w:marRight w:val="0"/>
      <w:marTop w:val="0"/>
      <w:marBottom w:val="0"/>
      <w:divBdr>
        <w:top w:val="none" w:sz="0" w:space="0" w:color="auto"/>
        <w:left w:val="none" w:sz="0" w:space="0" w:color="auto"/>
        <w:bottom w:val="none" w:sz="0" w:space="0" w:color="auto"/>
        <w:right w:val="none" w:sz="0" w:space="0" w:color="auto"/>
      </w:divBdr>
    </w:div>
    <w:div w:id="836506002">
      <w:bodyDiv w:val="1"/>
      <w:marLeft w:val="0"/>
      <w:marRight w:val="0"/>
      <w:marTop w:val="0"/>
      <w:marBottom w:val="0"/>
      <w:divBdr>
        <w:top w:val="none" w:sz="0" w:space="0" w:color="auto"/>
        <w:left w:val="none" w:sz="0" w:space="0" w:color="auto"/>
        <w:bottom w:val="none" w:sz="0" w:space="0" w:color="auto"/>
        <w:right w:val="none" w:sz="0" w:space="0" w:color="auto"/>
      </w:divBdr>
    </w:div>
    <w:div w:id="1264992207">
      <w:bodyDiv w:val="1"/>
      <w:marLeft w:val="0"/>
      <w:marRight w:val="0"/>
      <w:marTop w:val="0"/>
      <w:marBottom w:val="0"/>
      <w:divBdr>
        <w:top w:val="none" w:sz="0" w:space="0" w:color="auto"/>
        <w:left w:val="none" w:sz="0" w:space="0" w:color="auto"/>
        <w:bottom w:val="none" w:sz="0" w:space="0" w:color="auto"/>
        <w:right w:val="none" w:sz="0" w:space="0" w:color="auto"/>
      </w:divBdr>
    </w:div>
    <w:div w:id="168474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9D81-0AD7-4705-A616-57E27BA0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5033</Characters>
  <Application>Microsoft Office Word</Application>
  <DocSecurity>0</DocSecurity>
  <Lines>41</Lines>
  <Paragraphs>11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PROJETO DE LEI Nº ____________________.</vt:lpstr>
      <vt:lpstr>Autoria: DR. YGLÉSIO </vt:lpstr>
      <vt:lpstr>DR. YGLÉSIO </vt:lpstr>
      <vt:lpstr>JUSTIFICATIVA</vt:lpstr>
      <vt:lpstr>DR. YGLÉSIO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Gomes Maranhão</dc:creator>
  <cp:keywords/>
  <dc:description/>
  <cp:lastModifiedBy>Gabinete 242</cp:lastModifiedBy>
  <cp:revision>2</cp:revision>
  <cp:lastPrinted>2021-03-01T15:41:00Z</cp:lastPrinted>
  <dcterms:created xsi:type="dcterms:W3CDTF">2023-02-23T14:35:00Z</dcterms:created>
  <dcterms:modified xsi:type="dcterms:W3CDTF">2023-02-23T14:35:00Z</dcterms:modified>
</cp:coreProperties>
</file>