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35" w:rsidRPr="008A3917" w:rsidRDefault="00F92A35" w:rsidP="003C4469">
      <w:pPr>
        <w:tabs>
          <w:tab w:val="left" w:pos="1134"/>
          <w:tab w:val="left" w:pos="1701"/>
          <w:tab w:val="left" w:pos="1985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8A3917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8A3917">
        <w:rPr>
          <w:rFonts w:ascii="Times New Roman" w:hAnsi="Times New Roman" w:cs="Times New Roman"/>
          <w:b/>
          <w:color w:val="000000" w:themeColor="text1"/>
        </w:rPr>
        <w:t>/20</w:t>
      </w:r>
      <w:r w:rsidR="00330FBA" w:rsidRPr="008A3917">
        <w:rPr>
          <w:rFonts w:ascii="Times New Roman" w:hAnsi="Times New Roman" w:cs="Times New Roman"/>
          <w:b/>
          <w:color w:val="000000" w:themeColor="text1"/>
        </w:rPr>
        <w:t>2</w:t>
      </w:r>
      <w:r w:rsidR="005F4779">
        <w:rPr>
          <w:rFonts w:ascii="Times New Roman" w:hAnsi="Times New Roman" w:cs="Times New Roman"/>
          <w:b/>
          <w:color w:val="000000" w:themeColor="text1"/>
        </w:rPr>
        <w:t>3</w:t>
      </w:r>
      <w:r w:rsidR="002222D8" w:rsidRPr="008A3917">
        <w:rPr>
          <w:rFonts w:ascii="Times New Roman" w:hAnsi="Times New Roman" w:cs="Times New Roman"/>
          <w:b/>
          <w:color w:val="000000" w:themeColor="text1"/>
        </w:rPr>
        <w:t>.</w:t>
      </w:r>
    </w:p>
    <w:p w:rsidR="002222D8" w:rsidRPr="008A3917" w:rsidRDefault="002222D8" w:rsidP="003C4469">
      <w:pPr>
        <w:tabs>
          <w:tab w:val="left" w:pos="1134"/>
          <w:tab w:val="left" w:pos="1701"/>
          <w:tab w:val="left" w:pos="198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92A35" w:rsidRPr="008A3917" w:rsidRDefault="00F92A35" w:rsidP="003C4469">
      <w:pPr>
        <w:tabs>
          <w:tab w:val="left" w:pos="1134"/>
        </w:tabs>
        <w:spacing w:line="360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8A3917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8A3917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</w:p>
    <w:p w:rsidR="00330FBA" w:rsidRPr="005F4779" w:rsidRDefault="005F4779" w:rsidP="005F4779">
      <w:pPr>
        <w:shd w:val="clear" w:color="auto" w:fill="FFFFFF"/>
        <w:spacing w:line="300" w:lineRule="atLeast"/>
        <w:ind w:left="3402"/>
        <w:jc w:val="both"/>
        <w:outlineLvl w:val="1"/>
        <w:rPr>
          <w:rFonts w:ascii="Times New Roman" w:eastAsia="Times New Roman" w:hAnsi="Times New Roman" w:cs="Times New Roman"/>
          <w:i/>
          <w:spacing w:val="2"/>
        </w:rPr>
      </w:pPr>
      <w:r w:rsidRPr="00931AB9">
        <w:rPr>
          <w:rFonts w:ascii="Times New Roman" w:eastAsia="Times New Roman" w:hAnsi="Times New Roman" w:cs="Times New Roman"/>
          <w:b/>
          <w:i/>
          <w:spacing w:val="2"/>
        </w:rPr>
        <w:t xml:space="preserve">DISPÕE SOBRE O RESPEITO AO USO DO NOME SOCIAL EM LÁPIDES </w:t>
      </w:r>
      <w:r>
        <w:rPr>
          <w:rFonts w:ascii="Times New Roman" w:eastAsia="Times New Roman" w:hAnsi="Times New Roman" w:cs="Times New Roman"/>
          <w:b/>
          <w:i/>
          <w:spacing w:val="2"/>
        </w:rPr>
        <w:t>DE PESSOAS TRANSEXUAIS, TRANSGÊNERO E TRAVESTIS</w:t>
      </w:r>
      <w:r w:rsidRPr="00931AB9">
        <w:rPr>
          <w:rFonts w:ascii="Times New Roman" w:eastAsia="Times New Roman" w:hAnsi="Times New Roman" w:cs="Times New Roman"/>
          <w:b/>
          <w:i/>
          <w:spacing w:val="2"/>
        </w:rPr>
        <w:t xml:space="preserve"> E DÁ OUTRAS PROVIDÊNCIAS</w:t>
      </w:r>
      <w:r w:rsidR="00A25439">
        <w:rPr>
          <w:rFonts w:ascii="Times New Roman" w:eastAsia="Times New Roman" w:hAnsi="Times New Roman" w:cs="Times New Roman"/>
          <w:i/>
          <w:spacing w:val="2"/>
        </w:rPr>
        <w:t>.</w:t>
      </w:r>
    </w:p>
    <w:p w:rsidR="005F4779" w:rsidRPr="008A3917" w:rsidRDefault="005F4779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931AB9" w:rsidRDefault="00F558C2" w:rsidP="005C4BF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b/>
          <w:lang w:eastAsia="en-US"/>
        </w:rPr>
        <w:t>Art. 1º</w:t>
      </w:r>
      <w:r w:rsidRPr="008A3917">
        <w:rPr>
          <w:rFonts w:ascii="Times New Roman" w:eastAsia="Calibri" w:hAnsi="Times New Roman" w:cs="Times New Roman"/>
          <w:lang w:eastAsia="en-US"/>
        </w:rPr>
        <w:t xml:space="preserve"> - Fica </w:t>
      </w:r>
      <w:r w:rsidR="00931AB9">
        <w:rPr>
          <w:rFonts w:ascii="Times New Roman" w:eastAsia="Calibri" w:hAnsi="Times New Roman" w:cs="Times New Roman"/>
          <w:lang w:eastAsia="en-US"/>
        </w:rPr>
        <w:t xml:space="preserve">assegurado o reconhecimento do nome social de acordo com a identidade de gênero de pessoas </w:t>
      </w:r>
      <w:r w:rsidR="006452DF">
        <w:rPr>
          <w:rFonts w:ascii="Times New Roman" w:eastAsia="Calibri" w:hAnsi="Times New Roman" w:cs="Times New Roman"/>
          <w:lang w:eastAsia="en-US"/>
        </w:rPr>
        <w:t>transexuais, transgêneros</w:t>
      </w:r>
      <w:r w:rsidR="00931AB9">
        <w:rPr>
          <w:rFonts w:ascii="Times New Roman" w:eastAsia="Calibri" w:hAnsi="Times New Roman" w:cs="Times New Roman"/>
          <w:lang w:eastAsia="en-US"/>
        </w:rPr>
        <w:t xml:space="preserve"> e travestis em suas lápides, túmulos e jazigos ainda que distinto do contido em documentos de identidade civil. </w:t>
      </w:r>
    </w:p>
    <w:p w:rsidR="00C859AF" w:rsidRPr="008D23C3" w:rsidRDefault="00813566" w:rsidP="005F477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Parágrafo único: </w:t>
      </w:r>
      <w:r w:rsidR="00AB211B">
        <w:rPr>
          <w:rFonts w:ascii="Times New Roman" w:eastAsia="Calibri" w:hAnsi="Times New Roman" w:cs="Times New Roman"/>
          <w:lang w:eastAsia="en-US"/>
        </w:rPr>
        <w:t xml:space="preserve">Para os fins da presente lei, considera-se o reconhecimento das utilizações de nome social asseguradas pela Lei Ordinária nº </w:t>
      </w:r>
      <w:r w:rsidR="006452DF">
        <w:rPr>
          <w:rFonts w:ascii="Times New Roman" w:eastAsia="Calibri" w:hAnsi="Times New Roman" w:cs="Times New Roman"/>
          <w:lang w:eastAsia="en-US"/>
        </w:rPr>
        <w:t>1</w:t>
      </w:r>
      <w:r w:rsidR="00AB211B">
        <w:rPr>
          <w:rFonts w:ascii="Times New Roman" w:eastAsia="Calibri" w:hAnsi="Times New Roman" w:cs="Times New Roman"/>
          <w:lang w:eastAsia="en-US"/>
        </w:rPr>
        <w:t xml:space="preserve">1.021, de 14 de </w:t>
      </w:r>
      <w:proofErr w:type="gramStart"/>
      <w:r w:rsidR="00AB211B">
        <w:rPr>
          <w:rFonts w:ascii="Times New Roman" w:eastAsia="Calibri" w:hAnsi="Times New Roman" w:cs="Times New Roman"/>
          <w:lang w:eastAsia="en-US"/>
        </w:rPr>
        <w:t>Maio</w:t>
      </w:r>
      <w:proofErr w:type="gramEnd"/>
      <w:r w:rsidR="00AB211B">
        <w:rPr>
          <w:rFonts w:ascii="Times New Roman" w:eastAsia="Calibri" w:hAnsi="Times New Roman" w:cs="Times New Roman"/>
          <w:lang w:eastAsia="en-US"/>
        </w:rPr>
        <w:t xml:space="preserve"> de 2019, e no Decreto Federal nº 8.727, de 28 de abril de 2016.</w:t>
      </w:r>
    </w:p>
    <w:p w:rsidR="00F558C2" w:rsidRDefault="00F558C2" w:rsidP="008D23C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b/>
          <w:lang w:eastAsia="en-US"/>
        </w:rPr>
        <w:t>Art. 2º -</w:t>
      </w:r>
      <w:r w:rsidRPr="008A3917">
        <w:rPr>
          <w:rFonts w:ascii="Times New Roman" w:eastAsia="Calibri" w:hAnsi="Times New Roman" w:cs="Times New Roman"/>
          <w:lang w:eastAsia="en-US"/>
        </w:rPr>
        <w:t xml:space="preserve"> </w:t>
      </w:r>
      <w:r w:rsidR="00AB211B">
        <w:rPr>
          <w:rFonts w:ascii="Times New Roman" w:eastAsia="Calibri" w:hAnsi="Times New Roman" w:cs="Times New Roman"/>
          <w:lang w:eastAsia="en-US"/>
        </w:rPr>
        <w:t xml:space="preserve">As entidades da administração pública estadual direta, autárquica e fundacional </w:t>
      </w:r>
      <w:r w:rsidR="00C859AF">
        <w:rPr>
          <w:rFonts w:ascii="Times New Roman" w:eastAsia="Calibri" w:hAnsi="Times New Roman" w:cs="Times New Roman"/>
          <w:lang w:eastAsia="en-US"/>
        </w:rPr>
        <w:t xml:space="preserve">em respectivos atos e procedimentos tais quais sepultura, </w:t>
      </w:r>
      <w:proofErr w:type="spellStart"/>
      <w:r w:rsidR="00C859AF">
        <w:rPr>
          <w:rFonts w:ascii="Times New Roman" w:eastAsia="Calibri" w:hAnsi="Times New Roman" w:cs="Times New Roman"/>
          <w:lang w:eastAsia="en-US"/>
        </w:rPr>
        <w:t>tanatopraxia</w:t>
      </w:r>
      <w:proofErr w:type="spellEnd"/>
      <w:r w:rsidR="00C859AF">
        <w:rPr>
          <w:rFonts w:ascii="Times New Roman" w:eastAsia="Calibri" w:hAnsi="Times New Roman" w:cs="Times New Roman"/>
          <w:lang w:eastAsia="en-US"/>
        </w:rPr>
        <w:t xml:space="preserve"> e cremação devem adotar o nome soc</w:t>
      </w:r>
      <w:r w:rsidR="0034641E">
        <w:rPr>
          <w:rFonts w:ascii="Times New Roman" w:eastAsia="Calibri" w:hAnsi="Times New Roman" w:cs="Times New Roman"/>
          <w:lang w:eastAsia="en-US"/>
        </w:rPr>
        <w:t xml:space="preserve">ial de pessoas </w:t>
      </w:r>
      <w:r w:rsidR="006452DF">
        <w:rPr>
          <w:rFonts w:ascii="Times New Roman" w:eastAsia="Calibri" w:hAnsi="Times New Roman" w:cs="Times New Roman"/>
          <w:lang w:eastAsia="en-US"/>
        </w:rPr>
        <w:t>transexual, transgênero</w:t>
      </w:r>
      <w:r w:rsidR="0034641E">
        <w:rPr>
          <w:rFonts w:ascii="Times New Roman" w:eastAsia="Calibri" w:hAnsi="Times New Roman" w:cs="Times New Roman"/>
          <w:lang w:eastAsia="en-US"/>
        </w:rPr>
        <w:t xml:space="preserve"> e travestis.</w:t>
      </w:r>
    </w:p>
    <w:p w:rsidR="00C859AF" w:rsidRDefault="00813566" w:rsidP="005F477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Parágrafo único: </w:t>
      </w:r>
      <w:r w:rsidR="00C859AF">
        <w:rPr>
          <w:rFonts w:ascii="Times New Roman" w:eastAsia="Calibri" w:hAnsi="Times New Roman" w:cs="Times New Roman"/>
          <w:lang w:eastAsia="en-US"/>
        </w:rPr>
        <w:t xml:space="preserve">As famílias de pessoas </w:t>
      </w:r>
      <w:r w:rsidR="006452DF">
        <w:rPr>
          <w:rFonts w:ascii="Times New Roman" w:eastAsia="Calibri" w:hAnsi="Times New Roman" w:cs="Times New Roman"/>
          <w:lang w:eastAsia="en-US"/>
        </w:rPr>
        <w:t>transexuais, transgênero</w:t>
      </w:r>
      <w:r w:rsidR="00C859AF">
        <w:rPr>
          <w:rFonts w:ascii="Times New Roman" w:eastAsia="Calibri" w:hAnsi="Times New Roman" w:cs="Times New Roman"/>
          <w:lang w:eastAsia="en-US"/>
        </w:rPr>
        <w:t xml:space="preserve"> ou travestis poderão recorrer, a qualquer tempo, a inserção do nome social de seus entes em lápides, </w:t>
      </w:r>
      <w:r>
        <w:rPr>
          <w:rFonts w:ascii="Times New Roman" w:eastAsia="Calibri" w:hAnsi="Times New Roman" w:cs="Times New Roman"/>
          <w:lang w:eastAsia="en-US"/>
        </w:rPr>
        <w:t>ou n</w:t>
      </w:r>
      <w:r w:rsidR="00C859AF">
        <w:rPr>
          <w:rFonts w:ascii="Times New Roman" w:eastAsia="Calibri" w:hAnsi="Times New Roman" w:cs="Times New Roman"/>
          <w:lang w:eastAsia="en-US"/>
        </w:rPr>
        <w:t xml:space="preserve">os sistemas de informação em locais que realizam sepultamento, </w:t>
      </w:r>
      <w:proofErr w:type="spellStart"/>
      <w:r w:rsidR="00C859AF">
        <w:rPr>
          <w:rFonts w:ascii="Times New Roman" w:eastAsia="Calibri" w:hAnsi="Times New Roman" w:cs="Times New Roman"/>
          <w:lang w:eastAsia="en-US"/>
        </w:rPr>
        <w:t>tanatopraxia</w:t>
      </w:r>
      <w:proofErr w:type="spellEnd"/>
      <w:r w:rsidR="00C859AF">
        <w:rPr>
          <w:rFonts w:ascii="Times New Roman" w:eastAsia="Calibri" w:hAnsi="Times New Roman" w:cs="Times New Roman"/>
          <w:lang w:eastAsia="en-US"/>
        </w:rPr>
        <w:t xml:space="preserve"> e cremação.  </w:t>
      </w:r>
    </w:p>
    <w:p w:rsidR="00F558C2" w:rsidRDefault="00F558C2" w:rsidP="00F558C2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Pr="008A3917">
        <w:rPr>
          <w:rFonts w:ascii="Times New Roman" w:eastAsia="Calibri" w:hAnsi="Times New Roman" w:cs="Times New Roman"/>
          <w:b/>
          <w:lang w:eastAsia="en-US"/>
        </w:rPr>
        <w:t>Art. 3º</w:t>
      </w:r>
      <w:r w:rsidRPr="008A3917">
        <w:rPr>
          <w:rFonts w:ascii="Times New Roman" w:eastAsia="Calibri" w:hAnsi="Times New Roman" w:cs="Times New Roman"/>
          <w:lang w:eastAsia="en-US"/>
        </w:rPr>
        <w:t xml:space="preserve"> - </w:t>
      </w:r>
      <w:r w:rsidR="00C859AF">
        <w:rPr>
          <w:rFonts w:ascii="Times New Roman" w:eastAsia="Calibri" w:hAnsi="Times New Roman" w:cs="Times New Roman"/>
          <w:lang w:eastAsia="en-US"/>
        </w:rPr>
        <w:t xml:space="preserve">Fica assegurado que além do respeito ao nome social em cerimônias de velório, sepultamento ou cremação, também deverá ser respeitada a aparência pessoal às vestimentas utilizadas pela pessoa </w:t>
      </w:r>
      <w:r w:rsidR="006452DF">
        <w:rPr>
          <w:rFonts w:ascii="Times New Roman" w:eastAsia="Calibri" w:hAnsi="Times New Roman" w:cs="Times New Roman"/>
          <w:lang w:eastAsia="en-US"/>
        </w:rPr>
        <w:t xml:space="preserve">transexual, transgênero </w:t>
      </w:r>
      <w:r w:rsidR="00C859AF">
        <w:rPr>
          <w:rFonts w:ascii="Times New Roman" w:eastAsia="Calibri" w:hAnsi="Times New Roman" w:cs="Times New Roman"/>
          <w:lang w:eastAsia="en-US"/>
        </w:rPr>
        <w:t xml:space="preserve">ou travesti ao fim de sua vida. </w:t>
      </w:r>
    </w:p>
    <w:p w:rsidR="0034641E" w:rsidRDefault="0034641E" w:rsidP="0034641E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b/>
          <w:lang w:eastAsia="en-US"/>
        </w:rPr>
        <w:t>Art. 4º</w:t>
      </w:r>
      <w:r w:rsidRPr="008A3917">
        <w:rPr>
          <w:rFonts w:ascii="Times New Roman" w:eastAsia="Calibri" w:hAnsi="Times New Roman" w:cs="Times New Roman"/>
          <w:lang w:eastAsia="en-US"/>
        </w:rPr>
        <w:t xml:space="preserve"> - </w:t>
      </w:r>
      <w:r>
        <w:rPr>
          <w:rFonts w:ascii="Times New Roman" w:eastAsia="Calibri" w:hAnsi="Times New Roman" w:cs="Times New Roman"/>
          <w:lang w:eastAsia="en-US"/>
        </w:rPr>
        <w:t xml:space="preserve">Fica assegurado às famílias de pessoas </w:t>
      </w:r>
      <w:r w:rsidR="006452DF">
        <w:rPr>
          <w:rFonts w:ascii="Times New Roman" w:eastAsia="Calibri" w:hAnsi="Times New Roman" w:cs="Times New Roman"/>
          <w:lang w:eastAsia="en-US"/>
        </w:rPr>
        <w:t>transexual, transgênero</w:t>
      </w:r>
      <w:r>
        <w:rPr>
          <w:rFonts w:ascii="Times New Roman" w:eastAsia="Calibri" w:hAnsi="Times New Roman" w:cs="Times New Roman"/>
          <w:lang w:eastAsia="en-US"/>
        </w:rPr>
        <w:t xml:space="preserve"> ou travesti</w:t>
      </w:r>
      <w:r w:rsidR="00594CB7">
        <w:rPr>
          <w:rFonts w:ascii="Times New Roman" w:eastAsia="Calibri" w:hAnsi="Times New Roman" w:cs="Times New Roman"/>
          <w:lang w:eastAsia="en-US"/>
        </w:rPr>
        <w:t>s</w:t>
      </w:r>
      <w:r>
        <w:rPr>
          <w:rFonts w:ascii="Times New Roman" w:eastAsia="Calibri" w:hAnsi="Times New Roman" w:cs="Times New Roman"/>
          <w:lang w:eastAsia="en-US"/>
        </w:rPr>
        <w:t xml:space="preserve"> já falecidas em datas anteriores à vigência da presente Lei o direito à inserção do nome social em lápides, túmulos e jazigos. </w:t>
      </w:r>
    </w:p>
    <w:p w:rsidR="00330FBA" w:rsidRDefault="00F558C2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Pr="008A3917">
        <w:rPr>
          <w:rFonts w:ascii="Times New Roman" w:eastAsia="Calibri" w:hAnsi="Times New Roman" w:cs="Times New Roman"/>
          <w:b/>
          <w:lang w:eastAsia="en-US"/>
        </w:rPr>
        <w:t xml:space="preserve">Art. </w:t>
      </w:r>
      <w:r w:rsidR="00813566">
        <w:rPr>
          <w:rFonts w:ascii="Times New Roman" w:eastAsia="Calibri" w:hAnsi="Times New Roman" w:cs="Times New Roman"/>
          <w:b/>
          <w:lang w:eastAsia="en-US"/>
        </w:rPr>
        <w:t>5</w:t>
      </w:r>
      <w:r w:rsidRPr="008A3917">
        <w:rPr>
          <w:rFonts w:ascii="Times New Roman" w:eastAsia="Calibri" w:hAnsi="Times New Roman" w:cs="Times New Roman"/>
          <w:b/>
          <w:lang w:eastAsia="en-US"/>
        </w:rPr>
        <w:t>º</w:t>
      </w:r>
      <w:r w:rsidRPr="008A3917">
        <w:rPr>
          <w:rFonts w:ascii="Times New Roman" w:eastAsia="Calibri" w:hAnsi="Times New Roman" w:cs="Times New Roman"/>
          <w:lang w:eastAsia="en-US"/>
        </w:rPr>
        <w:t xml:space="preserve"> -</w:t>
      </w:r>
      <w:r w:rsidR="00C643CD" w:rsidRPr="008A3917">
        <w:rPr>
          <w:rFonts w:ascii="Times New Roman" w:eastAsia="Calibri" w:hAnsi="Times New Roman" w:cs="Times New Roman"/>
          <w:lang w:eastAsia="en-US"/>
        </w:rPr>
        <w:t xml:space="preserve"> </w:t>
      </w:r>
      <w:r w:rsidR="00C643CD">
        <w:rPr>
          <w:rFonts w:ascii="Times New Roman" w:eastAsia="Calibri" w:hAnsi="Times New Roman" w:cs="Times New Roman"/>
          <w:lang w:eastAsia="en-US"/>
        </w:rPr>
        <w:t>Esta Lei entra em vigor na data de sua publicação</w:t>
      </w:r>
    </w:p>
    <w:p w:rsidR="00C643CD" w:rsidRPr="008A3917" w:rsidRDefault="00C643CD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330FBA" w:rsidRPr="008A3917" w:rsidRDefault="00330FBA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:rsidR="002209EF" w:rsidRPr="008A3917" w:rsidRDefault="002209EF" w:rsidP="003C4469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:rsidR="00330FBA" w:rsidRPr="00C643CD" w:rsidRDefault="002209EF" w:rsidP="00C643C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F4779">
        <w:rPr>
          <w:rFonts w:ascii="Times New Roman" w:hAnsi="Times New Roman" w:cs="Times New Roman"/>
          <w:b/>
          <w:color w:val="000000" w:themeColor="text1"/>
        </w:rPr>
        <w:t>DEPUTADO ESTADUAL</w:t>
      </w:r>
      <w:r w:rsidRPr="008A3917">
        <w:rPr>
          <w:rFonts w:ascii="Times New Roman" w:eastAsia="Calibri" w:hAnsi="Times New Roman" w:cs="Times New Roman"/>
          <w:lang w:eastAsia="en-US"/>
        </w:rPr>
        <w:br w:type="page"/>
      </w:r>
      <w:r w:rsidR="00330FBA" w:rsidRPr="008A3917">
        <w:rPr>
          <w:rFonts w:ascii="Times New Roman" w:eastAsia="Calibri" w:hAnsi="Times New Roman" w:cs="Times New Roman"/>
          <w:b/>
          <w:bCs/>
          <w:lang w:eastAsia="en-US"/>
        </w:rPr>
        <w:lastRenderedPageBreak/>
        <w:t>JUSTIFICATIVA</w:t>
      </w:r>
    </w:p>
    <w:p w:rsidR="00330FBA" w:rsidRPr="008A3917" w:rsidRDefault="00330FBA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47011" w:rsidRDefault="002209EF" w:rsidP="00594CB7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A3917">
        <w:rPr>
          <w:rFonts w:ascii="Times New Roman" w:eastAsia="Calibri" w:hAnsi="Times New Roman" w:cs="Times New Roman"/>
          <w:lang w:eastAsia="en-US"/>
        </w:rPr>
        <w:tab/>
      </w:r>
      <w:r w:rsidR="00602B4A">
        <w:rPr>
          <w:rFonts w:ascii="Times New Roman" w:eastAsia="Calibri" w:hAnsi="Times New Roman" w:cs="Times New Roman"/>
          <w:lang w:eastAsia="en-US"/>
        </w:rPr>
        <w:t>A Organização Mundial da Saúde (OMS</w:t>
      </w:r>
      <w:r w:rsidR="002C4095">
        <w:rPr>
          <w:rFonts w:ascii="Times New Roman" w:eastAsia="Calibri" w:hAnsi="Times New Roman" w:cs="Times New Roman"/>
          <w:lang w:eastAsia="en-US"/>
        </w:rPr>
        <w:t>, 2016</w:t>
      </w:r>
      <w:r w:rsidR="00602B4A">
        <w:rPr>
          <w:rFonts w:ascii="Times New Roman" w:eastAsia="Calibri" w:hAnsi="Times New Roman" w:cs="Times New Roman"/>
          <w:lang w:eastAsia="en-US"/>
        </w:rPr>
        <w:t>) caracteriza o gênero como resultado de conceitos sociais atrelado a papéis, comportamentos e atitudes que diferentes sociedades compreendem como adequados para homens e mulheres. Infere-se, por tanto, a partir disso, que o gênero é uma construção social que impõe valore e sentidos a partir de uma perspectiva tão somente biológica.</w:t>
      </w:r>
    </w:p>
    <w:p w:rsidR="00602B4A" w:rsidRDefault="00602B4A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Assim sendo, quando ocorre de um indivíduo possuir vivência de gênero diferente daquela esperada por determinação de seu </w:t>
      </w:r>
      <w:r w:rsidR="00534384">
        <w:rPr>
          <w:rFonts w:ascii="Times New Roman" w:eastAsia="Calibri" w:hAnsi="Times New Roman" w:cs="Times New Roman"/>
          <w:lang w:eastAsia="en-US"/>
        </w:rPr>
        <w:t>sexo</w:t>
      </w:r>
      <w:r>
        <w:rPr>
          <w:rFonts w:ascii="Times New Roman" w:eastAsia="Calibri" w:hAnsi="Times New Roman" w:cs="Times New Roman"/>
          <w:lang w:eastAsia="en-US"/>
        </w:rPr>
        <w:t xml:space="preserve"> biológico, </w:t>
      </w:r>
      <w:r w:rsidR="00534384">
        <w:rPr>
          <w:rFonts w:ascii="Times New Roman" w:eastAsia="Calibri" w:hAnsi="Times New Roman" w:cs="Times New Roman"/>
          <w:lang w:eastAsia="en-US"/>
        </w:rPr>
        <w:t>aduz-se sobre o conceito de transgênero, ou trans. Jesus (2012)</w:t>
      </w:r>
      <w:r w:rsidR="002C4095">
        <w:rPr>
          <w:rStyle w:val="Refdenotaderodap"/>
          <w:rFonts w:ascii="Times New Roman" w:eastAsia="Calibri" w:hAnsi="Times New Roman" w:cs="Times New Roman"/>
          <w:lang w:eastAsia="en-US"/>
        </w:rPr>
        <w:footnoteReference w:id="1"/>
      </w:r>
      <w:r w:rsidR="002C4095">
        <w:rPr>
          <w:rFonts w:ascii="Times New Roman" w:eastAsia="Calibri" w:hAnsi="Times New Roman" w:cs="Times New Roman"/>
          <w:lang w:eastAsia="en-US"/>
        </w:rPr>
        <w:t xml:space="preserve"> </w:t>
      </w:r>
      <w:r w:rsidR="00534384">
        <w:rPr>
          <w:rFonts w:ascii="Times New Roman" w:eastAsia="Calibri" w:hAnsi="Times New Roman" w:cs="Times New Roman"/>
          <w:lang w:eastAsia="en-US"/>
        </w:rPr>
        <w:t>ainda explica a situação das travestis que são indivíduos que vivenciam papéis de gênero feminino, mas não se reconhecem como homens ou mulheres, mas membros de terceiro gênero ou de não gênero.</w:t>
      </w:r>
    </w:p>
    <w:p w:rsidR="00534384" w:rsidRDefault="00534384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Embora o debate acerca de gênero não seja recente, ainda é demarcado por constantes embates ideológicos. Prova disso são os movimentos de estigmatização e marginalização sofridos por essa população ao longo da história. Diversas formas de violência são vivenciadas por pessoas trans e travestis, sobretudo, no Brasil as quais podem ser físicas, psicológicas ou simbólicas.</w:t>
      </w:r>
    </w:p>
    <w:p w:rsidR="00534384" w:rsidRDefault="00534384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Esta lei visa combater, em especial, a violência simbólica que se expressa na exclusão do indivíduo de convívio social saudável dificultando seu acesso aos serviços e sequer reconhecendo sua identidade (mesmo após o findar da vida).</w:t>
      </w:r>
    </w:p>
    <w:p w:rsidR="00B61D0D" w:rsidRDefault="00B61D0D" w:rsidP="00602B4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 previsão do direito à autodeterminação das pessoas trans foi objeto de discussão no Supremo Tribunal Federal em razão de Ação Direta de Inconstitucionalidade (ADI 4275). No aludido momento, com fulcro no direito à dignidade (art. 1º, III, CF/88); à intimidade, vida privada, honra e à imagem (art. 5º, X, CF/88) e (art. 5º, </w:t>
      </w:r>
      <w:r w:rsidR="00E456DB">
        <w:rPr>
          <w:rFonts w:ascii="Times New Roman" w:eastAsia="Calibri" w:hAnsi="Times New Roman" w:cs="Times New Roman"/>
          <w:lang w:eastAsia="en-US"/>
        </w:rPr>
        <w:t xml:space="preserve">§ 2º, CF/88); ao nome (art. 18 do Pacto de San José da Costa Rica); ao reconhecimento da personalidade jurídica (art. 3 do Pacto supracitado) foi reconhecido aos transgêneros, independente de cirurgia de transgenitalização ou realização de processo transitório por meio de tratamento com hormônios ou </w:t>
      </w:r>
      <w:proofErr w:type="spellStart"/>
      <w:r w:rsidR="00E456DB">
        <w:rPr>
          <w:rFonts w:ascii="Times New Roman" w:eastAsia="Calibri" w:hAnsi="Times New Roman" w:cs="Times New Roman"/>
          <w:lang w:eastAsia="en-US"/>
        </w:rPr>
        <w:t>patologizantes</w:t>
      </w:r>
      <w:proofErr w:type="spellEnd"/>
      <w:r w:rsidR="00E456DB">
        <w:rPr>
          <w:rFonts w:ascii="Times New Roman" w:eastAsia="Calibri" w:hAnsi="Times New Roman" w:cs="Times New Roman"/>
          <w:lang w:eastAsia="en-US"/>
        </w:rPr>
        <w:t xml:space="preserve">, o direito à substituição de prenome e gênero no registro civil. </w:t>
      </w:r>
    </w:p>
    <w:p w:rsidR="0074546F" w:rsidRDefault="00E456DB" w:rsidP="0074546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Natasha Nascimento</w:t>
      </w:r>
      <w:r>
        <w:rPr>
          <w:rStyle w:val="Refdenotaderodap"/>
          <w:rFonts w:ascii="Times New Roman" w:eastAsia="Calibri" w:hAnsi="Times New Roman" w:cs="Times New Roman"/>
          <w:lang w:eastAsia="en-US"/>
        </w:rPr>
        <w:footnoteReference w:id="2"/>
      </w:r>
      <w:r>
        <w:rPr>
          <w:rFonts w:ascii="Times New Roman" w:eastAsia="Calibri" w:hAnsi="Times New Roman" w:cs="Times New Roman"/>
          <w:lang w:eastAsia="en-US"/>
        </w:rPr>
        <w:t>, Giovana Perez</w:t>
      </w:r>
      <w:r>
        <w:rPr>
          <w:rStyle w:val="Refdenotaderodap"/>
          <w:rFonts w:ascii="Times New Roman" w:eastAsia="Calibri" w:hAnsi="Times New Roman" w:cs="Times New Roman"/>
          <w:lang w:eastAsia="en-US"/>
        </w:rPr>
        <w:footnoteReference w:id="3"/>
      </w:r>
      <w:r>
        <w:rPr>
          <w:rFonts w:ascii="Times New Roman" w:eastAsia="Calibri" w:hAnsi="Times New Roman" w:cs="Times New Roman"/>
          <w:lang w:eastAsia="en-US"/>
        </w:rPr>
        <w:t>, Paulina Reis</w:t>
      </w:r>
      <w:r w:rsidR="00C3351C">
        <w:rPr>
          <w:rStyle w:val="Refdenotaderodap"/>
          <w:rFonts w:ascii="Times New Roman" w:eastAsia="Calibri" w:hAnsi="Times New Roman" w:cs="Times New Roman"/>
          <w:lang w:eastAsia="en-US"/>
        </w:rPr>
        <w:footnoteReference w:id="4"/>
      </w:r>
      <w:r>
        <w:rPr>
          <w:rFonts w:ascii="Times New Roman" w:eastAsia="Calibri" w:hAnsi="Times New Roman" w:cs="Times New Roman"/>
          <w:lang w:eastAsia="en-US"/>
        </w:rPr>
        <w:t>, Bernadete</w:t>
      </w:r>
      <w:r w:rsidR="00C3351C">
        <w:rPr>
          <w:rStyle w:val="Refdenotaderodap"/>
          <w:rFonts w:ascii="Times New Roman" w:eastAsia="Calibri" w:hAnsi="Times New Roman" w:cs="Times New Roman"/>
          <w:lang w:eastAsia="en-US"/>
        </w:rPr>
        <w:footnoteReference w:id="5"/>
      </w:r>
      <w:r w:rsidR="00C3351C">
        <w:rPr>
          <w:rFonts w:ascii="Times New Roman" w:eastAsia="Calibri" w:hAnsi="Times New Roman" w:cs="Times New Roman"/>
          <w:lang w:eastAsia="en-US"/>
        </w:rPr>
        <w:t xml:space="preserve">, todas trans ou travestis assassinadas no Maranhão. O Estado inclusive ficou entre os 10 que mais matam pessoas trans no país. </w:t>
      </w:r>
    </w:p>
    <w:p w:rsidR="0074546F" w:rsidRPr="005F4779" w:rsidRDefault="00C3351C" w:rsidP="005F477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Diante dessas informações</w:t>
      </w:r>
      <w:r w:rsidR="0074546F">
        <w:rPr>
          <w:rFonts w:ascii="Times New Roman" w:eastAsia="Calibri" w:hAnsi="Times New Roman" w:cs="Times New Roman"/>
          <w:lang w:eastAsia="en-US"/>
        </w:rPr>
        <w:t xml:space="preserve">, destacamos ainda alguns dos princípios de </w:t>
      </w:r>
      <w:r>
        <w:rPr>
          <w:rFonts w:ascii="Times New Roman" w:eastAsia="Calibri" w:hAnsi="Times New Roman" w:cs="Times New Roman"/>
          <w:lang w:eastAsia="en-US"/>
        </w:rPr>
        <w:t>Yogyakarta (discutidos em reunião da ONU no ano de 2006)</w:t>
      </w:r>
      <w:r w:rsidR="0074546F">
        <w:rPr>
          <w:rFonts w:ascii="Times New Roman" w:eastAsia="Calibri" w:hAnsi="Times New Roman" w:cs="Times New Roman"/>
          <w:lang w:eastAsia="en-US"/>
        </w:rPr>
        <w:t xml:space="preserve"> que tratam de normas gerais de direitos humanos visando a não discriminação:</w:t>
      </w:r>
    </w:p>
    <w:p w:rsidR="002C4095" w:rsidRDefault="002C4095" w:rsidP="0074546F">
      <w:pPr>
        <w:tabs>
          <w:tab w:val="left" w:pos="1134"/>
        </w:tabs>
        <w:spacing w:line="360" w:lineRule="auto"/>
        <w:jc w:val="both"/>
        <w:outlineLvl w:val="0"/>
      </w:pPr>
      <w:r>
        <w:t>[...]</w:t>
      </w:r>
    </w:p>
    <w:p w:rsidR="0074546F" w:rsidRPr="002C4095" w:rsidRDefault="0074546F" w:rsidP="0074546F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C4095">
        <w:rPr>
          <w:rFonts w:ascii="Times New Roman" w:hAnsi="Times New Roman" w:cs="Times New Roman"/>
          <w:sz w:val="24"/>
          <w:szCs w:val="24"/>
        </w:rPr>
        <w:t xml:space="preserve"> Adotar legislação adequada e outras medidas para proibir e eliminar a discriminação nas esferas pública e privada por motivo de orientação sexual e identidade de gênero; </w:t>
      </w:r>
    </w:p>
    <w:p w:rsidR="0074546F" w:rsidRPr="002C4095" w:rsidRDefault="0074546F" w:rsidP="0074546F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lang w:eastAsia="en-US"/>
        </w:rPr>
      </w:pPr>
      <w:r w:rsidRPr="002C4095">
        <w:rPr>
          <w:rFonts w:ascii="Times New Roman" w:hAnsi="Times New Roman" w:cs="Times New Roman"/>
          <w:lang w:eastAsia="en-US"/>
        </w:rPr>
        <w:t>[...]</w:t>
      </w:r>
    </w:p>
    <w:p w:rsidR="0074546F" w:rsidRPr="002C4095" w:rsidRDefault="0074546F" w:rsidP="0074546F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C4095">
        <w:rPr>
          <w:rFonts w:ascii="Times New Roman" w:hAnsi="Times New Roman" w:cs="Times New Roman"/>
          <w:sz w:val="24"/>
          <w:szCs w:val="24"/>
        </w:rPr>
        <w:t xml:space="preserve"> Tomar todas as medidas legislativas, administrativas e de outros tipos que sejam necessárias para respeitar plenamente e reconhecer legalmente a identidade de gênero autodefinida por cada pessoa;</w:t>
      </w:r>
    </w:p>
    <w:p w:rsidR="0074546F" w:rsidRPr="002C4095" w:rsidRDefault="0074546F" w:rsidP="0074546F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lang w:eastAsia="en-US"/>
        </w:rPr>
      </w:pPr>
      <w:r w:rsidRPr="002C4095">
        <w:rPr>
          <w:rFonts w:ascii="Times New Roman" w:hAnsi="Times New Roman" w:cs="Times New Roman"/>
          <w:lang w:eastAsia="en-US"/>
        </w:rPr>
        <w:t>[...]</w:t>
      </w:r>
    </w:p>
    <w:p w:rsidR="002C4095" w:rsidRPr="002C4095" w:rsidRDefault="0074546F" w:rsidP="002C4095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4095">
        <w:rPr>
          <w:rFonts w:ascii="Times New Roman" w:hAnsi="Times New Roman" w:cs="Times New Roman"/>
          <w:b/>
          <w:sz w:val="24"/>
          <w:szCs w:val="24"/>
          <w:lang w:eastAsia="en-US"/>
        </w:rPr>
        <w:t>G</w:t>
      </w:r>
      <w:r w:rsidRPr="002C4095">
        <w:rPr>
          <w:rFonts w:ascii="Times New Roman" w:hAnsi="Times New Roman" w:cs="Times New Roman"/>
          <w:b/>
          <w:sz w:val="24"/>
          <w:szCs w:val="24"/>
        </w:rPr>
        <w:t>arantir que mudanças em documentos de identidade sejam reconhecidas em todas as situações em que a identificação ou desagregação das pessoas por gênero seja exigida por lei ou por políticas públicas;</w:t>
      </w:r>
    </w:p>
    <w:p w:rsidR="0074546F" w:rsidRDefault="0074546F" w:rsidP="0074546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C4095" w:rsidRPr="008A3917" w:rsidRDefault="0074546F" w:rsidP="002C409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Em face do exposto, dada a situação de impossibilidade do indivíduo de protestar seus direitos em face do óbito, este projeto de lei </w:t>
      </w:r>
      <w:r w:rsidR="002C4095">
        <w:rPr>
          <w:rFonts w:ascii="Times New Roman" w:eastAsia="Calibri" w:hAnsi="Times New Roman" w:cs="Times New Roman"/>
          <w:lang w:eastAsia="en-US"/>
        </w:rPr>
        <w:t xml:space="preserve">visa assegurar a garantia da dignidade à pessoa humana. Em face de tratar-se de conquista social relevante para garantia de direitos da sociedade maranhense, contamos com a </w:t>
      </w:r>
      <w:r w:rsidR="002C4095" w:rsidRPr="008A3917">
        <w:rPr>
          <w:rFonts w:ascii="Times New Roman" w:eastAsia="Calibri" w:hAnsi="Times New Roman" w:cs="Times New Roman"/>
          <w:lang w:eastAsia="en-US"/>
        </w:rPr>
        <w:t>aprovação do presente projeto pelos nobres pares desta Casa.</w:t>
      </w:r>
    </w:p>
    <w:p w:rsidR="00234227" w:rsidRPr="008A3917" w:rsidRDefault="00234227" w:rsidP="002C409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66055A" w:rsidRPr="008A3917" w:rsidRDefault="0066055A" w:rsidP="003C4469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3917">
        <w:rPr>
          <w:rFonts w:ascii="Times New Roman" w:hAnsi="Times New Roman" w:cs="Times New Roman"/>
          <w:b/>
          <w:color w:val="000000" w:themeColor="text1"/>
        </w:rPr>
        <w:t xml:space="preserve">DR. YGLÉSIO </w:t>
      </w:r>
      <w:bookmarkStart w:id="0" w:name="_GoBack"/>
      <w:bookmarkEnd w:id="0"/>
    </w:p>
    <w:p w:rsidR="0066055A" w:rsidRPr="005F4779" w:rsidRDefault="0066055A" w:rsidP="005F4779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F4779">
        <w:rPr>
          <w:rFonts w:ascii="Times New Roman" w:hAnsi="Times New Roman" w:cs="Times New Roman"/>
          <w:b/>
          <w:color w:val="000000" w:themeColor="text1"/>
        </w:rPr>
        <w:t>DEPUTADO ESTADUAL</w:t>
      </w:r>
    </w:p>
    <w:sectPr w:rsidR="0066055A" w:rsidRPr="005F4779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FE" w:rsidRDefault="00F210FE" w:rsidP="00F92A35">
      <w:r>
        <w:separator/>
      </w:r>
    </w:p>
  </w:endnote>
  <w:endnote w:type="continuationSeparator" w:id="0">
    <w:p w:rsidR="00F210FE" w:rsidRDefault="00F210F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FE" w:rsidRDefault="00F210FE" w:rsidP="00F92A35">
      <w:r>
        <w:separator/>
      </w:r>
    </w:p>
  </w:footnote>
  <w:footnote w:type="continuationSeparator" w:id="0">
    <w:p w:rsidR="00F210FE" w:rsidRDefault="00F210FE" w:rsidP="00F92A35">
      <w:r>
        <w:continuationSeparator/>
      </w:r>
    </w:p>
  </w:footnote>
  <w:footnote w:id="1">
    <w:p w:rsidR="002C4095" w:rsidRPr="002C4095" w:rsidRDefault="002C4095" w:rsidP="002C4095">
      <w:pPr>
        <w:pStyle w:val="Textodenotaderodap"/>
        <w:jc w:val="both"/>
        <w:rPr>
          <w:rFonts w:ascii="Times New Roman" w:hAnsi="Times New Roman" w:cs="Times New Roman"/>
        </w:rPr>
      </w:pPr>
      <w:r w:rsidRPr="002C4095">
        <w:rPr>
          <w:rStyle w:val="Refdenotaderodap"/>
          <w:rFonts w:ascii="Times New Roman" w:hAnsi="Times New Roman" w:cs="Times New Roman"/>
        </w:rPr>
        <w:footnoteRef/>
      </w:r>
      <w:r w:rsidRPr="002C4095">
        <w:rPr>
          <w:rFonts w:ascii="Times New Roman" w:hAnsi="Times New Roman" w:cs="Times New Roman"/>
        </w:rPr>
        <w:t xml:space="preserve"> </w:t>
      </w:r>
      <w:r w:rsidRPr="002C4095">
        <w:rPr>
          <w:rFonts w:ascii="Times New Roman" w:hAnsi="Times New Roman" w:cs="Times New Roman"/>
          <w:color w:val="403D39"/>
          <w:shd w:val="clear" w:color="auto" w:fill="FFFFFF"/>
        </w:rPr>
        <w:t xml:space="preserve">JESUS, J. G. </w:t>
      </w:r>
      <w:r w:rsidRPr="002C4095">
        <w:rPr>
          <w:rFonts w:ascii="Times New Roman" w:hAnsi="Times New Roman" w:cs="Times New Roman"/>
          <w:b/>
          <w:color w:val="403D39"/>
          <w:shd w:val="clear" w:color="auto" w:fill="FFFFFF"/>
        </w:rPr>
        <w:t>Orientações sobre identidade de gênero</w:t>
      </w:r>
      <w:r w:rsidRPr="002C4095">
        <w:rPr>
          <w:rFonts w:ascii="Times New Roman" w:hAnsi="Times New Roman" w:cs="Times New Roman"/>
          <w:color w:val="403D39"/>
          <w:shd w:val="clear" w:color="auto" w:fill="FFFFFF"/>
        </w:rPr>
        <w:t>: conceitos e termos. 2ª ed. Brasília: Autor, 2012</w:t>
      </w:r>
    </w:p>
  </w:footnote>
  <w:footnote w:id="2">
    <w:p w:rsidR="00E456DB" w:rsidRPr="00C3351C" w:rsidRDefault="00E456DB" w:rsidP="00C3351C">
      <w:pPr>
        <w:pStyle w:val="Textodenotaderodap"/>
        <w:jc w:val="both"/>
        <w:rPr>
          <w:rFonts w:ascii="Times New Roman" w:hAnsi="Times New Roman" w:cs="Times New Roman"/>
        </w:rPr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Disponível em: https://g1.globo.com/ma/maranhao/noticia/2020/10/24/mae-de-transexual-que-morreu-apos-ser-brutalmente-espancada-no-maranhao-pede-justica.ghtml</w:t>
      </w:r>
    </w:p>
  </w:footnote>
  <w:footnote w:id="3">
    <w:p w:rsidR="00E456DB" w:rsidRPr="00C3351C" w:rsidRDefault="00E456DB" w:rsidP="00C3351C">
      <w:pPr>
        <w:pStyle w:val="Textodenotaderodap"/>
        <w:jc w:val="both"/>
        <w:rPr>
          <w:rFonts w:ascii="Times New Roman" w:hAnsi="Times New Roman" w:cs="Times New Roman"/>
        </w:rPr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</w:t>
      </w:r>
      <w:r w:rsidR="00C3351C" w:rsidRPr="00C3351C">
        <w:rPr>
          <w:rFonts w:ascii="Times New Roman" w:hAnsi="Times New Roman" w:cs="Times New Roman"/>
        </w:rPr>
        <w:t xml:space="preserve">Disponível em: </w:t>
      </w:r>
      <w:r w:rsidRPr="00C3351C">
        <w:rPr>
          <w:rFonts w:ascii="Times New Roman" w:hAnsi="Times New Roman" w:cs="Times New Roman"/>
        </w:rPr>
        <w:t>https://www.portalr10.com/noticia/56303/transexual-e-encontrada-morta-no-interior-do-maranhao</w:t>
      </w:r>
    </w:p>
  </w:footnote>
  <w:footnote w:id="4">
    <w:p w:rsidR="00C3351C" w:rsidRPr="00C3351C" w:rsidRDefault="00C3351C" w:rsidP="00C3351C">
      <w:pPr>
        <w:pStyle w:val="Textodenotaderodap"/>
        <w:jc w:val="both"/>
        <w:rPr>
          <w:rFonts w:ascii="Times New Roman" w:hAnsi="Times New Roman" w:cs="Times New Roman"/>
        </w:rPr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Disponível em: https://oimparcial.com.br/policia/2020/06/corpo-de-travesti-maranhense-assassinada-em-goias-e-velado-em-acailandia/</w:t>
      </w:r>
    </w:p>
  </w:footnote>
  <w:footnote w:id="5">
    <w:p w:rsidR="00C3351C" w:rsidRPr="00C3351C" w:rsidRDefault="00C3351C" w:rsidP="00C3351C">
      <w:pPr>
        <w:pStyle w:val="Textodenotaderodap"/>
        <w:jc w:val="both"/>
        <w:rPr>
          <w:rFonts w:ascii="Times New Roman" w:hAnsi="Times New Roman" w:cs="Times New Roman"/>
        </w:rPr>
      </w:pPr>
      <w:r w:rsidRPr="00C3351C">
        <w:rPr>
          <w:rStyle w:val="Refdenotaderodap"/>
          <w:rFonts w:ascii="Times New Roman" w:hAnsi="Times New Roman" w:cs="Times New Roman"/>
        </w:rPr>
        <w:footnoteRef/>
      </w:r>
      <w:r w:rsidRPr="00C3351C">
        <w:rPr>
          <w:rFonts w:ascii="Times New Roman" w:hAnsi="Times New Roman" w:cs="Times New Roman"/>
        </w:rPr>
        <w:t xml:space="preserve"> Disponível em: https://www.ma10.com.br/2020/08/21/transexual-e-assassinada-pelo-proprio-irmao/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:rsidR="00572243" w:rsidRPr="00745A40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:rsidR="00572243" w:rsidRDefault="005722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67A"/>
    <w:multiLevelType w:val="hybridMultilevel"/>
    <w:tmpl w:val="68A6111E"/>
    <w:lvl w:ilvl="0" w:tplc="6608A9EC">
      <w:start w:val="2"/>
      <w:numFmt w:val="lowerLetter"/>
      <w:lvlText w:val="%1)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2C0"/>
    <w:multiLevelType w:val="hybridMultilevel"/>
    <w:tmpl w:val="B2F4C816"/>
    <w:lvl w:ilvl="0" w:tplc="BF7A444E">
      <w:start w:val="1"/>
      <w:numFmt w:val="lowerLetter"/>
      <w:lvlText w:val="%1)"/>
      <w:lvlJc w:val="left"/>
      <w:pPr>
        <w:ind w:left="1494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F7A694D"/>
    <w:multiLevelType w:val="hybridMultilevel"/>
    <w:tmpl w:val="EE20F752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0452"/>
    <w:multiLevelType w:val="hybridMultilevel"/>
    <w:tmpl w:val="05E8D0EC"/>
    <w:lvl w:ilvl="0" w:tplc="10D4E850">
      <w:start w:val="4"/>
      <w:numFmt w:val="lowerLetter"/>
      <w:lvlText w:val="%1)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26610"/>
    <w:rsid w:val="0004160D"/>
    <w:rsid w:val="000565D4"/>
    <w:rsid w:val="00071C5E"/>
    <w:rsid w:val="00084574"/>
    <w:rsid w:val="00084B62"/>
    <w:rsid w:val="000C2D67"/>
    <w:rsid w:val="000C3F07"/>
    <w:rsid w:val="000C6283"/>
    <w:rsid w:val="000D03EB"/>
    <w:rsid w:val="000F49B2"/>
    <w:rsid w:val="000F57AD"/>
    <w:rsid w:val="0011057A"/>
    <w:rsid w:val="00121F5C"/>
    <w:rsid w:val="0013686B"/>
    <w:rsid w:val="00142CF6"/>
    <w:rsid w:val="00150D6B"/>
    <w:rsid w:val="00166549"/>
    <w:rsid w:val="00166CDC"/>
    <w:rsid w:val="001730F0"/>
    <w:rsid w:val="001762D7"/>
    <w:rsid w:val="001A30C1"/>
    <w:rsid w:val="001A7E4C"/>
    <w:rsid w:val="001B6C5D"/>
    <w:rsid w:val="00204EC4"/>
    <w:rsid w:val="002209EF"/>
    <w:rsid w:val="002222D8"/>
    <w:rsid w:val="00234227"/>
    <w:rsid w:val="00237327"/>
    <w:rsid w:val="0023749E"/>
    <w:rsid w:val="00247011"/>
    <w:rsid w:val="0025098B"/>
    <w:rsid w:val="002509FF"/>
    <w:rsid w:val="002575A5"/>
    <w:rsid w:val="00257FC6"/>
    <w:rsid w:val="00281003"/>
    <w:rsid w:val="00282195"/>
    <w:rsid w:val="0029714D"/>
    <w:rsid w:val="002A7684"/>
    <w:rsid w:val="002B03B6"/>
    <w:rsid w:val="002C4095"/>
    <w:rsid w:val="002C6747"/>
    <w:rsid w:val="002D48E6"/>
    <w:rsid w:val="003034F4"/>
    <w:rsid w:val="003121D6"/>
    <w:rsid w:val="003141D7"/>
    <w:rsid w:val="00316A7C"/>
    <w:rsid w:val="00326A32"/>
    <w:rsid w:val="003302C4"/>
    <w:rsid w:val="00330FBA"/>
    <w:rsid w:val="0034641E"/>
    <w:rsid w:val="00360C2C"/>
    <w:rsid w:val="00390008"/>
    <w:rsid w:val="003B6E1F"/>
    <w:rsid w:val="003C266F"/>
    <w:rsid w:val="003C3B65"/>
    <w:rsid w:val="003C4469"/>
    <w:rsid w:val="0041242C"/>
    <w:rsid w:val="00422F02"/>
    <w:rsid w:val="00430FC7"/>
    <w:rsid w:val="00432F0F"/>
    <w:rsid w:val="0047167E"/>
    <w:rsid w:val="00472B61"/>
    <w:rsid w:val="00477786"/>
    <w:rsid w:val="0048659F"/>
    <w:rsid w:val="004A1A4C"/>
    <w:rsid w:val="004A310F"/>
    <w:rsid w:val="004E4D56"/>
    <w:rsid w:val="00500B61"/>
    <w:rsid w:val="005155B2"/>
    <w:rsid w:val="0052054D"/>
    <w:rsid w:val="00524870"/>
    <w:rsid w:val="0053151D"/>
    <w:rsid w:val="00534384"/>
    <w:rsid w:val="00537301"/>
    <w:rsid w:val="0055580C"/>
    <w:rsid w:val="00555EAD"/>
    <w:rsid w:val="0057147F"/>
    <w:rsid w:val="00572243"/>
    <w:rsid w:val="00585817"/>
    <w:rsid w:val="00594CB7"/>
    <w:rsid w:val="005A330E"/>
    <w:rsid w:val="005B2F68"/>
    <w:rsid w:val="005C4BF0"/>
    <w:rsid w:val="005E3C8E"/>
    <w:rsid w:val="005E4266"/>
    <w:rsid w:val="005F4779"/>
    <w:rsid w:val="005F75F7"/>
    <w:rsid w:val="005F794C"/>
    <w:rsid w:val="00602B4A"/>
    <w:rsid w:val="00626ABE"/>
    <w:rsid w:val="006452DF"/>
    <w:rsid w:val="0066007C"/>
    <w:rsid w:val="0066055A"/>
    <w:rsid w:val="006878C1"/>
    <w:rsid w:val="0069132F"/>
    <w:rsid w:val="006A0378"/>
    <w:rsid w:val="006A2017"/>
    <w:rsid w:val="006B050E"/>
    <w:rsid w:val="006D234C"/>
    <w:rsid w:val="00702004"/>
    <w:rsid w:val="00717AC3"/>
    <w:rsid w:val="00720078"/>
    <w:rsid w:val="00727685"/>
    <w:rsid w:val="00744D8B"/>
    <w:rsid w:val="0074546F"/>
    <w:rsid w:val="00745A40"/>
    <w:rsid w:val="007528C2"/>
    <w:rsid w:val="00777787"/>
    <w:rsid w:val="007A55D9"/>
    <w:rsid w:val="007B241F"/>
    <w:rsid w:val="007C637B"/>
    <w:rsid w:val="00811709"/>
    <w:rsid w:val="00813566"/>
    <w:rsid w:val="00814DF7"/>
    <w:rsid w:val="008209EE"/>
    <w:rsid w:val="00832638"/>
    <w:rsid w:val="00864C26"/>
    <w:rsid w:val="00867834"/>
    <w:rsid w:val="00880C78"/>
    <w:rsid w:val="00882B51"/>
    <w:rsid w:val="008A3917"/>
    <w:rsid w:val="008A650C"/>
    <w:rsid w:val="008A715F"/>
    <w:rsid w:val="008C330B"/>
    <w:rsid w:val="008C6F7D"/>
    <w:rsid w:val="008D23C3"/>
    <w:rsid w:val="008F0D29"/>
    <w:rsid w:val="008F2FF8"/>
    <w:rsid w:val="009125FA"/>
    <w:rsid w:val="00912D1F"/>
    <w:rsid w:val="0091406C"/>
    <w:rsid w:val="00931AB9"/>
    <w:rsid w:val="00954CE9"/>
    <w:rsid w:val="00954DCC"/>
    <w:rsid w:val="009925BF"/>
    <w:rsid w:val="009950AC"/>
    <w:rsid w:val="009D337C"/>
    <w:rsid w:val="009E19E9"/>
    <w:rsid w:val="00A06BC4"/>
    <w:rsid w:val="00A143E3"/>
    <w:rsid w:val="00A25439"/>
    <w:rsid w:val="00A322D6"/>
    <w:rsid w:val="00A360CD"/>
    <w:rsid w:val="00A3674F"/>
    <w:rsid w:val="00A4148C"/>
    <w:rsid w:val="00A43A29"/>
    <w:rsid w:val="00A46D40"/>
    <w:rsid w:val="00A6508F"/>
    <w:rsid w:val="00A74617"/>
    <w:rsid w:val="00A93491"/>
    <w:rsid w:val="00A950DA"/>
    <w:rsid w:val="00A95F5C"/>
    <w:rsid w:val="00AA6BEB"/>
    <w:rsid w:val="00AA73DE"/>
    <w:rsid w:val="00AA76C8"/>
    <w:rsid w:val="00AB1B69"/>
    <w:rsid w:val="00AB211B"/>
    <w:rsid w:val="00AD4E76"/>
    <w:rsid w:val="00AF18C7"/>
    <w:rsid w:val="00AF2D11"/>
    <w:rsid w:val="00B056BC"/>
    <w:rsid w:val="00B13FC4"/>
    <w:rsid w:val="00B220F4"/>
    <w:rsid w:val="00B35B43"/>
    <w:rsid w:val="00B469D0"/>
    <w:rsid w:val="00B61D0D"/>
    <w:rsid w:val="00B67BDB"/>
    <w:rsid w:val="00B8419A"/>
    <w:rsid w:val="00B922E6"/>
    <w:rsid w:val="00BA0843"/>
    <w:rsid w:val="00BA7E0D"/>
    <w:rsid w:val="00BB14F8"/>
    <w:rsid w:val="00BB54F9"/>
    <w:rsid w:val="00BC4BA7"/>
    <w:rsid w:val="00BE1D40"/>
    <w:rsid w:val="00BF28AD"/>
    <w:rsid w:val="00BF36E9"/>
    <w:rsid w:val="00BF5C3B"/>
    <w:rsid w:val="00C103B6"/>
    <w:rsid w:val="00C12897"/>
    <w:rsid w:val="00C136A4"/>
    <w:rsid w:val="00C3351C"/>
    <w:rsid w:val="00C3682B"/>
    <w:rsid w:val="00C432FC"/>
    <w:rsid w:val="00C518BA"/>
    <w:rsid w:val="00C578C8"/>
    <w:rsid w:val="00C643CD"/>
    <w:rsid w:val="00C727DF"/>
    <w:rsid w:val="00C839F8"/>
    <w:rsid w:val="00C859AF"/>
    <w:rsid w:val="00CB1F8B"/>
    <w:rsid w:val="00CC2135"/>
    <w:rsid w:val="00CC7A7C"/>
    <w:rsid w:val="00D04A6B"/>
    <w:rsid w:val="00D21CBA"/>
    <w:rsid w:val="00D45C7B"/>
    <w:rsid w:val="00D767F1"/>
    <w:rsid w:val="00D9186B"/>
    <w:rsid w:val="00D97555"/>
    <w:rsid w:val="00DD1906"/>
    <w:rsid w:val="00DD26F9"/>
    <w:rsid w:val="00DD5F41"/>
    <w:rsid w:val="00E26DC3"/>
    <w:rsid w:val="00E430FC"/>
    <w:rsid w:val="00E456DB"/>
    <w:rsid w:val="00E642D5"/>
    <w:rsid w:val="00E7636B"/>
    <w:rsid w:val="00E93F34"/>
    <w:rsid w:val="00EA23DE"/>
    <w:rsid w:val="00EA5820"/>
    <w:rsid w:val="00EC675F"/>
    <w:rsid w:val="00EF3CBC"/>
    <w:rsid w:val="00F0019F"/>
    <w:rsid w:val="00F210FE"/>
    <w:rsid w:val="00F21809"/>
    <w:rsid w:val="00F321FC"/>
    <w:rsid w:val="00F43CE8"/>
    <w:rsid w:val="00F46980"/>
    <w:rsid w:val="00F558C2"/>
    <w:rsid w:val="00F627C2"/>
    <w:rsid w:val="00F65C61"/>
    <w:rsid w:val="00F8597D"/>
    <w:rsid w:val="00F92A35"/>
    <w:rsid w:val="00F96880"/>
    <w:rsid w:val="00FA6886"/>
    <w:rsid w:val="00FB08DD"/>
    <w:rsid w:val="00FB21C4"/>
    <w:rsid w:val="00FD79BA"/>
    <w:rsid w:val="00FE309C"/>
    <w:rsid w:val="00FE6634"/>
    <w:rsid w:val="00FF12A3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0FCB"/>
  <w15:docId w15:val="{E9569357-95D3-4E6F-8F6A-EFCC078B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menta">
    <w:name w:val="Ementa"/>
    <w:basedOn w:val="Normal"/>
    <w:uiPriority w:val="1"/>
    <w:qFormat/>
    <w:rsid w:val="00316A7C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2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64E7-FE59-40BA-A64C-EF1C7A03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>HP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Gabinete 242</cp:lastModifiedBy>
  <cp:revision>2</cp:revision>
  <cp:lastPrinted>2021-02-18T14:04:00Z</cp:lastPrinted>
  <dcterms:created xsi:type="dcterms:W3CDTF">2023-02-23T14:31:00Z</dcterms:created>
  <dcterms:modified xsi:type="dcterms:W3CDTF">2023-02-23T14:31:00Z</dcterms:modified>
</cp:coreProperties>
</file>