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AE" w:rsidRPr="00D175C1" w:rsidRDefault="00956EAE" w:rsidP="00956EAE">
      <w:pPr>
        <w:pStyle w:val="Cabealho"/>
        <w:ind w:right="360"/>
        <w:jc w:val="center"/>
        <w:rPr>
          <w:i/>
          <w:color w:val="000080"/>
          <w:szCs w:val="24"/>
        </w:rPr>
      </w:pPr>
      <w:r w:rsidRPr="00D175C1">
        <w:rPr>
          <w:noProof/>
          <w:szCs w:val="24"/>
        </w:rPr>
        <w:drawing>
          <wp:inline distT="0" distB="0" distL="0" distR="0" wp14:anchorId="4F522430" wp14:editId="1D43159D">
            <wp:extent cx="95250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EAE" w:rsidRPr="00C84E06" w:rsidRDefault="00956EAE" w:rsidP="00956EAE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ESTADO DO MARANHÃO</w:t>
      </w:r>
    </w:p>
    <w:p w:rsidR="00956EAE" w:rsidRDefault="00956EAE" w:rsidP="00956EAE">
      <w:pPr>
        <w:pStyle w:val="Cabealho"/>
        <w:spacing w:line="240" w:lineRule="auto"/>
        <w:jc w:val="center"/>
        <w:rPr>
          <w:b/>
          <w:color w:val="auto"/>
          <w:szCs w:val="24"/>
        </w:rPr>
      </w:pPr>
      <w:r w:rsidRPr="00C84E06">
        <w:rPr>
          <w:b/>
          <w:color w:val="auto"/>
          <w:szCs w:val="24"/>
        </w:rPr>
        <w:t>ASSEMBLÉIA LEGISLATIVA DO MARANHÃO</w:t>
      </w:r>
    </w:p>
    <w:p w:rsidR="00543830" w:rsidRPr="00C84E06" w:rsidRDefault="00543830" w:rsidP="00956EAE">
      <w:pPr>
        <w:pStyle w:val="Cabealho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GABINETE DEPUTADO GUILHERME PAZ</w:t>
      </w:r>
    </w:p>
    <w:p w:rsidR="00D1607C" w:rsidRDefault="00D1607C" w:rsidP="00543830">
      <w:pPr>
        <w:spacing w:line="360" w:lineRule="auto"/>
        <w:jc w:val="center"/>
        <w:rPr>
          <w:b/>
        </w:rPr>
      </w:pPr>
    </w:p>
    <w:p w:rsidR="00D1607C" w:rsidRDefault="00D1607C" w:rsidP="00543830">
      <w:pPr>
        <w:spacing w:line="360" w:lineRule="auto"/>
        <w:jc w:val="center"/>
        <w:rPr>
          <w:b/>
        </w:rPr>
      </w:pPr>
    </w:p>
    <w:p w:rsidR="00543830" w:rsidRPr="0032710B" w:rsidRDefault="00543830" w:rsidP="00543830">
      <w:pPr>
        <w:spacing w:line="360" w:lineRule="auto"/>
        <w:jc w:val="center"/>
        <w:rPr>
          <w:rFonts w:ascii="Century Gothic" w:hAnsi="Century Gothic"/>
          <w:b/>
        </w:rPr>
      </w:pPr>
      <w:r w:rsidRPr="0032710B">
        <w:rPr>
          <w:rFonts w:ascii="Century Gothic" w:hAnsi="Century Gothic"/>
          <w:b/>
        </w:rPr>
        <w:t>INDICAÇÃO Nº      /2023</w:t>
      </w:r>
    </w:p>
    <w:p w:rsidR="00543830" w:rsidRPr="0032710B" w:rsidRDefault="00543830" w:rsidP="00543830">
      <w:pPr>
        <w:spacing w:line="360" w:lineRule="auto"/>
        <w:jc w:val="center"/>
        <w:rPr>
          <w:rFonts w:ascii="Century Gothic" w:hAnsi="Century Gothic"/>
          <w:b/>
        </w:rPr>
      </w:pPr>
    </w:p>
    <w:p w:rsidR="00543830" w:rsidRPr="0032710B" w:rsidRDefault="00543830" w:rsidP="00543830">
      <w:pPr>
        <w:tabs>
          <w:tab w:val="left" w:pos="1134"/>
        </w:tabs>
        <w:spacing w:line="360" w:lineRule="auto"/>
        <w:ind w:firstLine="993"/>
        <w:jc w:val="center"/>
        <w:rPr>
          <w:rFonts w:ascii="Century Gothic" w:hAnsi="Century Gothic"/>
          <w:b/>
        </w:rPr>
      </w:pPr>
    </w:p>
    <w:p w:rsidR="00543830" w:rsidRPr="0032710B" w:rsidRDefault="00543830" w:rsidP="00543830">
      <w:pPr>
        <w:tabs>
          <w:tab w:val="left" w:pos="1134"/>
        </w:tabs>
        <w:spacing w:line="360" w:lineRule="auto"/>
        <w:ind w:firstLine="993"/>
        <w:jc w:val="center"/>
        <w:rPr>
          <w:rFonts w:ascii="Century Gothic" w:hAnsi="Century Gothic"/>
          <w:b/>
        </w:rPr>
      </w:pPr>
    </w:p>
    <w:p w:rsidR="00543830" w:rsidRPr="0032710B" w:rsidRDefault="00543830" w:rsidP="00543830">
      <w:pPr>
        <w:tabs>
          <w:tab w:val="left" w:pos="1134"/>
        </w:tabs>
        <w:spacing w:line="360" w:lineRule="auto"/>
        <w:ind w:firstLine="993"/>
        <w:jc w:val="center"/>
        <w:rPr>
          <w:rFonts w:ascii="Century Gothic" w:hAnsi="Century Gothic"/>
        </w:rPr>
      </w:pPr>
    </w:p>
    <w:p w:rsidR="00543830" w:rsidRPr="00320406" w:rsidRDefault="00543830" w:rsidP="00927F5F">
      <w:pPr>
        <w:tabs>
          <w:tab w:val="left" w:pos="1134"/>
        </w:tabs>
        <w:spacing w:line="360" w:lineRule="auto"/>
        <w:ind w:firstLine="1701"/>
        <w:rPr>
          <w:rFonts w:ascii="Century Gothic" w:hAnsi="Century Gothic"/>
        </w:rPr>
      </w:pPr>
      <w:r w:rsidRPr="00320406">
        <w:rPr>
          <w:rFonts w:ascii="Century Gothic" w:hAnsi="Century Gothic"/>
        </w:rPr>
        <w:t>Senhor</w:t>
      </w:r>
      <w:r w:rsidR="0032710B" w:rsidRPr="00320406">
        <w:rPr>
          <w:rFonts w:ascii="Century Gothic" w:hAnsi="Century Gothic"/>
        </w:rPr>
        <w:t xml:space="preserve">a </w:t>
      </w:r>
      <w:r w:rsidRPr="00320406">
        <w:rPr>
          <w:rFonts w:ascii="Century Gothic" w:hAnsi="Century Gothic"/>
        </w:rPr>
        <w:t>Presidente,</w:t>
      </w:r>
    </w:p>
    <w:p w:rsidR="00D1607C" w:rsidRPr="00320406" w:rsidRDefault="00D1607C" w:rsidP="00927F5F">
      <w:pPr>
        <w:tabs>
          <w:tab w:val="left" w:pos="1134"/>
        </w:tabs>
        <w:spacing w:line="360" w:lineRule="auto"/>
        <w:ind w:firstLine="1701"/>
        <w:rPr>
          <w:rFonts w:ascii="Century Gothic" w:hAnsi="Century Gothic"/>
        </w:rPr>
      </w:pPr>
    </w:p>
    <w:p w:rsidR="0032710B" w:rsidRPr="00320406" w:rsidRDefault="0032710B" w:rsidP="00927F5F">
      <w:pPr>
        <w:tabs>
          <w:tab w:val="left" w:pos="1134"/>
        </w:tabs>
        <w:spacing w:line="360" w:lineRule="auto"/>
        <w:ind w:firstLine="1701"/>
        <w:jc w:val="both"/>
        <w:rPr>
          <w:rFonts w:ascii="Century Gothic" w:hAnsi="Century Gothic"/>
        </w:rPr>
      </w:pPr>
      <w:r w:rsidRPr="00320406">
        <w:rPr>
          <w:rFonts w:ascii="Century Gothic" w:hAnsi="Century Gothic"/>
        </w:rPr>
        <w:t xml:space="preserve">Nos termos </w:t>
      </w:r>
      <w:r w:rsidR="00927F5F">
        <w:rPr>
          <w:rFonts w:ascii="Century Gothic" w:hAnsi="Century Gothic"/>
        </w:rPr>
        <w:t xml:space="preserve">que dispõe </w:t>
      </w:r>
      <w:r w:rsidRPr="00320406">
        <w:rPr>
          <w:rFonts w:ascii="Century Gothic" w:hAnsi="Century Gothic"/>
        </w:rPr>
        <w:t>o Art.152 do Regimento Interno da Assembleia Legislativa do Estado do Maranhão, solicitamos que a presente Indicação seja encaminhada, em caráter de emergência, ao Exmo. Senhor Presidente da Companhia de Saneamento Ambiental do Maranhão(CAEMA), Marcos Aurélio Alves Freitas solicitando a perfuração de um poço artesiano e implantação de um sistema de abastecimento de água no</w:t>
      </w:r>
      <w:r w:rsidR="007F4A75">
        <w:rPr>
          <w:rFonts w:ascii="Century Gothic" w:hAnsi="Century Gothic"/>
        </w:rPr>
        <w:t xml:space="preserve"> Povoado</w:t>
      </w:r>
      <w:r w:rsidR="00BE6B56">
        <w:rPr>
          <w:rFonts w:ascii="Century Gothic" w:hAnsi="Century Gothic"/>
        </w:rPr>
        <w:t xml:space="preserve"> Colônia Militar</w:t>
      </w:r>
      <w:r w:rsidRPr="00320406">
        <w:rPr>
          <w:rFonts w:ascii="Century Gothic" w:hAnsi="Century Gothic"/>
        </w:rPr>
        <w:t>,</w:t>
      </w:r>
      <w:r w:rsidR="00BF7A1F">
        <w:rPr>
          <w:rFonts w:ascii="Century Gothic" w:hAnsi="Century Gothic"/>
        </w:rPr>
        <w:t xml:space="preserve"> </w:t>
      </w:r>
      <w:r w:rsidRPr="00320406">
        <w:rPr>
          <w:rFonts w:ascii="Century Gothic" w:hAnsi="Century Gothic"/>
        </w:rPr>
        <w:t xml:space="preserve">município de </w:t>
      </w:r>
      <w:r w:rsidR="00BE6B56">
        <w:rPr>
          <w:rFonts w:ascii="Century Gothic" w:hAnsi="Century Gothic"/>
        </w:rPr>
        <w:t>Boa Vista do Gurupi</w:t>
      </w:r>
      <w:r w:rsidRPr="00320406">
        <w:rPr>
          <w:rFonts w:ascii="Century Gothic" w:hAnsi="Century Gothic"/>
        </w:rPr>
        <w:t xml:space="preserve"> -</w:t>
      </w:r>
      <w:r w:rsidR="00927F5F">
        <w:rPr>
          <w:rFonts w:ascii="Century Gothic" w:hAnsi="Century Gothic"/>
        </w:rPr>
        <w:t xml:space="preserve"> </w:t>
      </w:r>
      <w:r w:rsidRPr="00320406">
        <w:rPr>
          <w:rFonts w:ascii="Century Gothic" w:hAnsi="Century Gothic"/>
        </w:rPr>
        <w:t>MA.</w:t>
      </w:r>
    </w:p>
    <w:p w:rsidR="0032710B" w:rsidRPr="00320406" w:rsidRDefault="0032710B" w:rsidP="00927F5F">
      <w:pPr>
        <w:tabs>
          <w:tab w:val="left" w:pos="1134"/>
        </w:tabs>
        <w:spacing w:line="360" w:lineRule="auto"/>
        <w:ind w:firstLine="1701"/>
        <w:jc w:val="both"/>
        <w:rPr>
          <w:rFonts w:ascii="Century Gothic" w:hAnsi="Century Gothic"/>
        </w:rPr>
      </w:pPr>
      <w:r w:rsidRPr="00320406">
        <w:rPr>
          <w:rFonts w:ascii="Century Gothic" w:hAnsi="Century Gothic"/>
        </w:rPr>
        <w:t>A perfuração desse poço beneficiará centenas de famílias, que hoje estão sem água potável de qualidade e segura para suas atividades diárias e é uma medida de prevenção de doenças.</w:t>
      </w:r>
    </w:p>
    <w:p w:rsidR="0032710B" w:rsidRPr="00320406" w:rsidRDefault="0032710B" w:rsidP="00320406">
      <w:pPr>
        <w:tabs>
          <w:tab w:val="left" w:pos="1134"/>
        </w:tabs>
        <w:spacing w:line="360" w:lineRule="auto"/>
        <w:ind w:firstLine="993"/>
        <w:jc w:val="both"/>
        <w:rPr>
          <w:rFonts w:ascii="Century Gothic" w:hAnsi="Century Gothic"/>
        </w:rPr>
      </w:pPr>
    </w:p>
    <w:p w:rsidR="00927F5F" w:rsidRDefault="00927F5F" w:rsidP="00927F5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PLENÁRIO DEPUTADO “NAGIB HAICKEL” DO PALÁCIO “MANOEL BECKMAN”, em 17 de março de 2023.</w:t>
      </w:r>
    </w:p>
    <w:p w:rsidR="00543830" w:rsidRPr="0032710B" w:rsidRDefault="00543830" w:rsidP="00320406">
      <w:pPr>
        <w:tabs>
          <w:tab w:val="left" w:pos="1134"/>
        </w:tabs>
        <w:spacing w:line="360" w:lineRule="auto"/>
        <w:ind w:firstLine="993"/>
        <w:jc w:val="both"/>
        <w:rPr>
          <w:rFonts w:ascii="Century Gothic" w:hAnsi="Century Gothic"/>
        </w:rPr>
      </w:pPr>
    </w:p>
    <w:p w:rsidR="00543830" w:rsidRPr="0032710B" w:rsidRDefault="00543830" w:rsidP="00320406">
      <w:pPr>
        <w:ind w:firstLine="1701"/>
        <w:jc w:val="both"/>
        <w:textAlignment w:val="baseline"/>
        <w:rPr>
          <w:rFonts w:ascii="Century Gothic" w:hAnsi="Century Gothic"/>
        </w:rPr>
      </w:pPr>
    </w:p>
    <w:p w:rsidR="00543830" w:rsidRPr="0032710B" w:rsidRDefault="00543830" w:rsidP="00320406">
      <w:pPr>
        <w:ind w:firstLine="1701"/>
        <w:jc w:val="both"/>
        <w:textAlignment w:val="baseline"/>
        <w:rPr>
          <w:rFonts w:ascii="Century Gothic" w:hAnsi="Century Gothic"/>
        </w:rPr>
      </w:pPr>
    </w:p>
    <w:p w:rsidR="00543830" w:rsidRPr="00927F5F" w:rsidRDefault="00927F5F" w:rsidP="00543830">
      <w:pPr>
        <w:jc w:val="center"/>
        <w:textAlignment w:val="baseline"/>
        <w:rPr>
          <w:rFonts w:ascii="Century Gothic" w:hAnsi="Century Gothic"/>
          <w:b/>
        </w:rPr>
      </w:pPr>
      <w:r w:rsidRPr="00927F5F">
        <w:rPr>
          <w:rFonts w:ascii="Century Gothic" w:hAnsi="Century Gothic"/>
          <w:b/>
        </w:rPr>
        <w:t>Guilherme Paz</w:t>
      </w:r>
    </w:p>
    <w:p w:rsidR="00543830" w:rsidRPr="00927F5F" w:rsidRDefault="00543830" w:rsidP="00543830">
      <w:pPr>
        <w:jc w:val="center"/>
        <w:textAlignment w:val="baseline"/>
        <w:rPr>
          <w:rFonts w:ascii="Century Gothic" w:hAnsi="Century Gothic"/>
          <w:sz w:val="20"/>
          <w:szCs w:val="20"/>
        </w:rPr>
      </w:pPr>
      <w:bookmarkStart w:id="0" w:name="_GoBack"/>
      <w:r w:rsidRPr="00927F5F">
        <w:rPr>
          <w:rFonts w:ascii="Century Gothic" w:hAnsi="Century Gothic"/>
          <w:sz w:val="20"/>
          <w:szCs w:val="20"/>
        </w:rPr>
        <w:t>Deputado Estadual</w:t>
      </w:r>
      <w:r w:rsidR="0032710B" w:rsidRPr="00927F5F">
        <w:rPr>
          <w:rFonts w:ascii="Century Gothic" w:hAnsi="Century Gothic"/>
          <w:sz w:val="20"/>
          <w:szCs w:val="20"/>
        </w:rPr>
        <w:t xml:space="preserve"> - </w:t>
      </w:r>
      <w:r w:rsidR="00927F5F" w:rsidRPr="00927F5F">
        <w:rPr>
          <w:rFonts w:ascii="Century Gothic" w:hAnsi="Century Gothic"/>
          <w:sz w:val="20"/>
          <w:szCs w:val="20"/>
        </w:rPr>
        <w:t>Patriota</w:t>
      </w:r>
    </w:p>
    <w:bookmarkEnd w:id="0"/>
    <w:p w:rsidR="00543830" w:rsidRPr="0032710B" w:rsidRDefault="00543830" w:rsidP="00543830">
      <w:pPr>
        <w:rPr>
          <w:sz w:val="20"/>
          <w:szCs w:val="20"/>
        </w:rPr>
      </w:pPr>
    </w:p>
    <w:p w:rsidR="00956EAE" w:rsidRDefault="00956EAE" w:rsidP="00956EAE">
      <w:pPr>
        <w:pStyle w:val="Rodap"/>
        <w:jc w:val="center"/>
      </w:pPr>
    </w:p>
    <w:sectPr w:rsidR="00956EAE" w:rsidSect="00D76786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EAE"/>
    <w:rsid w:val="0000537F"/>
    <w:rsid w:val="00052C0C"/>
    <w:rsid w:val="000968F7"/>
    <w:rsid w:val="000C2AE5"/>
    <w:rsid w:val="00114A60"/>
    <w:rsid w:val="0013421F"/>
    <w:rsid w:val="001440E7"/>
    <w:rsid w:val="00145B67"/>
    <w:rsid w:val="00157DC9"/>
    <w:rsid w:val="001616E2"/>
    <w:rsid w:val="001C7489"/>
    <w:rsid w:val="002B1CAD"/>
    <w:rsid w:val="002C66A8"/>
    <w:rsid w:val="002D4F80"/>
    <w:rsid w:val="00320406"/>
    <w:rsid w:val="0032710B"/>
    <w:rsid w:val="003360B0"/>
    <w:rsid w:val="003C20CE"/>
    <w:rsid w:val="00451C21"/>
    <w:rsid w:val="004A170D"/>
    <w:rsid w:val="004C21A4"/>
    <w:rsid w:val="004C71A1"/>
    <w:rsid w:val="004E0DD4"/>
    <w:rsid w:val="004F4E86"/>
    <w:rsid w:val="00517C8F"/>
    <w:rsid w:val="00543830"/>
    <w:rsid w:val="00572786"/>
    <w:rsid w:val="005F5846"/>
    <w:rsid w:val="00634561"/>
    <w:rsid w:val="00666F38"/>
    <w:rsid w:val="00670EF3"/>
    <w:rsid w:val="0068724C"/>
    <w:rsid w:val="006F67AC"/>
    <w:rsid w:val="007006FE"/>
    <w:rsid w:val="00713EB3"/>
    <w:rsid w:val="00727FD0"/>
    <w:rsid w:val="00756DE6"/>
    <w:rsid w:val="007613BC"/>
    <w:rsid w:val="00770CD9"/>
    <w:rsid w:val="00796A5E"/>
    <w:rsid w:val="007F4A75"/>
    <w:rsid w:val="0080284B"/>
    <w:rsid w:val="00827778"/>
    <w:rsid w:val="00831D8D"/>
    <w:rsid w:val="00897ACB"/>
    <w:rsid w:val="008B54DA"/>
    <w:rsid w:val="008D3FBD"/>
    <w:rsid w:val="008D526B"/>
    <w:rsid w:val="008F532B"/>
    <w:rsid w:val="009063B4"/>
    <w:rsid w:val="00927F5F"/>
    <w:rsid w:val="00956EAE"/>
    <w:rsid w:val="00997305"/>
    <w:rsid w:val="009C4156"/>
    <w:rsid w:val="009D4879"/>
    <w:rsid w:val="009F2A81"/>
    <w:rsid w:val="00A1702D"/>
    <w:rsid w:val="00A43582"/>
    <w:rsid w:val="00A80BC4"/>
    <w:rsid w:val="00A943D5"/>
    <w:rsid w:val="00AC2DF2"/>
    <w:rsid w:val="00AD350E"/>
    <w:rsid w:val="00B07220"/>
    <w:rsid w:val="00B47571"/>
    <w:rsid w:val="00B83000"/>
    <w:rsid w:val="00BB0807"/>
    <w:rsid w:val="00BD1410"/>
    <w:rsid w:val="00BE3E04"/>
    <w:rsid w:val="00BE6B56"/>
    <w:rsid w:val="00BF7A1F"/>
    <w:rsid w:val="00C06E67"/>
    <w:rsid w:val="00C07E42"/>
    <w:rsid w:val="00CA3024"/>
    <w:rsid w:val="00CC0DAC"/>
    <w:rsid w:val="00D1607C"/>
    <w:rsid w:val="00D175C1"/>
    <w:rsid w:val="00D263B6"/>
    <w:rsid w:val="00D556C2"/>
    <w:rsid w:val="00D934A5"/>
    <w:rsid w:val="00D96AAC"/>
    <w:rsid w:val="00D96B70"/>
    <w:rsid w:val="00DB4467"/>
    <w:rsid w:val="00DB76DD"/>
    <w:rsid w:val="00DD10B9"/>
    <w:rsid w:val="00DF736F"/>
    <w:rsid w:val="00E45306"/>
    <w:rsid w:val="00EC6E0A"/>
    <w:rsid w:val="00F26DCA"/>
    <w:rsid w:val="00F75EE3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F2E1"/>
  <w15:docId w15:val="{204ABC2F-36F6-4484-979E-567C632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56EAE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956EAE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56EAE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56EAE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956EA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956EAE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EA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6E6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araujo</dc:creator>
  <cp:lastModifiedBy>Gabinete 236</cp:lastModifiedBy>
  <cp:revision>3</cp:revision>
  <cp:lastPrinted>2023-03-17T14:46:00Z</cp:lastPrinted>
  <dcterms:created xsi:type="dcterms:W3CDTF">2023-03-07T19:14:00Z</dcterms:created>
  <dcterms:modified xsi:type="dcterms:W3CDTF">2023-03-17T14:46:00Z</dcterms:modified>
</cp:coreProperties>
</file>