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9B35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14A13392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744306C" w14:textId="77777777" w:rsidR="00D13618" w:rsidRPr="009B2060" w:rsidRDefault="00D13618" w:rsidP="0077271B">
      <w:pPr>
        <w:tabs>
          <w:tab w:val="left" w:pos="1418"/>
        </w:tabs>
        <w:spacing w:line="276" w:lineRule="auto"/>
        <w:ind w:left="326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5E02648B" w14:textId="3C5A69E6" w:rsidR="003A41F9" w:rsidRPr="00B03E6E" w:rsidRDefault="0077271B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727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OBRIGA AS ESCOLAS PÚBLICAS E PARTICULARES DO ESTADO DO MARANHÃO A REALIZAR INSPEÇÃO DE MOCHILAS OU INSTALAÇÃO DE DETECTORES DE METAL EM SUAS ENTRADAS PARA PREVENIR ATOS VIOLENTOS</w:t>
      </w:r>
      <w:r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12501AB7" w14:textId="1E69DE4C" w:rsid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Art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1º</w:t>
      </w:r>
      <w:r w:rsidRPr="0077271B">
        <w:rPr>
          <w:rFonts w:ascii="Times New Roman" w:eastAsia="Calibri" w:hAnsi="Times New Roman" w:cs="Times New Roman"/>
          <w:sz w:val="24"/>
          <w:szCs w:val="24"/>
        </w:rPr>
        <w:t>: Fica estabelecida a obrigatoriedade das escolas públicas e particulares do Estado do Maranhão realizarem inspeção de mochilas ou instalação de detectores de metal em suas entradas como medida preventiva à violência escolar.</w:t>
      </w:r>
    </w:p>
    <w:p w14:paraId="5E81D2AA" w14:textId="357BA16B" w:rsid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37A12" w14:textId="645BB6AC" w:rsidR="0077271B" w:rsidRP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Art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2º</w:t>
      </w:r>
      <w:r w:rsidRPr="0077271B">
        <w:rPr>
          <w:rFonts w:ascii="Times New Roman" w:eastAsia="Calibri" w:hAnsi="Times New Roman" w:cs="Times New Roman"/>
          <w:sz w:val="24"/>
          <w:szCs w:val="24"/>
        </w:rPr>
        <w:t>: A inspeção de mochilas ou instalação de detectores de metal deve ser realizada por profissionais capacitados para tal, com o objetivo de garantir a segurança dos alunos, professores e demais funcionários das escolas.</w:t>
      </w:r>
    </w:p>
    <w:p w14:paraId="213EF6F5" w14:textId="77777777" w:rsidR="0077271B" w:rsidRP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4D67F" w14:textId="6CF7D90F" w:rsidR="0077271B" w:rsidRP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Art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3º</w:t>
      </w:r>
      <w:r w:rsidRPr="0077271B">
        <w:rPr>
          <w:rFonts w:ascii="Times New Roman" w:eastAsia="Calibri" w:hAnsi="Times New Roman" w:cs="Times New Roman"/>
          <w:sz w:val="24"/>
          <w:szCs w:val="24"/>
        </w:rPr>
        <w:t>: As escolas públicas e particulares terão o prazo de 180 dias, contados a partir da publicação desta lei, para se adequarem às disposições aqui previstas.</w:t>
      </w:r>
    </w:p>
    <w:p w14:paraId="73F5702B" w14:textId="77777777" w:rsidR="0077271B" w:rsidRP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DD1E01" w14:textId="1EB54ABB" w:rsidR="0077271B" w:rsidRP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Art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4º</w:t>
      </w:r>
      <w:r w:rsidRPr="0077271B">
        <w:rPr>
          <w:rFonts w:ascii="Times New Roman" w:eastAsia="Calibri" w:hAnsi="Times New Roman" w:cs="Times New Roman"/>
          <w:sz w:val="24"/>
          <w:szCs w:val="24"/>
        </w:rPr>
        <w:t>: As escolas que não cumprirem com as disposições aqui previstas estarão sujeitas às seguintes sanções:</w:t>
      </w:r>
    </w:p>
    <w:p w14:paraId="22D4D3EC" w14:textId="77777777" w:rsidR="0077271B" w:rsidRP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2CA1E" w14:textId="77777777" w:rsidR="0077271B" w:rsidRPr="0077271B" w:rsidRDefault="0077271B" w:rsidP="00B948DE">
      <w:pPr>
        <w:tabs>
          <w:tab w:val="left" w:pos="1418"/>
        </w:tabs>
        <w:spacing w:after="0" w:line="36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I - </w:t>
      </w:r>
      <w:proofErr w:type="gramStart"/>
      <w:r w:rsidRPr="0077271B">
        <w:rPr>
          <w:rFonts w:ascii="Times New Roman" w:eastAsia="Calibri" w:hAnsi="Times New Roman" w:cs="Times New Roman"/>
          <w:sz w:val="24"/>
          <w:szCs w:val="24"/>
        </w:rPr>
        <w:t>advertência</w:t>
      </w:r>
      <w:proofErr w:type="gramEnd"/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 por escrito;</w:t>
      </w:r>
    </w:p>
    <w:p w14:paraId="06A0C262" w14:textId="77777777" w:rsidR="0077271B" w:rsidRPr="0077271B" w:rsidRDefault="0077271B" w:rsidP="00B948DE">
      <w:pPr>
        <w:tabs>
          <w:tab w:val="left" w:pos="1418"/>
        </w:tabs>
        <w:spacing w:after="0" w:line="36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II - </w:t>
      </w:r>
      <w:proofErr w:type="gramStart"/>
      <w:r w:rsidRPr="0077271B">
        <w:rPr>
          <w:rFonts w:ascii="Times New Roman" w:eastAsia="Calibri" w:hAnsi="Times New Roman" w:cs="Times New Roman"/>
          <w:sz w:val="24"/>
          <w:szCs w:val="24"/>
        </w:rPr>
        <w:t>multa</w:t>
      </w:r>
      <w:proofErr w:type="gramEnd"/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 de 100 (cem) a 1.000 (mil) vezes o valor da mensalidade escolar;</w:t>
      </w:r>
    </w:p>
    <w:p w14:paraId="604DE924" w14:textId="77777777" w:rsidR="0077271B" w:rsidRPr="0077271B" w:rsidRDefault="0077271B" w:rsidP="00B948DE">
      <w:pPr>
        <w:tabs>
          <w:tab w:val="left" w:pos="1418"/>
        </w:tabs>
        <w:spacing w:after="0" w:line="36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>III - suspensão das atividades por tempo determinado;</w:t>
      </w:r>
    </w:p>
    <w:p w14:paraId="27F5E51E" w14:textId="77777777" w:rsidR="0077271B" w:rsidRPr="0077271B" w:rsidRDefault="0077271B" w:rsidP="00B948DE">
      <w:pPr>
        <w:tabs>
          <w:tab w:val="left" w:pos="1418"/>
        </w:tabs>
        <w:spacing w:after="0" w:line="36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IV - </w:t>
      </w:r>
      <w:proofErr w:type="gramStart"/>
      <w:r w:rsidRPr="0077271B">
        <w:rPr>
          <w:rFonts w:ascii="Times New Roman" w:eastAsia="Calibri" w:hAnsi="Times New Roman" w:cs="Times New Roman"/>
          <w:sz w:val="24"/>
          <w:szCs w:val="24"/>
        </w:rPr>
        <w:t>cassação</w:t>
      </w:r>
      <w:proofErr w:type="gramEnd"/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 do alvará de funcionamento.</w:t>
      </w:r>
    </w:p>
    <w:p w14:paraId="1F637DFA" w14:textId="52DFC79D" w:rsid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11428" w14:textId="2BA577FA" w:rsid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Art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Poder Executivo regulamentará esta lei no prazo de 180 (cento e oitenta) dias a contar da data de publicação. </w:t>
      </w:r>
    </w:p>
    <w:p w14:paraId="5BA6E100" w14:textId="77777777" w:rsid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E08E82" w14:textId="00F65619" w:rsid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Art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Fica o </w:t>
      </w:r>
      <w:r w:rsidR="009368F4" w:rsidRPr="009368F4">
        <w:rPr>
          <w:rFonts w:ascii="Times New Roman" w:eastAsia="Calibri" w:hAnsi="Times New Roman" w:cs="Times New Roman"/>
          <w:sz w:val="24"/>
          <w:szCs w:val="24"/>
        </w:rPr>
        <w:t>Instituto de Promoção e Defesa do Cidadão e Consumidor do Maranhão</w:t>
      </w:r>
      <w:r w:rsidR="009368F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PROCON</w:t>
      </w:r>
      <w:r w:rsidR="009368F4">
        <w:rPr>
          <w:rFonts w:ascii="Times New Roman" w:eastAsia="Calibri" w:hAnsi="Times New Roman" w:cs="Times New Roman"/>
          <w:sz w:val="24"/>
          <w:szCs w:val="24"/>
        </w:rPr>
        <w:t>/MA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responsável pela fiscalização da presente Lei. </w:t>
      </w:r>
    </w:p>
    <w:p w14:paraId="05F88DC3" w14:textId="77777777" w:rsidR="0077271B" w:rsidRP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46476" w14:textId="1B123F12" w:rsidR="0077271B" w:rsidRDefault="0077271B" w:rsidP="00B948DE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Art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77271B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 w:rsidRPr="0077271B">
        <w:rPr>
          <w:rFonts w:ascii="Times New Roman" w:eastAsia="Calibri" w:hAnsi="Times New Roman" w:cs="Times New Roman"/>
          <w:sz w:val="24"/>
          <w:szCs w:val="24"/>
        </w:rPr>
        <w:t>: Esta lei entra em vigor na data de sua publicação.</w:t>
      </w:r>
    </w:p>
    <w:p w14:paraId="260A56CE" w14:textId="75B0D853" w:rsidR="0077271B" w:rsidRDefault="0077271B" w:rsidP="0077271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7F0E6" w14:textId="77777777" w:rsidR="0077271B" w:rsidRDefault="0077271B" w:rsidP="0077271B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83CAB" w14:textId="77777777" w:rsidR="0077271B" w:rsidRDefault="0077271B" w:rsidP="0077271B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CB996A" w14:textId="0A7EB812" w:rsidR="00E16F8E" w:rsidRPr="00D13618" w:rsidRDefault="00E16F8E" w:rsidP="0077271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706633B" w14:textId="6B886257" w:rsidR="00D13618" w:rsidRPr="00BA64E5" w:rsidRDefault="00E16F8E" w:rsidP="00BA64E5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FC4C5A8" w14:textId="77777777" w:rsidR="0077271B" w:rsidRDefault="0077271B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14:paraId="7CE2B311" w14:textId="77777777" w:rsidR="00B948DE" w:rsidRDefault="00B948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2B19A0C8" w14:textId="0B3B4C17"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6BB2FBA2" w14:textId="77777777" w:rsidR="0077271B" w:rsidRDefault="0077271B" w:rsidP="0077271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1E667A9" w14:textId="7ADF8309" w:rsidR="0077271B" w:rsidRPr="0077271B" w:rsidRDefault="0077271B" w:rsidP="0077271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>A violência nas escolas é uma preocupação crescente em todo o país. Os recentes atos de violência ocorridos em escolas brasileiras reforçam a necessidade de medidas preventivas para garantir a segurança dos alunos, professores e demais funcionários das escolas.</w:t>
      </w:r>
    </w:p>
    <w:p w14:paraId="2E9D80A2" w14:textId="030B8001" w:rsidR="0077271B" w:rsidRPr="0077271B" w:rsidRDefault="0077271B" w:rsidP="0077271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A inspeção de mochilas ou instalação de detectores de metal em escolas públicas e particulares pode contribuir para prevenir a entrada de objetos perigosos, tais como armas e drogas, </w:t>
      </w:r>
      <w:r>
        <w:rPr>
          <w:rFonts w:ascii="Times New Roman" w:eastAsia="Calibri" w:hAnsi="Times New Roman" w:cs="Times New Roman"/>
          <w:sz w:val="24"/>
          <w:szCs w:val="24"/>
        </w:rPr>
        <w:t>nas dependências escolares</w:t>
      </w:r>
      <w:r w:rsidRPr="0077271B">
        <w:rPr>
          <w:rFonts w:ascii="Times New Roman" w:eastAsia="Calibri" w:hAnsi="Times New Roman" w:cs="Times New Roman"/>
          <w:sz w:val="24"/>
          <w:szCs w:val="24"/>
        </w:rPr>
        <w:t>, inibindo atos violentos.</w:t>
      </w:r>
    </w:p>
    <w:p w14:paraId="587F9B26" w14:textId="77777777" w:rsidR="0077271B" w:rsidRPr="0077271B" w:rsidRDefault="0077271B" w:rsidP="0077271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>O presente projeto de lei visa, portanto, estabelecer a obrigatoriedade das escolas públicas e particulares do Estado do Maranhão a realizarem inspeção de mochilas ou instalação de detectores de metal em suas entradas, como medida preventiva à violência escolar.</w:t>
      </w:r>
    </w:p>
    <w:p w14:paraId="095A2FA6" w14:textId="6B3A5BC9" w:rsidR="0077271B" w:rsidRPr="0077271B" w:rsidRDefault="0077271B" w:rsidP="0077271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>Cabe destacar que a medida proposta não se trata de uma solução definitiva para o problema, mas sim de uma medida que pode contribuir para prevenir a violência nas escolas e garantir a segurança dos alunos, professores e demais funcionários.</w:t>
      </w:r>
    </w:p>
    <w:p w14:paraId="0B5E3EBA" w14:textId="0B64D458" w:rsidR="0077271B" w:rsidRPr="0077271B" w:rsidRDefault="0077271B" w:rsidP="0077271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Por fim, destaca-se que </w:t>
      </w:r>
      <w:r w:rsidR="000E2D4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E2D45" w:rsidRPr="000E2D45">
        <w:rPr>
          <w:rFonts w:ascii="Times New Roman" w:eastAsia="Calibri" w:hAnsi="Times New Roman" w:cs="Times New Roman"/>
          <w:sz w:val="24"/>
          <w:szCs w:val="24"/>
        </w:rPr>
        <w:t xml:space="preserve">Instituto de Promoção e Defesa do Cidadão e Consumidor do Maranhão </w:t>
      </w:r>
      <w:r w:rsidR="000E2D45">
        <w:rPr>
          <w:rFonts w:ascii="Times New Roman" w:eastAsia="Calibri" w:hAnsi="Times New Roman" w:cs="Times New Roman"/>
          <w:sz w:val="24"/>
          <w:szCs w:val="24"/>
        </w:rPr>
        <w:t xml:space="preserve">– Procon/MA </w:t>
      </w: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será responsável por fiscalizar o cumprimento desta lei e aplicar as sanções previstas em caso de descumprimento, garantindo, assim, </w:t>
      </w:r>
      <w:r w:rsidR="000E2D45">
        <w:rPr>
          <w:rFonts w:ascii="Times New Roman" w:eastAsia="Calibri" w:hAnsi="Times New Roman" w:cs="Times New Roman"/>
          <w:sz w:val="24"/>
          <w:szCs w:val="24"/>
        </w:rPr>
        <w:t xml:space="preserve">a efetividade legislativa </w:t>
      </w:r>
      <w:r w:rsidRPr="0077271B">
        <w:rPr>
          <w:rFonts w:ascii="Times New Roman" w:eastAsia="Calibri" w:hAnsi="Times New Roman" w:cs="Times New Roman"/>
          <w:sz w:val="24"/>
          <w:szCs w:val="24"/>
        </w:rPr>
        <w:t>e</w:t>
      </w:r>
      <w:r w:rsidR="000E2D45">
        <w:rPr>
          <w:rFonts w:ascii="Times New Roman" w:eastAsia="Calibri" w:hAnsi="Times New Roman" w:cs="Times New Roman"/>
          <w:sz w:val="24"/>
          <w:szCs w:val="24"/>
        </w:rPr>
        <w:t>, por conseguinte,</w:t>
      </w:r>
      <w:r w:rsidRPr="0077271B">
        <w:rPr>
          <w:rFonts w:ascii="Times New Roman" w:eastAsia="Calibri" w:hAnsi="Times New Roman" w:cs="Times New Roman"/>
          <w:sz w:val="24"/>
          <w:szCs w:val="24"/>
        </w:rPr>
        <w:t xml:space="preserve"> a segurança nas escolas do Estado do Maranhão.</w:t>
      </w:r>
    </w:p>
    <w:p w14:paraId="74EDFCC4" w14:textId="3D78AE20"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</w:t>
      </w:r>
      <w:r w:rsidR="00827CEC">
        <w:rPr>
          <w:rFonts w:ascii="Times New Roman" w:eastAsia="Calibri" w:hAnsi="Times New Roman" w:cs="Times New Roman"/>
          <w:sz w:val="24"/>
          <w:szCs w:val="24"/>
        </w:rPr>
        <w:t>a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 xml:space="preserve"> presente pro</w:t>
      </w:r>
      <w:r w:rsidR="00827CEC">
        <w:rPr>
          <w:rFonts w:ascii="Times New Roman" w:eastAsia="Calibri" w:hAnsi="Times New Roman" w:cs="Times New Roman"/>
          <w:sz w:val="24"/>
          <w:szCs w:val="24"/>
        </w:rPr>
        <w:t xml:space="preserve">positura 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pelos nobres pares desta Casa.</w:t>
      </w:r>
    </w:p>
    <w:p w14:paraId="6906E0B0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7E6B8F2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79520329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B948DE">
      <w:headerReference w:type="default" r:id="rId8"/>
      <w:type w:val="continuous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4D24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265C1162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7A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2537C48A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91EF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7F1B861F" wp14:editId="5DF5618D">
          <wp:extent cx="709613" cy="70961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636BE5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72F0383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41A691D4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2D45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24B6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C483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0AA9"/>
    <w:rsid w:val="0077271B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2F88"/>
    <w:rsid w:val="007D5954"/>
    <w:rsid w:val="007F68E3"/>
    <w:rsid w:val="00801F45"/>
    <w:rsid w:val="00811047"/>
    <w:rsid w:val="0081388B"/>
    <w:rsid w:val="00814411"/>
    <w:rsid w:val="0082002F"/>
    <w:rsid w:val="00826F68"/>
    <w:rsid w:val="00827CEC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368F4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A7920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0AE0"/>
    <w:rsid w:val="00B91244"/>
    <w:rsid w:val="00B948DE"/>
    <w:rsid w:val="00BA01A0"/>
    <w:rsid w:val="00BA1B36"/>
    <w:rsid w:val="00BA5722"/>
    <w:rsid w:val="00BA64E5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77E83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E93939F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2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2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6796-E63E-4A35-BB39-8356C85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Dayane Gomes da Silva Albuquerque</cp:lastModifiedBy>
  <cp:revision>4</cp:revision>
  <cp:lastPrinted>2023-04-04T18:05:00Z</cp:lastPrinted>
  <dcterms:created xsi:type="dcterms:W3CDTF">2023-04-04T18:04:00Z</dcterms:created>
  <dcterms:modified xsi:type="dcterms:W3CDTF">2023-04-04T18:05:00Z</dcterms:modified>
</cp:coreProperties>
</file>