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37288" w14:textId="77777777" w:rsidR="008D7040" w:rsidRDefault="008D7040" w:rsidP="008D7040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114713" w14:textId="3E2FB1E2" w:rsidR="008D7040" w:rsidRDefault="002A1D47" w:rsidP="008D7040">
      <w:pPr>
        <w:tabs>
          <w:tab w:val="left" w:pos="2127"/>
        </w:tabs>
        <w:spacing w:after="0"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/2023</w:t>
      </w:r>
    </w:p>
    <w:p w14:paraId="46C7F521" w14:textId="77777777" w:rsidR="008D7040" w:rsidRPr="007479E1" w:rsidRDefault="008D7040" w:rsidP="008D7040">
      <w:pPr>
        <w:tabs>
          <w:tab w:val="left" w:pos="2127"/>
        </w:tabs>
        <w:spacing w:after="0" w:line="360" w:lineRule="auto"/>
        <w:jc w:val="center"/>
        <w:rPr>
          <w:sz w:val="22"/>
          <w:szCs w:val="22"/>
        </w:rPr>
      </w:pPr>
    </w:p>
    <w:p w14:paraId="0A6D704A" w14:textId="7CF14886" w:rsidR="007479E1" w:rsidRDefault="00483D8E" w:rsidP="007479E1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Estabelece as diretrizes para implantação de Políticas Públicas Estaduais destinadas ao desenvolvimento das potencialidades de estudantes com altas habilidades/superdotação na rede de ensino pública do Estado do Maranhão e dá outras providências.</w:t>
      </w:r>
    </w:p>
    <w:p w14:paraId="4F783371" w14:textId="77777777" w:rsidR="008D7040" w:rsidRDefault="008D7040" w:rsidP="007479E1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2EE65AB8" w14:textId="77777777" w:rsidR="008D7040" w:rsidRDefault="008D7040" w:rsidP="007479E1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0E71ED45" w14:textId="27F42423" w:rsidR="00483D8E" w:rsidRDefault="008A237D" w:rsidP="00483D8E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92">
        <w:rPr>
          <w:rFonts w:ascii="Times New Roman" w:hAnsi="Times New Roman" w:cs="Times New Roman"/>
          <w:sz w:val="24"/>
          <w:szCs w:val="24"/>
        </w:rPr>
        <w:t xml:space="preserve">Art. </w:t>
      </w:r>
      <w:r w:rsidR="00D75D0A" w:rsidRPr="00804A92">
        <w:rPr>
          <w:rFonts w:ascii="Times New Roman" w:hAnsi="Times New Roman" w:cs="Times New Roman"/>
          <w:sz w:val="24"/>
          <w:szCs w:val="24"/>
        </w:rPr>
        <w:t>1</w:t>
      </w:r>
      <w:r w:rsidRPr="00804A92">
        <w:rPr>
          <w:rFonts w:ascii="Times New Roman" w:hAnsi="Times New Roman" w:cs="Times New Roman"/>
          <w:sz w:val="24"/>
          <w:szCs w:val="24"/>
        </w:rPr>
        <w:t xml:space="preserve">º </w:t>
      </w:r>
      <w:r w:rsidR="00804A92" w:rsidRPr="00804A92">
        <w:rPr>
          <w:rFonts w:ascii="Times New Roman" w:hAnsi="Times New Roman" w:cs="Times New Roman"/>
          <w:sz w:val="24"/>
          <w:szCs w:val="24"/>
        </w:rPr>
        <w:t>Fica instituída no Estado a</w:t>
      </w:r>
      <w:r w:rsidR="00483D8E">
        <w:rPr>
          <w:rFonts w:ascii="Times New Roman" w:hAnsi="Times New Roman" w:cs="Times New Roman"/>
          <w:sz w:val="24"/>
          <w:szCs w:val="24"/>
        </w:rPr>
        <w:t xml:space="preserve">s </w:t>
      </w:r>
      <w:r w:rsidR="00483D8E" w:rsidRPr="00E57B8C">
        <w:rPr>
          <w:rFonts w:ascii="Times New Roman" w:hAnsi="Times New Roman" w:cs="Times New Roman"/>
          <w:sz w:val="24"/>
          <w:szCs w:val="24"/>
        </w:rPr>
        <w:t>diretrizes para implantação de políticas públicas estaduais destinadas ao desenvolvimento das potencialidades de educandos com altas habilidades/</w:t>
      </w:r>
      <w:bookmarkStart w:id="0" w:name="_GoBack"/>
      <w:bookmarkEnd w:id="0"/>
      <w:r w:rsidR="00483D8E" w:rsidRPr="00E57B8C">
        <w:rPr>
          <w:rFonts w:ascii="Times New Roman" w:hAnsi="Times New Roman" w:cs="Times New Roman"/>
          <w:sz w:val="24"/>
          <w:szCs w:val="24"/>
        </w:rPr>
        <w:t xml:space="preserve">superdotação na rede de ensino pública do Estado do </w:t>
      </w:r>
      <w:r w:rsidR="00483D8E">
        <w:rPr>
          <w:rFonts w:ascii="Times New Roman" w:hAnsi="Times New Roman" w:cs="Times New Roman"/>
          <w:sz w:val="24"/>
          <w:szCs w:val="24"/>
        </w:rPr>
        <w:t>Maranhão</w:t>
      </w:r>
      <w:r w:rsidR="00483D8E" w:rsidRPr="00E57B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DF8431" w14:textId="198E10B9" w:rsidR="00483D8E" w:rsidRDefault="00483D8E" w:rsidP="00483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D8E">
        <w:rPr>
          <w:rFonts w:ascii="Times New Roman" w:hAnsi="Times New Roman" w:cs="Times New Roman"/>
          <w:sz w:val="24"/>
          <w:szCs w:val="24"/>
        </w:rPr>
        <w:t>Parágrafo único. Para os fins desta Lei, entende-se como pessoas com altas habilidad</w:t>
      </w:r>
      <w:r>
        <w:rPr>
          <w:rFonts w:ascii="Times New Roman" w:hAnsi="Times New Roman" w:cs="Times New Roman"/>
          <w:sz w:val="24"/>
          <w:szCs w:val="24"/>
        </w:rPr>
        <w:t>es/</w:t>
      </w:r>
      <w:r w:rsidRPr="00483D8E">
        <w:rPr>
          <w:rFonts w:ascii="Times New Roman" w:hAnsi="Times New Roman" w:cs="Times New Roman"/>
          <w:sz w:val="24"/>
          <w:szCs w:val="24"/>
        </w:rPr>
        <w:t>superdotação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D8E">
        <w:rPr>
          <w:rFonts w:ascii="Times New Roman" w:hAnsi="Times New Roman" w:cs="Times New Roman"/>
          <w:sz w:val="24"/>
          <w:szCs w:val="24"/>
        </w:rPr>
        <w:t>aquelas que apresentam potencial elevado e grande desenvolvimento em áreas do conhecimento humano, isoladas ou combinadas, tais como intelectual, psicomotora, de liderança</w:t>
      </w:r>
      <w:r w:rsidR="00614964">
        <w:rPr>
          <w:rFonts w:ascii="Times New Roman" w:hAnsi="Times New Roman" w:cs="Times New Roman"/>
          <w:sz w:val="24"/>
          <w:szCs w:val="24"/>
        </w:rPr>
        <w:t xml:space="preserve">, </w:t>
      </w:r>
      <w:r w:rsidRPr="00483D8E">
        <w:rPr>
          <w:rFonts w:ascii="Times New Roman" w:hAnsi="Times New Roman" w:cs="Times New Roman"/>
          <w:sz w:val="24"/>
          <w:szCs w:val="24"/>
        </w:rPr>
        <w:t>criatividade</w:t>
      </w:r>
      <w:r w:rsidR="00614964">
        <w:rPr>
          <w:rFonts w:ascii="Times New Roman" w:hAnsi="Times New Roman" w:cs="Times New Roman"/>
          <w:sz w:val="24"/>
          <w:szCs w:val="24"/>
        </w:rPr>
        <w:t xml:space="preserve"> e acadêmicas, </w:t>
      </w:r>
      <w:r w:rsidRPr="00483D8E">
        <w:rPr>
          <w:rFonts w:ascii="Times New Roman" w:hAnsi="Times New Roman" w:cs="Times New Roman"/>
          <w:sz w:val="24"/>
          <w:szCs w:val="24"/>
        </w:rPr>
        <w:t>associadas a um alto grau de motivação para o ensino-aprendizagem e para a realização de tarefas em assuntos de seu interesse.</w:t>
      </w:r>
    </w:p>
    <w:p w14:paraId="0F665DE0" w14:textId="33392A43" w:rsidR="00483D8E" w:rsidRDefault="00711318" w:rsidP="007113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18">
        <w:rPr>
          <w:rFonts w:ascii="Times New Roman" w:hAnsi="Times New Roman" w:cs="Times New Roman"/>
          <w:sz w:val="24"/>
          <w:szCs w:val="24"/>
        </w:rPr>
        <w:t>§ 1º A coexistência de deficiência física,</w:t>
      </w:r>
      <w:r w:rsidR="00DC6FAB">
        <w:rPr>
          <w:rFonts w:ascii="Times New Roman" w:hAnsi="Times New Roman" w:cs="Times New Roman"/>
          <w:sz w:val="24"/>
          <w:szCs w:val="24"/>
        </w:rPr>
        <w:t xml:space="preserve"> mental, sensorial ou intelectual</w:t>
      </w:r>
      <w:r w:rsidRPr="00711318">
        <w:rPr>
          <w:rFonts w:ascii="Times New Roman" w:hAnsi="Times New Roman" w:cs="Times New Roman"/>
          <w:sz w:val="24"/>
          <w:szCs w:val="24"/>
        </w:rPr>
        <w:t>, de transtorno global de desenvolvimento ou de condição neurológica atípica não interfere nos direitos e garantias estabelecidos por esta Lei.</w:t>
      </w:r>
    </w:p>
    <w:p w14:paraId="0850A6C6" w14:textId="191A9D99" w:rsidR="004A3FBD" w:rsidRDefault="00DC6FAB" w:rsidP="007113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2° As políticas públicas que tratam o art. 1° compreendem as seguintes </w:t>
      </w:r>
      <w:r w:rsidR="004A3FBD">
        <w:rPr>
          <w:rFonts w:ascii="Times New Roman" w:hAnsi="Times New Roman" w:cs="Times New Roman"/>
          <w:sz w:val="24"/>
          <w:szCs w:val="24"/>
        </w:rPr>
        <w:t>etapas:</w:t>
      </w:r>
    </w:p>
    <w:p w14:paraId="7D0E90DF" w14:textId="7C9F7627" w:rsidR="005310C1" w:rsidRDefault="004A3FBD" w:rsidP="004A3F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BD">
        <w:rPr>
          <w:rFonts w:ascii="Times New Roman" w:hAnsi="Times New Roman" w:cs="Times New Roman"/>
          <w:sz w:val="24"/>
          <w:szCs w:val="24"/>
        </w:rPr>
        <w:t xml:space="preserve">I </w:t>
      </w:r>
      <w:r w:rsidR="005310C1">
        <w:rPr>
          <w:rFonts w:ascii="Times New Roman" w:hAnsi="Times New Roman" w:cs="Times New Roman"/>
          <w:sz w:val="24"/>
          <w:szCs w:val="24"/>
        </w:rPr>
        <w:t xml:space="preserve">– Habilitar </w:t>
      </w:r>
      <w:r w:rsidR="005310C1" w:rsidRPr="00E57B8C">
        <w:rPr>
          <w:rFonts w:ascii="Times New Roman" w:hAnsi="Times New Roman" w:cs="Times New Roman"/>
          <w:sz w:val="24"/>
          <w:szCs w:val="24"/>
        </w:rPr>
        <w:t xml:space="preserve">profissionais da rede de ensino pública do Estado do </w:t>
      </w:r>
      <w:r w:rsidR="005310C1">
        <w:rPr>
          <w:rFonts w:ascii="Times New Roman" w:hAnsi="Times New Roman" w:cs="Times New Roman"/>
          <w:sz w:val="24"/>
          <w:szCs w:val="24"/>
        </w:rPr>
        <w:t>Maranhão</w:t>
      </w:r>
      <w:r w:rsidR="005310C1" w:rsidRPr="00E57B8C">
        <w:rPr>
          <w:rFonts w:ascii="Times New Roman" w:hAnsi="Times New Roman" w:cs="Times New Roman"/>
          <w:sz w:val="24"/>
          <w:szCs w:val="24"/>
        </w:rPr>
        <w:t xml:space="preserve"> para identificar e trabalhar com </w:t>
      </w:r>
      <w:r w:rsidR="005310C1">
        <w:rPr>
          <w:rFonts w:ascii="Times New Roman" w:hAnsi="Times New Roman" w:cs="Times New Roman"/>
          <w:sz w:val="24"/>
          <w:szCs w:val="24"/>
        </w:rPr>
        <w:t xml:space="preserve">estudantes </w:t>
      </w:r>
      <w:r w:rsidR="005310C1" w:rsidRPr="00E57B8C">
        <w:rPr>
          <w:rFonts w:ascii="Times New Roman" w:hAnsi="Times New Roman" w:cs="Times New Roman"/>
          <w:sz w:val="24"/>
          <w:szCs w:val="24"/>
        </w:rPr>
        <w:t>com altas habilidades/superdotados desde a educação infantil até o ensino médio;</w:t>
      </w:r>
    </w:p>
    <w:p w14:paraId="1A098661" w14:textId="77777777" w:rsidR="000F534C" w:rsidRDefault="005310C1" w:rsidP="00DC6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</w:t>
      </w:r>
      <w:r w:rsidR="004A3FBD" w:rsidRPr="004A3FBD">
        <w:rPr>
          <w:rFonts w:ascii="Times New Roman" w:hAnsi="Times New Roman" w:cs="Times New Roman"/>
          <w:sz w:val="24"/>
          <w:szCs w:val="24"/>
        </w:rPr>
        <w:t xml:space="preserve"> Promover a identificação dos </w:t>
      </w:r>
      <w:r>
        <w:rPr>
          <w:rFonts w:ascii="Times New Roman" w:hAnsi="Times New Roman" w:cs="Times New Roman"/>
          <w:sz w:val="24"/>
          <w:szCs w:val="24"/>
        </w:rPr>
        <w:t>estudantes</w:t>
      </w:r>
      <w:r w:rsidR="004A3FBD" w:rsidRPr="004A3FBD">
        <w:rPr>
          <w:rFonts w:ascii="Times New Roman" w:hAnsi="Times New Roman" w:cs="Times New Roman"/>
          <w:sz w:val="24"/>
          <w:szCs w:val="24"/>
        </w:rPr>
        <w:t xml:space="preserve"> com altas habilidades/superdotação a partir</w:t>
      </w:r>
      <w:r w:rsidR="004A3FBD">
        <w:rPr>
          <w:rFonts w:ascii="Times New Roman" w:hAnsi="Times New Roman" w:cs="Times New Roman"/>
          <w:sz w:val="24"/>
          <w:szCs w:val="24"/>
        </w:rPr>
        <w:t xml:space="preserve"> d</w:t>
      </w:r>
      <w:r w:rsidR="004A3FBD" w:rsidRPr="004A3FBD">
        <w:rPr>
          <w:rFonts w:ascii="Times New Roman" w:hAnsi="Times New Roman" w:cs="Times New Roman"/>
          <w:sz w:val="24"/>
          <w:szCs w:val="24"/>
        </w:rPr>
        <w:t xml:space="preserve">a educação infantil até o ensino médio; </w:t>
      </w:r>
    </w:p>
    <w:p w14:paraId="0D176FB3" w14:textId="2B8BEEEC" w:rsidR="004A3FBD" w:rsidRDefault="000F534C" w:rsidP="00DC6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III - </w:t>
      </w:r>
      <w:r w:rsidR="004A3FBD" w:rsidRPr="004A3FBD">
        <w:rPr>
          <w:rFonts w:ascii="Times New Roman" w:hAnsi="Times New Roman" w:cs="Times New Roman"/>
          <w:sz w:val="24"/>
          <w:szCs w:val="24"/>
        </w:rPr>
        <w:t xml:space="preserve">Promover o encaminhamento para atendimento dos </w:t>
      </w:r>
      <w:r w:rsidR="005310C1">
        <w:rPr>
          <w:rFonts w:ascii="Times New Roman" w:hAnsi="Times New Roman" w:cs="Times New Roman"/>
          <w:sz w:val="24"/>
          <w:szCs w:val="24"/>
        </w:rPr>
        <w:t xml:space="preserve">estudantes </w:t>
      </w:r>
      <w:r w:rsidR="004A3FBD" w:rsidRPr="004A3FBD">
        <w:rPr>
          <w:rFonts w:ascii="Times New Roman" w:hAnsi="Times New Roman" w:cs="Times New Roman"/>
          <w:sz w:val="24"/>
          <w:szCs w:val="24"/>
        </w:rPr>
        <w:t>com altas habilidades/superdotação em ambiente apropriado para o desenvolvimento de suas múltiplas potencialidades</w:t>
      </w:r>
      <w:r w:rsidR="004A3FBD">
        <w:rPr>
          <w:rFonts w:ascii="Times New Roman" w:hAnsi="Times New Roman" w:cs="Times New Roman"/>
          <w:sz w:val="24"/>
          <w:szCs w:val="24"/>
        </w:rPr>
        <w:t>;</w:t>
      </w:r>
    </w:p>
    <w:p w14:paraId="08544C7A" w14:textId="4D24BB15" w:rsidR="005310C1" w:rsidRDefault="005310C1" w:rsidP="005310C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3° </w:t>
      </w:r>
      <w:r w:rsidRPr="00E57B8C">
        <w:rPr>
          <w:rFonts w:ascii="Times New Roman" w:hAnsi="Times New Roman" w:cs="Times New Roman"/>
          <w:sz w:val="24"/>
          <w:szCs w:val="24"/>
        </w:rPr>
        <w:t xml:space="preserve">Constituem-se diretrizes para implantação de políticas públicas a que trata o art. 1º: </w:t>
      </w:r>
    </w:p>
    <w:p w14:paraId="2FC1620E" w14:textId="1E9206E1" w:rsidR="005310C1" w:rsidRPr="005310C1" w:rsidRDefault="005310C1" w:rsidP="005310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0C1">
        <w:rPr>
          <w:rFonts w:ascii="Times New Roman" w:hAnsi="Times New Roman" w:cs="Times New Roman"/>
          <w:sz w:val="24"/>
          <w:szCs w:val="24"/>
        </w:rPr>
        <w:t>I – garantia do direito ao pleno desenvolvimento das pessoas com altas habilidades</w:t>
      </w:r>
      <w:r w:rsidR="00614964">
        <w:rPr>
          <w:rFonts w:ascii="Times New Roman" w:hAnsi="Times New Roman" w:cs="Times New Roman"/>
          <w:sz w:val="24"/>
          <w:szCs w:val="24"/>
        </w:rPr>
        <w:t>/</w:t>
      </w:r>
      <w:r w:rsidRPr="005310C1">
        <w:rPr>
          <w:rFonts w:ascii="Times New Roman" w:hAnsi="Times New Roman" w:cs="Times New Roman"/>
          <w:sz w:val="24"/>
          <w:szCs w:val="24"/>
        </w:rPr>
        <w:t>superdotação como condição essencial para a sua realização pessoal e exercício da cidadania;</w:t>
      </w:r>
    </w:p>
    <w:p w14:paraId="6F2BC1E3" w14:textId="30615817" w:rsidR="005310C1" w:rsidRPr="005310C1" w:rsidRDefault="005310C1" w:rsidP="005310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0C1">
        <w:rPr>
          <w:rFonts w:ascii="Times New Roman" w:hAnsi="Times New Roman" w:cs="Times New Roman"/>
          <w:sz w:val="24"/>
          <w:szCs w:val="24"/>
        </w:rPr>
        <w:t>I</w:t>
      </w:r>
      <w:r w:rsidR="000F534C">
        <w:rPr>
          <w:rFonts w:ascii="Times New Roman" w:hAnsi="Times New Roman" w:cs="Times New Roman"/>
          <w:sz w:val="24"/>
          <w:szCs w:val="24"/>
        </w:rPr>
        <w:t>I</w:t>
      </w:r>
      <w:r w:rsidRPr="005310C1">
        <w:rPr>
          <w:rFonts w:ascii="Times New Roman" w:hAnsi="Times New Roman" w:cs="Times New Roman"/>
          <w:sz w:val="24"/>
          <w:szCs w:val="24"/>
        </w:rPr>
        <w:t xml:space="preserve"> – ampliar o atendimento público às pessoas com altas habilidades</w:t>
      </w:r>
      <w:r w:rsidR="00614964">
        <w:rPr>
          <w:rFonts w:ascii="Times New Roman" w:hAnsi="Times New Roman" w:cs="Times New Roman"/>
          <w:sz w:val="24"/>
          <w:szCs w:val="24"/>
        </w:rPr>
        <w:t>/</w:t>
      </w:r>
      <w:r w:rsidRPr="005310C1">
        <w:rPr>
          <w:rFonts w:ascii="Times New Roman" w:hAnsi="Times New Roman" w:cs="Times New Roman"/>
          <w:sz w:val="24"/>
          <w:szCs w:val="24"/>
        </w:rPr>
        <w:t>superdotação, por meio da ação articulada de setores como saúde, educação, cultura, ciência e tecnologia, esporte, trabalho, assistência social, família e direitos humanos;</w:t>
      </w:r>
    </w:p>
    <w:p w14:paraId="53B1E9DE" w14:textId="77777777" w:rsidR="007479E1" w:rsidRDefault="005310C1" w:rsidP="000F5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0C1">
        <w:rPr>
          <w:rFonts w:ascii="Times New Roman" w:hAnsi="Times New Roman" w:cs="Times New Roman"/>
          <w:sz w:val="24"/>
          <w:szCs w:val="24"/>
        </w:rPr>
        <w:t>III – estimular a pesquisa científica, a produção acadêmica e a circulação de informações relativas à superdotação e temas afins;</w:t>
      </w:r>
    </w:p>
    <w:p w14:paraId="7EDBE919" w14:textId="5CC12AB8" w:rsidR="007479E1" w:rsidRDefault="005310C1" w:rsidP="000F5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0C1">
        <w:rPr>
          <w:rFonts w:ascii="Times New Roman" w:hAnsi="Times New Roman" w:cs="Times New Roman"/>
          <w:sz w:val="24"/>
          <w:szCs w:val="24"/>
        </w:rPr>
        <w:t>IV – garantir a atenção integral às pessoas com altas habilidades</w:t>
      </w:r>
      <w:r w:rsidR="00614964">
        <w:rPr>
          <w:rFonts w:ascii="Times New Roman" w:hAnsi="Times New Roman" w:cs="Times New Roman"/>
          <w:sz w:val="24"/>
          <w:szCs w:val="24"/>
        </w:rPr>
        <w:t>/</w:t>
      </w:r>
      <w:r w:rsidRPr="005310C1">
        <w:rPr>
          <w:rFonts w:ascii="Times New Roman" w:hAnsi="Times New Roman" w:cs="Times New Roman"/>
          <w:sz w:val="24"/>
          <w:szCs w:val="24"/>
        </w:rPr>
        <w:t xml:space="preserve">superdotação, bem como </w:t>
      </w:r>
      <w:r>
        <w:rPr>
          <w:rFonts w:ascii="Times New Roman" w:hAnsi="Times New Roman" w:cs="Times New Roman"/>
          <w:sz w:val="24"/>
          <w:szCs w:val="24"/>
        </w:rPr>
        <w:t xml:space="preserve">orientação e suporte emocional </w:t>
      </w:r>
      <w:r w:rsidR="000F534C">
        <w:rPr>
          <w:rFonts w:ascii="Times New Roman" w:hAnsi="Times New Roman" w:cs="Times New Roman"/>
          <w:sz w:val="24"/>
          <w:szCs w:val="24"/>
        </w:rPr>
        <w:t>à família;</w:t>
      </w:r>
    </w:p>
    <w:p w14:paraId="250691BB" w14:textId="0AD096B8" w:rsidR="005310C1" w:rsidRDefault="000F534C" w:rsidP="000F5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310C1" w:rsidRPr="00E57B8C">
        <w:rPr>
          <w:rFonts w:ascii="Times New Roman" w:hAnsi="Times New Roman" w:cs="Times New Roman"/>
          <w:sz w:val="24"/>
          <w:szCs w:val="24"/>
        </w:rPr>
        <w:t xml:space="preserve"> – a possibilidade de promoção da formação inicial e continuada para os docentes da rede de ensino pública do Estado do </w:t>
      </w:r>
      <w:r w:rsidR="005310C1">
        <w:rPr>
          <w:rFonts w:ascii="Times New Roman" w:hAnsi="Times New Roman" w:cs="Times New Roman"/>
          <w:sz w:val="24"/>
          <w:szCs w:val="24"/>
        </w:rPr>
        <w:t>Maranhão</w:t>
      </w:r>
      <w:r w:rsidR="005310C1" w:rsidRPr="00E57B8C">
        <w:rPr>
          <w:rFonts w:ascii="Times New Roman" w:hAnsi="Times New Roman" w:cs="Times New Roman"/>
          <w:sz w:val="24"/>
          <w:szCs w:val="24"/>
        </w:rPr>
        <w:t xml:space="preserve"> poderem identificar e trabalhar com</w:t>
      </w:r>
      <w:r w:rsidR="005310C1">
        <w:rPr>
          <w:rFonts w:ascii="Times New Roman" w:hAnsi="Times New Roman" w:cs="Times New Roman"/>
          <w:sz w:val="24"/>
          <w:szCs w:val="24"/>
        </w:rPr>
        <w:t xml:space="preserve"> estudantes</w:t>
      </w:r>
      <w:r w:rsidR="005310C1" w:rsidRPr="00E57B8C">
        <w:rPr>
          <w:rFonts w:ascii="Times New Roman" w:hAnsi="Times New Roman" w:cs="Times New Roman"/>
          <w:sz w:val="24"/>
          <w:szCs w:val="24"/>
        </w:rPr>
        <w:t xml:space="preserve"> com altas habilidades/superdotação; </w:t>
      </w:r>
    </w:p>
    <w:p w14:paraId="029F0419" w14:textId="77777777" w:rsidR="000F534C" w:rsidRDefault="000F534C" w:rsidP="000F534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5310C1" w:rsidRPr="00E57B8C">
        <w:rPr>
          <w:rFonts w:ascii="Times New Roman" w:hAnsi="Times New Roman" w:cs="Times New Roman"/>
          <w:sz w:val="24"/>
          <w:szCs w:val="24"/>
        </w:rPr>
        <w:t xml:space="preserve"> – a formulação de programas especiais de enriquecimento curricular; </w:t>
      </w:r>
    </w:p>
    <w:p w14:paraId="01DA1718" w14:textId="77777777" w:rsidR="007479E1" w:rsidRDefault="000F534C" w:rsidP="007479E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- </w:t>
      </w:r>
      <w:r w:rsidRPr="00E57B8C">
        <w:rPr>
          <w:rFonts w:ascii="Times New Roman" w:hAnsi="Times New Roman" w:cs="Times New Roman"/>
          <w:sz w:val="24"/>
          <w:szCs w:val="24"/>
        </w:rPr>
        <w:t xml:space="preserve">a inclusão no Censo Escolar do INEP de todos os educandos identificados com altas habilidades/superdotação; </w:t>
      </w:r>
    </w:p>
    <w:p w14:paraId="79A423E7" w14:textId="6FA880B9" w:rsidR="007479E1" w:rsidRDefault="000F534C" w:rsidP="00650133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8C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E57B8C">
        <w:rPr>
          <w:rFonts w:ascii="Times New Roman" w:hAnsi="Times New Roman" w:cs="Times New Roman"/>
          <w:sz w:val="24"/>
          <w:szCs w:val="24"/>
        </w:rPr>
        <w:t xml:space="preserve"> – </w:t>
      </w:r>
      <w:r w:rsidRPr="000F534C">
        <w:rPr>
          <w:rFonts w:ascii="Times New Roman" w:hAnsi="Times New Roman" w:cs="Times New Roman"/>
          <w:sz w:val="24"/>
          <w:szCs w:val="24"/>
        </w:rPr>
        <w:t>estimular convênios e parcerias entre entidades do setor produtivo, empresarial, acadêmico, artístico, esportivo, públicas ou privadas, das áreas diversas, e as instituições de educação básica e superior com vistas para a realização de diagnóstico, informação e experiências aos estudantes com altas habilidades</w:t>
      </w:r>
      <w:r w:rsidR="00614964">
        <w:rPr>
          <w:rFonts w:ascii="Times New Roman" w:hAnsi="Times New Roman" w:cs="Times New Roman"/>
          <w:sz w:val="24"/>
          <w:szCs w:val="24"/>
        </w:rPr>
        <w:t>/</w:t>
      </w:r>
      <w:r w:rsidRPr="000F534C">
        <w:rPr>
          <w:rFonts w:ascii="Times New Roman" w:hAnsi="Times New Roman" w:cs="Times New Roman"/>
          <w:sz w:val="24"/>
          <w:szCs w:val="24"/>
        </w:rPr>
        <w:t>superdotação;</w:t>
      </w:r>
    </w:p>
    <w:p w14:paraId="17C59BA5" w14:textId="72A23E11" w:rsidR="007479E1" w:rsidRDefault="000F534C" w:rsidP="007479E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– estimular a conclusão em menor tempo do programa escolar</w:t>
      </w:r>
      <w:r w:rsidR="00614964">
        <w:rPr>
          <w:rFonts w:ascii="Times New Roman" w:hAnsi="Times New Roman" w:cs="Times New Roman"/>
          <w:sz w:val="24"/>
          <w:szCs w:val="24"/>
        </w:rPr>
        <w:t>,</w:t>
      </w:r>
      <w:r w:rsidR="007479E1">
        <w:rPr>
          <w:rFonts w:ascii="Times New Roman" w:hAnsi="Times New Roman" w:cs="Times New Roman"/>
          <w:sz w:val="24"/>
          <w:szCs w:val="24"/>
        </w:rPr>
        <w:t xml:space="preserve"> para os estudantes com altas habilidades/superdotação. </w:t>
      </w:r>
    </w:p>
    <w:p w14:paraId="6407FCBF" w14:textId="5C8269F4" w:rsidR="0017459D" w:rsidRDefault="00EE2FA9" w:rsidP="00962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0A">
        <w:rPr>
          <w:rFonts w:ascii="Times New Roman" w:hAnsi="Times New Roman" w:cs="Times New Roman"/>
          <w:sz w:val="24"/>
          <w:szCs w:val="24"/>
        </w:rPr>
        <w:t xml:space="preserve">Art. </w:t>
      </w:r>
      <w:r w:rsidR="007479E1">
        <w:rPr>
          <w:rFonts w:ascii="Times New Roman" w:hAnsi="Times New Roman" w:cs="Times New Roman"/>
          <w:sz w:val="24"/>
          <w:szCs w:val="24"/>
        </w:rPr>
        <w:t>4</w:t>
      </w:r>
      <w:r w:rsidRPr="00E4020A">
        <w:rPr>
          <w:rFonts w:ascii="Times New Roman" w:hAnsi="Times New Roman" w:cs="Times New Roman"/>
          <w:sz w:val="24"/>
          <w:szCs w:val="24"/>
        </w:rPr>
        <w:t>º Esta Lei entra em vigor na data de sua publicação.</w:t>
      </w:r>
    </w:p>
    <w:p w14:paraId="2D1346A8" w14:textId="08CDF525" w:rsidR="008A237D" w:rsidRPr="008D7040" w:rsidRDefault="008A237D" w:rsidP="008D7040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Plenário Deputado Nagib Haickel, do Palácio Manuel Beckman, em São Luís, </w:t>
      </w:r>
      <w:r w:rsidR="008D7040">
        <w:rPr>
          <w:rFonts w:ascii="Times New Roman" w:hAnsi="Times New Roman" w:cs="Times New Roman"/>
          <w:sz w:val="24"/>
          <w:szCs w:val="24"/>
        </w:rPr>
        <w:t xml:space="preserve">16 de maio de </w:t>
      </w:r>
      <w:r>
        <w:rPr>
          <w:rFonts w:ascii="Times New Roman" w:hAnsi="Times New Roman" w:cs="Times New Roman"/>
          <w:sz w:val="24"/>
          <w:szCs w:val="24"/>
        </w:rPr>
        <w:t>2023.</w:t>
      </w:r>
    </w:p>
    <w:p w14:paraId="297C5431" w14:textId="77777777" w:rsidR="00C564F8" w:rsidRDefault="00C564F8" w:rsidP="0085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B02CB1" w14:textId="77777777" w:rsidR="00851941" w:rsidRDefault="00851941" w:rsidP="0085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141C49" w14:textId="77777777" w:rsidR="008A237D" w:rsidRPr="00F24FCC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3C709A87" w14:textId="2B437C57" w:rsidR="0017459D" w:rsidRPr="00797850" w:rsidRDefault="008A237D" w:rsidP="00797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50B6686A" w14:textId="77777777" w:rsidR="00804A92" w:rsidRDefault="00804A92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30615712" w14:textId="500C26B8" w:rsidR="00804A92" w:rsidRDefault="00804A92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7D363642" w14:textId="23CC9058" w:rsidR="007479E1" w:rsidRDefault="007479E1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79CA37F0" w14:textId="5DD0E653" w:rsidR="007479E1" w:rsidRDefault="007479E1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3220ECF9" w14:textId="342FD8BC" w:rsidR="007479E1" w:rsidRDefault="007479E1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2A9A7AB1" w14:textId="03619C57" w:rsidR="007479E1" w:rsidRDefault="007479E1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52B76662" w14:textId="60DFA0F4" w:rsidR="007479E1" w:rsidRDefault="007479E1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7E2EAB4B" w14:textId="5F6E69B6" w:rsidR="007479E1" w:rsidRDefault="007479E1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29DA428F" w14:textId="353840D1" w:rsidR="007479E1" w:rsidRDefault="007479E1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4A1B55BC" w14:textId="60422EC2" w:rsidR="007479E1" w:rsidRDefault="007479E1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6608A9A8" w14:textId="7561826C" w:rsidR="008D7040" w:rsidRDefault="008D704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38D554C2" w14:textId="6B216320" w:rsidR="008D7040" w:rsidRDefault="008D704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7AE4BBDB" w14:textId="3407BCDE" w:rsidR="008D7040" w:rsidRDefault="008D704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27E55150" w14:textId="236D3A8A" w:rsidR="008D7040" w:rsidRDefault="008D704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306B76C2" w14:textId="25B7B3EA" w:rsidR="008D7040" w:rsidRDefault="008D704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137DDDC5" w14:textId="5EB18629" w:rsidR="008D7040" w:rsidRDefault="008D704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5B74CA8E" w14:textId="2A8B8680" w:rsidR="008D7040" w:rsidRDefault="008D704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45B398F8" w14:textId="16002BFA" w:rsidR="008D7040" w:rsidRDefault="008D704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4E7F6414" w14:textId="082F343A" w:rsidR="008D7040" w:rsidRDefault="008D704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5A4A41E9" w14:textId="41671115" w:rsidR="007479E1" w:rsidRDefault="007479E1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2A0728B9" w14:textId="77777777" w:rsidR="00733A6E" w:rsidRDefault="00733A6E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6F1F62EC" w14:textId="268B0C40" w:rsidR="00AC7E42" w:rsidRDefault="00AC7E42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JUSTIFICATIVA</w:t>
      </w:r>
    </w:p>
    <w:p w14:paraId="30CE181C" w14:textId="116B136C" w:rsidR="001E1F12" w:rsidRPr="001E1F12" w:rsidRDefault="00786AA7" w:rsidP="001E1F12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F6FBE" w14:textId="77777777" w:rsidR="00780A1A" w:rsidRDefault="001179B5" w:rsidP="00780A1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sz w:val="24"/>
          <w:szCs w:val="24"/>
        </w:rPr>
        <w:t xml:space="preserve">A Constituição Federal de 1988, em seu artigo </w:t>
      </w:r>
      <w:r w:rsidR="008D7040" w:rsidRPr="000174B1">
        <w:rPr>
          <w:rFonts w:ascii="Times New Roman" w:hAnsi="Times New Roman" w:cs="Times New Roman"/>
          <w:sz w:val="24"/>
          <w:szCs w:val="24"/>
        </w:rPr>
        <w:t>205</w:t>
      </w:r>
      <w:r w:rsidRPr="000174B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74B1">
        <w:rPr>
          <w:rFonts w:ascii="Times New Roman" w:hAnsi="Times New Roman" w:cs="Times New Roman"/>
          <w:sz w:val="24"/>
          <w:szCs w:val="24"/>
        </w:rPr>
        <w:t xml:space="preserve">assegura que </w:t>
      </w:r>
      <w:r w:rsidR="00780A1A">
        <w:rPr>
          <w:rFonts w:ascii="Times New Roman" w:hAnsi="Times New Roman" w:cs="Times New Roman"/>
          <w:sz w:val="24"/>
          <w:szCs w:val="24"/>
        </w:rPr>
        <w:t xml:space="preserve">a educação </w:t>
      </w:r>
      <w:r w:rsidR="000174B1">
        <w:rPr>
          <w:rFonts w:ascii="Times New Roman" w:hAnsi="Times New Roman" w:cs="Times New Roman"/>
          <w:sz w:val="24"/>
          <w:szCs w:val="24"/>
        </w:rPr>
        <w:t>é</w:t>
      </w:r>
      <w:r w:rsidR="008D7040" w:rsidRPr="000174B1">
        <w:rPr>
          <w:rFonts w:ascii="Times New Roman" w:hAnsi="Times New Roman" w:cs="Times New Roman"/>
          <w:sz w:val="24"/>
          <w:szCs w:val="24"/>
        </w:rPr>
        <w:t xml:space="preserve"> direito de todos e dever do Estado e da família, será promovida e incentivada com a colaboração da sociedade, visando ao pleno desenvolvimento da pessoa, seu preparo para o exercício da cidadania e sua qualificação para o trabalho</w:t>
      </w:r>
      <w:r w:rsidR="00780A1A">
        <w:rPr>
          <w:rFonts w:ascii="Times New Roman" w:hAnsi="Times New Roman" w:cs="Times New Roman"/>
          <w:sz w:val="24"/>
          <w:szCs w:val="24"/>
        </w:rPr>
        <w:t>.</w:t>
      </w:r>
    </w:p>
    <w:p w14:paraId="097E67FB" w14:textId="77777777" w:rsidR="00780A1A" w:rsidRDefault="008D7040" w:rsidP="00780A1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0A1A">
        <w:rPr>
          <w:rFonts w:ascii="Times New Roman" w:hAnsi="Times New Roman" w:cs="Times New Roman"/>
          <w:sz w:val="24"/>
          <w:szCs w:val="24"/>
        </w:rPr>
        <w:t>Uma Educação de qualidade constitui-se como um dos pilares que alicerçam qualquer nação que almeja níveis elevados de desenvolvimento – tecnológico, científico, cultural e social</w:t>
      </w:r>
      <w:r w:rsidR="00780A1A" w:rsidRPr="00780A1A">
        <w:rPr>
          <w:rFonts w:ascii="Times New Roman" w:hAnsi="Times New Roman" w:cs="Times New Roman"/>
          <w:sz w:val="24"/>
          <w:szCs w:val="24"/>
        </w:rPr>
        <w:t xml:space="preserve">. </w:t>
      </w:r>
      <w:r w:rsidRPr="00780A1A">
        <w:rPr>
          <w:rFonts w:ascii="Times New Roman" w:hAnsi="Times New Roman" w:cs="Times New Roman"/>
          <w:sz w:val="24"/>
          <w:szCs w:val="24"/>
        </w:rPr>
        <w:t>Sem investimento no desenvolvimento de uma massa crítica, um povo se empobrece, tornando-se refém da sua própria ignorância (SILVA, 2015).</w:t>
      </w:r>
    </w:p>
    <w:p w14:paraId="53951B42" w14:textId="2BEF5353" w:rsidR="00C564F8" w:rsidRDefault="00780A1A" w:rsidP="00C564F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0A1A">
        <w:rPr>
          <w:rFonts w:ascii="Times New Roman" w:hAnsi="Times New Roman" w:cs="Times New Roman"/>
          <w:sz w:val="24"/>
          <w:szCs w:val="24"/>
        </w:rPr>
        <w:t xml:space="preserve">As políticas públicas para a educação dos superdotados no Brasil, precisam ser ressignificadas.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64F8">
        <w:rPr>
          <w:rFonts w:ascii="Times New Roman" w:hAnsi="Times New Roman" w:cs="Times New Roman"/>
          <w:sz w:val="24"/>
          <w:szCs w:val="24"/>
        </w:rPr>
        <w:t xml:space="preserve"> presente Projeto de Lei</w:t>
      </w:r>
      <w:r w:rsidRPr="00780A1A">
        <w:rPr>
          <w:rFonts w:ascii="Times New Roman" w:hAnsi="Times New Roman" w:cs="Times New Roman"/>
          <w:sz w:val="24"/>
          <w:szCs w:val="24"/>
        </w:rPr>
        <w:t xml:space="preserve"> </w:t>
      </w:r>
      <w:r w:rsidR="00C564F8">
        <w:rPr>
          <w:rFonts w:ascii="Times New Roman" w:hAnsi="Times New Roman" w:cs="Times New Roman"/>
          <w:sz w:val="24"/>
          <w:szCs w:val="24"/>
        </w:rPr>
        <w:t>objetiva</w:t>
      </w:r>
      <w:r w:rsidRPr="00780A1A">
        <w:rPr>
          <w:rFonts w:ascii="Times New Roman" w:hAnsi="Times New Roman" w:cs="Times New Roman"/>
          <w:sz w:val="24"/>
          <w:szCs w:val="24"/>
        </w:rPr>
        <w:t xml:space="preserve"> assegurar aos indivíduos com altas habilidades</w:t>
      </w:r>
      <w:r w:rsidR="00C564F8">
        <w:rPr>
          <w:rFonts w:ascii="Times New Roman" w:hAnsi="Times New Roman" w:cs="Times New Roman"/>
          <w:sz w:val="24"/>
          <w:szCs w:val="24"/>
        </w:rPr>
        <w:t>/</w:t>
      </w:r>
      <w:r w:rsidRPr="00780A1A">
        <w:rPr>
          <w:rFonts w:ascii="Times New Roman" w:hAnsi="Times New Roman" w:cs="Times New Roman"/>
          <w:sz w:val="24"/>
          <w:szCs w:val="24"/>
        </w:rPr>
        <w:t>superdotação o devido reconhecimento, o acolhimento e o acompanhamento especializado necessários à sua inclusão no sistema regular de ensino, promovendo ainda oportunidades de desenvolvimento em uma área ou em combinação de áreas de desempenho em que seu potencial possa se manifestar.</w:t>
      </w:r>
      <w:r w:rsidR="00C564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4C70B" w14:textId="77777777" w:rsidR="00C564F8" w:rsidRDefault="00C564F8" w:rsidP="00C564F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64F8">
        <w:rPr>
          <w:rFonts w:ascii="Times New Roman" w:hAnsi="Times New Roman" w:cs="Times New Roman"/>
          <w:sz w:val="24"/>
          <w:szCs w:val="24"/>
        </w:rPr>
        <w:t xml:space="preserve">No âmbito infraconstitucional, a Lei n. 9.394, de 20 de dezembro de 1996 – Lei de Diretrizes e Bases da Educação Nacional (LDB), entende por educação especial “a modalidade de educação escolar oferecida preferencialmente na rede regular de ensino, para educandos com deficiência, transtornos globais do desenvolvimento e altas habilidades ou superdotação” (art. 58, caput). </w:t>
      </w:r>
    </w:p>
    <w:p w14:paraId="2BE6911E" w14:textId="77777777" w:rsidR="00C564F8" w:rsidRDefault="00C564F8" w:rsidP="00C564F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64F8">
        <w:rPr>
          <w:rFonts w:ascii="Times New Roman" w:hAnsi="Times New Roman" w:cs="Times New Roman"/>
          <w:sz w:val="24"/>
          <w:szCs w:val="24"/>
        </w:rPr>
        <w:t>Já o §2º do art. 58 da LDB deixa claro que o atendimento educacional em classes, escolas ou serviços especializados será realizado “sempre que, em função das condições específicas dos alunos, não for possível a sua integração nas classes regulares de ensino regular”. Ou seja, a regra é que os educandos com altas habilidades/superdotação sejam preferentemente integrados às classes regulares, mas possam receber atendimento diferenciado para o desenvolvimento de suas habilidades em ambiente adequado, com material de apoio pertinente e com profissionais capacitados.</w:t>
      </w:r>
    </w:p>
    <w:p w14:paraId="62CBFEA4" w14:textId="2650744E" w:rsidR="00C564F8" w:rsidRDefault="00C564F8" w:rsidP="00C564F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Todavia, a</w:t>
      </w:r>
      <w:r w:rsidRPr="00C564F8">
        <w:rPr>
          <w:rFonts w:ascii="Times New Roman" w:hAnsi="Times New Roman" w:cs="Times New Roman"/>
          <w:sz w:val="24"/>
          <w:szCs w:val="24"/>
        </w:rPr>
        <w:t xml:space="preserve"> presença das altas habilidade</w:t>
      </w:r>
      <w:r w:rsidR="00614964">
        <w:rPr>
          <w:rFonts w:ascii="Times New Roman" w:hAnsi="Times New Roman" w:cs="Times New Roman"/>
          <w:sz w:val="24"/>
          <w:szCs w:val="24"/>
        </w:rPr>
        <w:t>s/</w:t>
      </w:r>
      <w:r w:rsidRPr="00C564F8">
        <w:rPr>
          <w:rFonts w:ascii="Times New Roman" w:hAnsi="Times New Roman" w:cs="Times New Roman"/>
          <w:sz w:val="24"/>
          <w:szCs w:val="24"/>
        </w:rPr>
        <w:t xml:space="preserve">superdotação na legislação brasileira é escassa e se restringe à garantia de atendimento educacional especializado, no âmbito do capítulo da educação especial da Lei de Diretrizes e Bases da Educação </w:t>
      </w:r>
      <w:r w:rsidRPr="00C564F8">
        <w:rPr>
          <w:rFonts w:ascii="Times New Roman" w:hAnsi="Times New Roman" w:cs="Times New Roman"/>
          <w:sz w:val="24"/>
          <w:szCs w:val="24"/>
        </w:rPr>
        <w:lastRenderedPageBreak/>
        <w:t xml:space="preserve">Nacional (LDB). No entanto, são imensas as barreiras que as pessoas com essa condição encontram para serem identificadas, desenvolver seu potencial, encontrar trabalho compatível com seus talentos e alcançar a alegria da realização pessoal. </w:t>
      </w:r>
    </w:p>
    <w:p w14:paraId="7EF0621E" w14:textId="77777777" w:rsidR="00C564F8" w:rsidRDefault="00C564F8" w:rsidP="00C564F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64F8">
        <w:rPr>
          <w:rFonts w:ascii="Times New Roman" w:hAnsi="Times New Roman" w:cs="Times New Roman"/>
          <w:sz w:val="24"/>
          <w:szCs w:val="24"/>
        </w:rPr>
        <w:t>O desconhecimento generalizado das dificuldades da condição alimenta a falsa ideia de que a pessoa com altas habilidades é privilegiada e pode, portanto, prescindir de qualquer apoio, o que desvia os esforços da sociedade e do poder público para outros setores vulneráveis e acaba por negligenciar a parcela das pessoas superdotadas.</w:t>
      </w:r>
    </w:p>
    <w:p w14:paraId="7A360373" w14:textId="1FBA969F" w:rsidR="00C564F8" w:rsidRDefault="00C564F8" w:rsidP="00C564F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maneira, a proposta em comento </w:t>
      </w:r>
      <w:r w:rsidRPr="00E57B8C">
        <w:rPr>
          <w:rFonts w:ascii="Times New Roman" w:hAnsi="Times New Roman" w:cs="Times New Roman"/>
          <w:sz w:val="24"/>
          <w:szCs w:val="24"/>
        </w:rPr>
        <w:t xml:space="preserve">visa instituir diretrizes para implantação de políticas públicas que possibilitem o pleno desenvolvimento desses </w:t>
      </w:r>
      <w:r>
        <w:rPr>
          <w:rFonts w:ascii="Times New Roman" w:hAnsi="Times New Roman" w:cs="Times New Roman"/>
          <w:sz w:val="24"/>
          <w:szCs w:val="24"/>
        </w:rPr>
        <w:t xml:space="preserve">estudantes, uma vez que investir em políticas </w:t>
      </w:r>
      <w:r w:rsidRPr="00C564F8">
        <w:rPr>
          <w:rFonts w:ascii="Times New Roman" w:hAnsi="Times New Roman" w:cs="Times New Roman"/>
          <w:sz w:val="24"/>
          <w:szCs w:val="24"/>
        </w:rPr>
        <w:t>que apoiem esse grupo de excepcionais aptidões é uma forma de promover desenvolvimento</w:t>
      </w:r>
      <w:r>
        <w:rPr>
          <w:rFonts w:ascii="Times New Roman" w:hAnsi="Times New Roman" w:cs="Times New Roman"/>
          <w:sz w:val="24"/>
          <w:szCs w:val="24"/>
        </w:rPr>
        <w:t xml:space="preserve"> social.</w:t>
      </w:r>
    </w:p>
    <w:p w14:paraId="19052A4D" w14:textId="2E478D11" w:rsidR="00C564F8" w:rsidRDefault="00C564F8" w:rsidP="00C564F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01481">
        <w:rPr>
          <w:rFonts w:ascii="Times New Roman" w:hAnsi="Times New Roman" w:cs="Times New Roman"/>
          <w:sz w:val="24"/>
          <w:szCs w:val="24"/>
        </w:rPr>
        <w:t>Assim, quanto à competência</w:t>
      </w:r>
      <w:r w:rsidRPr="00C54F4C">
        <w:rPr>
          <w:rFonts w:ascii="Times New Roman" w:hAnsi="Times New Roman" w:cs="Times New Roman"/>
          <w:sz w:val="24"/>
          <w:szCs w:val="24"/>
        </w:rPr>
        <w:t xml:space="preserve">, a presente proposição dispõe, essencialmente, sobre </w:t>
      </w:r>
      <w:r>
        <w:rPr>
          <w:rFonts w:ascii="Times New Roman" w:hAnsi="Times New Roman" w:cs="Times New Roman"/>
          <w:sz w:val="24"/>
          <w:szCs w:val="24"/>
        </w:rPr>
        <w:t>a educação</w:t>
      </w:r>
      <w:r w:rsidRPr="00C54F4C">
        <w:rPr>
          <w:rFonts w:ascii="Times New Roman" w:hAnsi="Times New Roman" w:cs="Times New Roman"/>
          <w:sz w:val="24"/>
          <w:szCs w:val="24"/>
        </w:rPr>
        <w:t>, nos termos do art. 24,</w:t>
      </w:r>
      <w:r>
        <w:rPr>
          <w:rFonts w:ascii="Times New Roman" w:hAnsi="Times New Roman" w:cs="Times New Roman"/>
          <w:sz w:val="24"/>
          <w:szCs w:val="24"/>
        </w:rPr>
        <w:t xml:space="preserve"> IX,</w:t>
      </w:r>
      <w:r w:rsidRPr="00C54F4C">
        <w:rPr>
          <w:rFonts w:ascii="Times New Roman" w:hAnsi="Times New Roman" w:cs="Times New Roman"/>
          <w:sz w:val="24"/>
          <w:szCs w:val="24"/>
        </w:rPr>
        <w:t xml:space="preserve"> da Constituição Federal: </w:t>
      </w:r>
    </w:p>
    <w:p w14:paraId="763499E5" w14:textId="77777777" w:rsidR="00C564F8" w:rsidRPr="00D70D8D" w:rsidRDefault="00C564F8" w:rsidP="00C564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3D7AB" w14:textId="15D424D2" w:rsidR="00C564F8" w:rsidRDefault="00C564F8" w:rsidP="00C564F8">
      <w:pPr>
        <w:ind w:left="2835"/>
        <w:jc w:val="both"/>
        <w:rPr>
          <w:rFonts w:ascii="Times New Roman" w:hAnsi="Times New Roman" w:cs="Times New Roman"/>
          <w:sz w:val="20"/>
          <w:szCs w:val="20"/>
        </w:rPr>
      </w:pPr>
      <w:r w:rsidRPr="00C564F8">
        <w:rPr>
          <w:rFonts w:ascii="Times New Roman" w:hAnsi="Times New Roman" w:cs="Times New Roman"/>
          <w:b/>
          <w:bCs/>
          <w:sz w:val="20"/>
          <w:szCs w:val="20"/>
        </w:rPr>
        <w:t>Art. 24</w:t>
      </w:r>
      <w:r w:rsidRPr="003F4A4B">
        <w:rPr>
          <w:rFonts w:ascii="Times New Roman" w:hAnsi="Times New Roman" w:cs="Times New Roman"/>
          <w:sz w:val="20"/>
          <w:szCs w:val="20"/>
        </w:rPr>
        <w:t>. Compete à União, aos Estados e ao Distrito Federal legislar concorrentemente sobre: [...]</w:t>
      </w:r>
      <w:r w:rsidRPr="00D70D8D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148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IX</w:t>
      </w:r>
      <w:r w:rsidRPr="00F0148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 - </w:t>
      </w:r>
      <w:r w:rsidRPr="00F0148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educação</w:t>
      </w:r>
      <w:r w:rsidRPr="00F01481">
        <w:rPr>
          <w:rFonts w:ascii="Times New Roman" w:eastAsia="Times New Roman" w:hAnsi="Times New Roman" w:cs="Times New Roman"/>
          <w:sz w:val="20"/>
          <w:szCs w:val="20"/>
          <w:lang w:eastAsia="pt-BR"/>
        </w:rPr>
        <w:t>, cultura, ensino, desporto, ciência, tecnologia, pesquisa, desenvolvimento e inovação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D18DAB7" w14:textId="77777777" w:rsidR="00C564F8" w:rsidRPr="00C564F8" w:rsidRDefault="00C564F8" w:rsidP="00C564F8">
      <w:pPr>
        <w:spacing w:after="0"/>
        <w:ind w:left="2835"/>
        <w:jc w:val="both"/>
        <w:rPr>
          <w:rFonts w:ascii="Times New Roman" w:hAnsi="Times New Roman" w:cs="Times New Roman"/>
          <w:sz w:val="20"/>
          <w:szCs w:val="20"/>
        </w:rPr>
      </w:pPr>
    </w:p>
    <w:p w14:paraId="2591549D" w14:textId="3C4F98E4" w:rsidR="00A43BDB" w:rsidRPr="00EC1224" w:rsidRDefault="00A43BDB" w:rsidP="00EC1224">
      <w:pPr>
        <w:spacing w:after="0" w:line="360" w:lineRule="auto"/>
        <w:ind w:firstLine="1134"/>
        <w:jc w:val="both"/>
      </w:pPr>
      <w:r w:rsidRPr="009B1B4C">
        <w:rPr>
          <w:rFonts w:ascii="Times New Roman" w:hAnsi="Times New Roman" w:cs="Times New Roman"/>
          <w:sz w:val="24"/>
          <w:szCs w:val="24"/>
        </w:rPr>
        <w:t>Nestes termos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1B4C">
        <w:rPr>
          <w:rFonts w:ascii="Times New Roman" w:hAnsi="Times New Roman" w:cs="Times New Roman"/>
          <w:sz w:val="24"/>
          <w:szCs w:val="24"/>
        </w:rPr>
        <w:t>contamos com o apoio dos Excelentíssimos Parlamentares para a aprovação deste Projeto de Lei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1B4C">
        <w:rPr>
          <w:rFonts w:ascii="Times New Roman" w:hAnsi="Times New Roman" w:cs="Times New Roman"/>
          <w:sz w:val="24"/>
          <w:szCs w:val="24"/>
        </w:rPr>
        <w:t>Assim sendo, submetemos à consideração do Plenário desta Casa Legislativa a presente proposição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494AA6" w14:textId="54A9310D" w:rsidR="003953F0" w:rsidRDefault="003953F0" w:rsidP="00EC1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19660" w14:textId="16725116" w:rsidR="003953F0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9D73A9" w14:textId="77777777" w:rsidR="00EC1224" w:rsidRDefault="00EC1224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2B313" w14:textId="77777777" w:rsidR="003953F0" w:rsidRPr="00F24FCC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3C8C9D58" w14:textId="77777777" w:rsidR="003953F0" w:rsidRPr="005F3246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797D10B5" w14:textId="77777777" w:rsidR="001E1F12" w:rsidRPr="006D53C2" w:rsidRDefault="001E1F12" w:rsidP="001E1F12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E1F12" w:rsidRPr="006D53C2" w:rsidSect="00961806">
      <w:headerReference w:type="default" r:id="rId8"/>
      <w:footerReference w:type="default" r:id="rId9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C8E09" w14:textId="77777777" w:rsidR="00744DC0" w:rsidRDefault="00744DC0" w:rsidP="00810947">
      <w:pPr>
        <w:spacing w:after="0" w:line="240" w:lineRule="auto"/>
      </w:pPr>
      <w:r>
        <w:separator/>
      </w:r>
    </w:p>
  </w:endnote>
  <w:endnote w:type="continuationSeparator" w:id="0">
    <w:p w14:paraId="1910E5BA" w14:textId="77777777" w:rsidR="00744DC0" w:rsidRDefault="00744DC0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361EA" w14:textId="77777777" w:rsidR="00D77490" w:rsidRDefault="00EC72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14:paraId="2B3FFC64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Palácio Manuel Beckman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50C24C83" w14:textId="77777777"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3419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14:paraId="48FE2E2B" w14:textId="77777777"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A3E116B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1A2F21FF" w14:textId="77777777"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1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4E51A" w14:textId="77777777" w:rsidR="00744DC0" w:rsidRDefault="00744DC0" w:rsidP="00810947">
      <w:pPr>
        <w:spacing w:after="0" w:line="240" w:lineRule="auto"/>
      </w:pPr>
      <w:r>
        <w:separator/>
      </w:r>
    </w:p>
  </w:footnote>
  <w:footnote w:type="continuationSeparator" w:id="0">
    <w:p w14:paraId="448EC9AC" w14:textId="77777777" w:rsidR="00744DC0" w:rsidRDefault="00744DC0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B2806" w14:textId="77777777"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3D1D2BA1" wp14:editId="231FA252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515B61F1" w14:textId="77777777"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39C94CD1" w14:textId="77777777"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7A94C7D6" w14:textId="77777777"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38C35BBF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961806">
      <w:rPr>
        <w:rFonts w:ascii="Times New Roman" w:hAnsi="Times New Roman" w:cs="Times New Roman"/>
        <w:color w:val="000000"/>
        <w:sz w:val="18"/>
        <w:szCs w:val="18"/>
      </w:rPr>
      <w:t>Leandro Bello</w:t>
    </w:r>
  </w:p>
  <w:p w14:paraId="0D7BAEDB" w14:textId="0FCE39FA" w:rsidR="007479E1" w:rsidRDefault="00D77490" w:rsidP="008D7040">
    <w:pPr>
      <w:pStyle w:val="Rodap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Site:</w:t>
    </w:r>
    <w:r w:rsidR="00AC7E42" w:rsidRPr="001D673A">
      <w:rPr>
        <w:rFonts w:ascii="Times New Roman" w:hAnsi="Times New Roman" w:cs="Times New Roman"/>
        <w:color w:val="000000"/>
        <w:sz w:val="18"/>
        <w:szCs w:val="18"/>
      </w:rPr>
      <w:t xml:space="preserve"> leandrobello.com.br</w:t>
    </w: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/ E-mail: </w:t>
    </w:r>
    <w:hyperlink r:id="rId2" w:history="1">
      <w:r w:rsidR="00AC7E42"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="00AC7E42"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</w:p>
  <w:p w14:paraId="6612DE91" w14:textId="77777777" w:rsidR="008D7040" w:rsidRPr="008D7040" w:rsidRDefault="008D7040" w:rsidP="008D7040">
    <w:pPr>
      <w:pStyle w:val="Rodap"/>
      <w:jc w:val="center"/>
      <w:rPr>
        <w:rFonts w:ascii="Times New Roman" w:hAnsi="Times New Roman" w:cs="Times New Roman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B1"/>
    <w:rsid w:val="000172D6"/>
    <w:rsid w:val="000174B1"/>
    <w:rsid w:val="000202C3"/>
    <w:rsid w:val="00023E28"/>
    <w:rsid w:val="00024C6C"/>
    <w:rsid w:val="00025A27"/>
    <w:rsid w:val="00030B49"/>
    <w:rsid w:val="0003710B"/>
    <w:rsid w:val="00037780"/>
    <w:rsid w:val="00037A33"/>
    <w:rsid w:val="00043623"/>
    <w:rsid w:val="000460FC"/>
    <w:rsid w:val="00051739"/>
    <w:rsid w:val="0005441E"/>
    <w:rsid w:val="00054688"/>
    <w:rsid w:val="000558AB"/>
    <w:rsid w:val="00061248"/>
    <w:rsid w:val="0006326C"/>
    <w:rsid w:val="00064754"/>
    <w:rsid w:val="00072BB6"/>
    <w:rsid w:val="000741BB"/>
    <w:rsid w:val="00081D14"/>
    <w:rsid w:val="00086D2D"/>
    <w:rsid w:val="00091409"/>
    <w:rsid w:val="00091C9B"/>
    <w:rsid w:val="000A197D"/>
    <w:rsid w:val="000B717D"/>
    <w:rsid w:val="000B76A3"/>
    <w:rsid w:val="000B7A67"/>
    <w:rsid w:val="000C0312"/>
    <w:rsid w:val="000C3811"/>
    <w:rsid w:val="000C7363"/>
    <w:rsid w:val="000D0023"/>
    <w:rsid w:val="000D14C7"/>
    <w:rsid w:val="000D1739"/>
    <w:rsid w:val="000D1800"/>
    <w:rsid w:val="000D433B"/>
    <w:rsid w:val="000D4CF0"/>
    <w:rsid w:val="000E12AC"/>
    <w:rsid w:val="000E3D2D"/>
    <w:rsid w:val="000E44A2"/>
    <w:rsid w:val="000E52A1"/>
    <w:rsid w:val="000F0084"/>
    <w:rsid w:val="000F0AB3"/>
    <w:rsid w:val="000F4975"/>
    <w:rsid w:val="000F534C"/>
    <w:rsid w:val="001179B5"/>
    <w:rsid w:val="0012185E"/>
    <w:rsid w:val="001220D6"/>
    <w:rsid w:val="00130B70"/>
    <w:rsid w:val="00132301"/>
    <w:rsid w:val="001332CC"/>
    <w:rsid w:val="00135E05"/>
    <w:rsid w:val="001425C0"/>
    <w:rsid w:val="00144AF2"/>
    <w:rsid w:val="001514BC"/>
    <w:rsid w:val="001528D8"/>
    <w:rsid w:val="00156B95"/>
    <w:rsid w:val="00160D35"/>
    <w:rsid w:val="00164E49"/>
    <w:rsid w:val="00167840"/>
    <w:rsid w:val="0017459D"/>
    <w:rsid w:val="001752EC"/>
    <w:rsid w:val="00175A34"/>
    <w:rsid w:val="00180FA5"/>
    <w:rsid w:val="001833DD"/>
    <w:rsid w:val="00187297"/>
    <w:rsid w:val="00187E13"/>
    <w:rsid w:val="00192790"/>
    <w:rsid w:val="00195680"/>
    <w:rsid w:val="00197910"/>
    <w:rsid w:val="001A4A5F"/>
    <w:rsid w:val="001A5D0F"/>
    <w:rsid w:val="001A6C10"/>
    <w:rsid w:val="001B30B0"/>
    <w:rsid w:val="001C08D4"/>
    <w:rsid w:val="001C6AB9"/>
    <w:rsid w:val="001D3088"/>
    <w:rsid w:val="001D39D8"/>
    <w:rsid w:val="001D673A"/>
    <w:rsid w:val="001D709C"/>
    <w:rsid w:val="001E1B6D"/>
    <w:rsid w:val="001E1F12"/>
    <w:rsid w:val="001E300E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6787"/>
    <w:rsid w:val="00217A23"/>
    <w:rsid w:val="00230584"/>
    <w:rsid w:val="00231B30"/>
    <w:rsid w:val="002355D4"/>
    <w:rsid w:val="00241D05"/>
    <w:rsid w:val="00242110"/>
    <w:rsid w:val="00244509"/>
    <w:rsid w:val="002557CE"/>
    <w:rsid w:val="002603FD"/>
    <w:rsid w:val="00263452"/>
    <w:rsid w:val="002644CD"/>
    <w:rsid w:val="002665DE"/>
    <w:rsid w:val="00272689"/>
    <w:rsid w:val="002750F5"/>
    <w:rsid w:val="002A03FC"/>
    <w:rsid w:val="002A18B2"/>
    <w:rsid w:val="002A1D47"/>
    <w:rsid w:val="002A201B"/>
    <w:rsid w:val="002A2048"/>
    <w:rsid w:val="002A67B4"/>
    <w:rsid w:val="002A758A"/>
    <w:rsid w:val="002C0EAA"/>
    <w:rsid w:val="002C3CAC"/>
    <w:rsid w:val="002C42E7"/>
    <w:rsid w:val="002C4E43"/>
    <w:rsid w:val="002C58A6"/>
    <w:rsid w:val="002D31C8"/>
    <w:rsid w:val="002D45C6"/>
    <w:rsid w:val="002D5460"/>
    <w:rsid w:val="002E1173"/>
    <w:rsid w:val="002F01E4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751F"/>
    <w:rsid w:val="00332796"/>
    <w:rsid w:val="003348F3"/>
    <w:rsid w:val="00353678"/>
    <w:rsid w:val="003550D1"/>
    <w:rsid w:val="00355E6D"/>
    <w:rsid w:val="00365648"/>
    <w:rsid w:val="00367874"/>
    <w:rsid w:val="003840C1"/>
    <w:rsid w:val="00385A06"/>
    <w:rsid w:val="003919D8"/>
    <w:rsid w:val="003953F0"/>
    <w:rsid w:val="003955E0"/>
    <w:rsid w:val="00396702"/>
    <w:rsid w:val="003A1929"/>
    <w:rsid w:val="003A2392"/>
    <w:rsid w:val="003A47AE"/>
    <w:rsid w:val="003A785C"/>
    <w:rsid w:val="003B285C"/>
    <w:rsid w:val="003B29CB"/>
    <w:rsid w:val="003B6122"/>
    <w:rsid w:val="003C3C63"/>
    <w:rsid w:val="003D0868"/>
    <w:rsid w:val="003D237C"/>
    <w:rsid w:val="003D29E9"/>
    <w:rsid w:val="003E1BAD"/>
    <w:rsid w:val="003E661B"/>
    <w:rsid w:val="003F7BF0"/>
    <w:rsid w:val="00402301"/>
    <w:rsid w:val="00403C1B"/>
    <w:rsid w:val="004047DD"/>
    <w:rsid w:val="004119FA"/>
    <w:rsid w:val="004132C5"/>
    <w:rsid w:val="00416E53"/>
    <w:rsid w:val="0042046A"/>
    <w:rsid w:val="00425261"/>
    <w:rsid w:val="0043127E"/>
    <w:rsid w:val="004373E6"/>
    <w:rsid w:val="00450BB1"/>
    <w:rsid w:val="0045223F"/>
    <w:rsid w:val="00454342"/>
    <w:rsid w:val="0045538E"/>
    <w:rsid w:val="00460F10"/>
    <w:rsid w:val="004634EA"/>
    <w:rsid w:val="00465814"/>
    <w:rsid w:val="00470B05"/>
    <w:rsid w:val="00472840"/>
    <w:rsid w:val="00476982"/>
    <w:rsid w:val="00477EB0"/>
    <w:rsid w:val="00483D8E"/>
    <w:rsid w:val="004875A3"/>
    <w:rsid w:val="0049128E"/>
    <w:rsid w:val="004968A4"/>
    <w:rsid w:val="004970F2"/>
    <w:rsid w:val="004A3FBD"/>
    <w:rsid w:val="004B3B47"/>
    <w:rsid w:val="004B450F"/>
    <w:rsid w:val="004B7408"/>
    <w:rsid w:val="004B7784"/>
    <w:rsid w:val="004C0EF2"/>
    <w:rsid w:val="004C2207"/>
    <w:rsid w:val="004C3DF3"/>
    <w:rsid w:val="004C5F12"/>
    <w:rsid w:val="004C6C0D"/>
    <w:rsid w:val="004D4028"/>
    <w:rsid w:val="004D607B"/>
    <w:rsid w:val="004E445D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2A29"/>
    <w:rsid w:val="00517728"/>
    <w:rsid w:val="00530066"/>
    <w:rsid w:val="0053040A"/>
    <w:rsid w:val="005310C1"/>
    <w:rsid w:val="0053476C"/>
    <w:rsid w:val="00534C41"/>
    <w:rsid w:val="00535188"/>
    <w:rsid w:val="00543F5B"/>
    <w:rsid w:val="005508FC"/>
    <w:rsid w:val="00552544"/>
    <w:rsid w:val="00554733"/>
    <w:rsid w:val="00556E86"/>
    <w:rsid w:val="00557767"/>
    <w:rsid w:val="00557DBF"/>
    <w:rsid w:val="0056499B"/>
    <w:rsid w:val="00565495"/>
    <w:rsid w:val="005663F1"/>
    <w:rsid w:val="0056711E"/>
    <w:rsid w:val="005730C7"/>
    <w:rsid w:val="0057603D"/>
    <w:rsid w:val="00582357"/>
    <w:rsid w:val="00582532"/>
    <w:rsid w:val="005870DB"/>
    <w:rsid w:val="005927E5"/>
    <w:rsid w:val="005A56BF"/>
    <w:rsid w:val="005A6B6C"/>
    <w:rsid w:val="005B1EA9"/>
    <w:rsid w:val="005B453A"/>
    <w:rsid w:val="005C2B1A"/>
    <w:rsid w:val="005C6E62"/>
    <w:rsid w:val="005D4988"/>
    <w:rsid w:val="005E0658"/>
    <w:rsid w:val="005E27A6"/>
    <w:rsid w:val="005E625E"/>
    <w:rsid w:val="005F7942"/>
    <w:rsid w:val="00601DF9"/>
    <w:rsid w:val="006028A7"/>
    <w:rsid w:val="006036A4"/>
    <w:rsid w:val="006053EF"/>
    <w:rsid w:val="00610CA4"/>
    <w:rsid w:val="006110DB"/>
    <w:rsid w:val="00614009"/>
    <w:rsid w:val="00614964"/>
    <w:rsid w:val="00616762"/>
    <w:rsid w:val="00617C76"/>
    <w:rsid w:val="00625DB3"/>
    <w:rsid w:val="00626A38"/>
    <w:rsid w:val="006307E2"/>
    <w:rsid w:val="00635DD5"/>
    <w:rsid w:val="00637728"/>
    <w:rsid w:val="00637738"/>
    <w:rsid w:val="00637754"/>
    <w:rsid w:val="00641E99"/>
    <w:rsid w:val="00644870"/>
    <w:rsid w:val="006465A6"/>
    <w:rsid w:val="00650133"/>
    <w:rsid w:val="00654651"/>
    <w:rsid w:val="00655BD8"/>
    <w:rsid w:val="0066334E"/>
    <w:rsid w:val="00663470"/>
    <w:rsid w:val="00672783"/>
    <w:rsid w:val="00675BB2"/>
    <w:rsid w:val="006777FD"/>
    <w:rsid w:val="00682A57"/>
    <w:rsid w:val="00691773"/>
    <w:rsid w:val="00693AC0"/>
    <w:rsid w:val="006A0BE1"/>
    <w:rsid w:val="006A25AF"/>
    <w:rsid w:val="006A46CF"/>
    <w:rsid w:val="006B029C"/>
    <w:rsid w:val="006B24C5"/>
    <w:rsid w:val="006B445E"/>
    <w:rsid w:val="006C3690"/>
    <w:rsid w:val="006D10CA"/>
    <w:rsid w:val="006D25A7"/>
    <w:rsid w:val="006D40BA"/>
    <w:rsid w:val="006D53C2"/>
    <w:rsid w:val="006E69E0"/>
    <w:rsid w:val="006F1A3F"/>
    <w:rsid w:val="006F443C"/>
    <w:rsid w:val="007003C6"/>
    <w:rsid w:val="007072BC"/>
    <w:rsid w:val="007075F9"/>
    <w:rsid w:val="00710B11"/>
    <w:rsid w:val="00710B94"/>
    <w:rsid w:val="00711318"/>
    <w:rsid w:val="00714522"/>
    <w:rsid w:val="0072488F"/>
    <w:rsid w:val="00733A6E"/>
    <w:rsid w:val="00735BBA"/>
    <w:rsid w:val="0073632D"/>
    <w:rsid w:val="00736AD0"/>
    <w:rsid w:val="00744DC0"/>
    <w:rsid w:val="007479E1"/>
    <w:rsid w:val="00747B57"/>
    <w:rsid w:val="00753276"/>
    <w:rsid w:val="007670D4"/>
    <w:rsid w:val="00770730"/>
    <w:rsid w:val="00773D8D"/>
    <w:rsid w:val="00780A1A"/>
    <w:rsid w:val="00780D24"/>
    <w:rsid w:val="00782404"/>
    <w:rsid w:val="00784797"/>
    <w:rsid w:val="00786AA7"/>
    <w:rsid w:val="007935FB"/>
    <w:rsid w:val="007940EE"/>
    <w:rsid w:val="007951DA"/>
    <w:rsid w:val="00795421"/>
    <w:rsid w:val="00796D04"/>
    <w:rsid w:val="00797850"/>
    <w:rsid w:val="007A3E6E"/>
    <w:rsid w:val="007C0AF5"/>
    <w:rsid w:val="007C197A"/>
    <w:rsid w:val="007C3045"/>
    <w:rsid w:val="007D6D75"/>
    <w:rsid w:val="007D7348"/>
    <w:rsid w:val="007E01C9"/>
    <w:rsid w:val="007E3EB4"/>
    <w:rsid w:val="007E5298"/>
    <w:rsid w:val="007E6611"/>
    <w:rsid w:val="007F50B9"/>
    <w:rsid w:val="007F6FB6"/>
    <w:rsid w:val="007F74F8"/>
    <w:rsid w:val="00800DD0"/>
    <w:rsid w:val="00803426"/>
    <w:rsid w:val="00804A92"/>
    <w:rsid w:val="00810947"/>
    <w:rsid w:val="00810AF2"/>
    <w:rsid w:val="00817445"/>
    <w:rsid w:val="00821AC2"/>
    <w:rsid w:val="00821EDB"/>
    <w:rsid w:val="00833CD1"/>
    <w:rsid w:val="00840702"/>
    <w:rsid w:val="00851941"/>
    <w:rsid w:val="00861C4D"/>
    <w:rsid w:val="00864D04"/>
    <w:rsid w:val="0086733A"/>
    <w:rsid w:val="00867A0A"/>
    <w:rsid w:val="00881FDD"/>
    <w:rsid w:val="00884ED0"/>
    <w:rsid w:val="00886223"/>
    <w:rsid w:val="00894BA3"/>
    <w:rsid w:val="008A2108"/>
    <w:rsid w:val="008A237D"/>
    <w:rsid w:val="008A68FA"/>
    <w:rsid w:val="008B0E54"/>
    <w:rsid w:val="008B5801"/>
    <w:rsid w:val="008C0948"/>
    <w:rsid w:val="008C1227"/>
    <w:rsid w:val="008D3C06"/>
    <w:rsid w:val="008D7040"/>
    <w:rsid w:val="008F0587"/>
    <w:rsid w:val="008F05E3"/>
    <w:rsid w:val="00903F13"/>
    <w:rsid w:val="009049DE"/>
    <w:rsid w:val="00907AAE"/>
    <w:rsid w:val="00910ABB"/>
    <w:rsid w:val="009117CD"/>
    <w:rsid w:val="00940C10"/>
    <w:rsid w:val="009419EC"/>
    <w:rsid w:val="00941CBB"/>
    <w:rsid w:val="00941DBA"/>
    <w:rsid w:val="00944309"/>
    <w:rsid w:val="00946C28"/>
    <w:rsid w:val="00947B99"/>
    <w:rsid w:val="00952192"/>
    <w:rsid w:val="00961806"/>
    <w:rsid w:val="00962812"/>
    <w:rsid w:val="009628E0"/>
    <w:rsid w:val="009655F1"/>
    <w:rsid w:val="00967D23"/>
    <w:rsid w:val="00970154"/>
    <w:rsid w:val="00973742"/>
    <w:rsid w:val="009951A6"/>
    <w:rsid w:val="00995668"/>
    <w:rsid w:val="009959C4"/>
    <w:rsid w:val="00996B7D"/>
    <w:rsid w:val="009A0DF4"/>
    <w:rsid w:val="009A4755"/>
    <w:rsid w:val="009A6610"/>
    <w:rsid w:val="009B2FA4"/>
    <w:rsid w:val="009C6933"/>
    <w:rsid w:val="009C6CA6"/>
    <w:rsid w:val="009D46C0"/>
    <w:rsid w:val="009E1CBF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7640"/>
    <w:rsid w:val="00A22925"/>
    <w:rsid w:val="00A22A9D"/>
    <w:rsid w:val="00A30822"/>
    <w:rsid w:val="00A37E92"/>
    <w:rsid w:val="00A43BDB"/>
    <w:rsid w:val="00A46361"/>
    <w:rsid w:val="00A4660A"/>
    <w:rsid w:val="00A61427"/>
    <w:rsid w:val="00A6552A"/>
    <w:rsid w:val="00A67902"/>
    <w:rsid w:val="00A74084"/>
    <w:rsid w:val="00A74F1E"/>
    <w:rsid w:val="00A766A7"/>
    <w:rsid w:val="00A76B9A"/>
    <w:rsid w:val="00A816C8"/>
    <w:rsid w:val="00A85F9F"/>
    <w:rsid w:val="00A86E6B"/>
    <w:rsid w:val="00A9506D"/>
    <w:rsid w:val="00AA5A95"/>
    <w:rsid w:val="00AB1786"/>
    <w:rsid w:val="00AB6AFA"/>
    <w:rsid w:val="00AC0453"/>
    <w:rsid w:val="00AC3C85"/>
    <w:rsid w:val="00AC7E42"/>
    <w:rsid w:val="00AD0007"/>
    <w:rsid w:val="00AD05CD"/>
    <w:rsid w:val="00AE37D9"/>
    <w:rsid w:val="00AE3EC5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3A8"/>
    <w:rsid w:val="00B03992"/>
    <w:rsid w:val="00B070B4"/>
    <w:rsid w:val="00B3229B"/>
    <w:rsid w:val="00B32C86"/>
    <w:rsid w:val="00B4417A"/>
    <w:rsid w:val="00B46C7C"/>
    <w:rsid w:val="00B65AA8"/>
    <w:rsid w:val="00B67539"/>
    <w:rsid w:val="00B7224C"/>
    <w:rsid w:val="00B72839"/>
    <w:rsid w:val="00B855A0"/>
    <w:rsid w:val="00B93B49"/>
    <w:rsid w:val="00B95D9B"/>
    <w:rsid w:val="00B96FB7"/>
    <w:rsid w:val="00BA31C1"/>
    <w:rsid w:val="00BA56A2"/>
    <w:rsid w:val="00BA7462"/>
    <w:rsid w:val="00BB010D"/>
    <w:rsid w:val="00BC0BC7"/>
    <w:rsid w:val="00BC1590"/>
    <w:rsid w:val="00BC7DFA"/>
    <w:rsid w:val="00BD26D7"/>
    <w:rsid w:val="00BD3218"/>
    <w:rsid w:val="00BD7138"/>
    <w:rsid w:val="00BE09EC"/>
    <w:rsid w:val="00BE2A01"/>
    <w:rsid w:val="00BE3801"/>
    <w:rsid w:val="00BF22D4"/>
    <w:rsid w:val="00BF7DEA"/>
    <w:rsid w:val="00C03420"/>
    <w:rsid w:val="00C066E8"/>
    <w:rsid w:val="00C1136C"/>
    <w:rsid w:val="00C12BC9"/>
    <w:rsid w:val="00C220FA"/>
    <w:rsid w:val="00C2510D"/>
    <w:rsid w:val="00C25811"/>
    <w:rsid w:val="00C303C9"/>
    <w:rsid w:val="00C3194D"/>
    <w:rsid w:val="00C37948"/>
    <w:rsid w:val="00C42149"/>
    <w:rsid w:val="00C51F80"/>
    <w:rsid w:val="00C5407A"/>
    <w:rsid w:val="00C54931"/>
    <w:rsid w:val="00C564F8"/>
    <w:rsid w:val="00C56A12"/>
    <w:rsid w:val="00C56FA5"/>
    <w:rsid w:val="00C64399"/>
    <w:rsid w:val="00C76AC4"/>
    <w:rsid w:val="00C83BB8"/>
    <w:rsid w:val="00C8457F"/>
    <w:rsid w:val="00C86E1F"/>
    <w:rsid w:val="00C91954"/>
    <w:rsid w:val="00C91AA1"/>
    <w:rsid w:val="00C91CA7"/>
    <w:rsid w:val="00C91DA6"/>
    <w:rsid w:val="00CA3BCB"/>
    <w:rsid w:val="00CA59DD"/>
    <w:rsid w:val="00CA5F37"/>
    <w:rsid w:val="00CA72CA"/>
    <w:rsid w:val="00CB69EB"/>
    <w:rsid w:val="00CC01B6"/>
    <w:rsid w:val="00CC0432"/>
    <w:rsid w:val="00CC15A5"/>
    <w:rsid w:val="00CC3285"/>
    <w:rsid w:val="00CC5AB5"/>
    <w:rsid w:val="00CD1E1C"/>
    <w:rsid w:val="00CD3408"/>
    <w:rsid w:val="00CD6DF6"/>
    <w:rsid w:val="00CE2F88"/>
    <w:rsid w:val="00CF3E33"/>
    <w:rsid w:val="00CF5887"/>
    <w:rsid w:val="00CF7668"/>
    <w:rsid w:val="00CF7818"/>
    <w:rsid w:val="00D03898"/>
    <w:rsid w:val="00D23F36"/>
    <w:rsid w:val="00D34191"/>
    <w:rsid w:val="00D34891"/>
    <w:rsid w:val="00D410EA"/>
    <w:rsid w:val="00D500D1"/>
    <w:rsid w:val="00D526CA"/>
    <w:rsid w:val="00D54AED"/>
    <w:rsid w:val="00D6000E"/>
    <w:rsid w:val="00D60177"/>
    <w:rsid w:val="00D604D0"/>
    <w:rsid w:val="00D6347B"/>
    <w:rsid w:val="00D74122"/>
    <w:rsid w:val="00D75D0A"/>
    <w:rsid w:val="00D77490"/>
    <w:rsid w:val="00D80B0D"/>
    <w:rsid w:val="00D860A3"/>
    <w:rsid w:val="00DA1FEB"/>
    <w:rsid w:val="00DA2ABF"/>
    <w:rsid w:val="00DA4F33"/>
    <w:rsid w:val="00DA7D14"/>
    <w:rsid w:val="00DB5AF4"/>
    <w:rsid w:val="00DB720B"/>
    <w:rsid w:val="00DC3679"/>
    <w:rsid w:val="00DC6FAB"/>
    <w:rsid w:val="00DC7B79"/>
    <w:rsid w:val="00DD030A"/>
    <w:rsid w:val="00DD1CB1"/>
    <w:rsid w:val="00DD1FFB"/>
    <w:rsid w:val="00DE608E"/>
    <w:rsid w:val="00DF468A"/>
    <w:rsid w:val="00DF5560"/>
    <w:rsid w:val="00DF746D"/>
    <w:rsid w:val="00E00C30"/>
    <w:rsid w:val="00E028A4"/>
    <w:rsid w:val="00E21F1B"/>
    <w:rsid w:val="00E24091"/>
    <w:rsid w:val="00E25372"/>
    <w:rsid w:val="00E256C6"/>
    <w:rsid w:val="00E27945"/>
    <w:rsid w:val="00E3016A"/>
    <w:rsid w:val="00E3339D"/>
    <w:rsid w:val="00E3498C"/>
    <w:rsid w:val="00E37A02"/>
    <w:rsid w:val="00E4020A"/>
    <w:rsid w:val="00E41B40"/>
    <w:rsid w:val="00E42B92"/>
    <w:rsid w:val="00E53844"/>
    <w:rsid w:val="00E545F1"/>
    <w:rsid w:val="00E55F42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A25EF"/>
    <w:rsid w:val="00EB10CF"/>
    <w:rsid w:val="00EB6507"/>
    <w:rsid w:val="00EB66A9"/>
    <w:rsid w:val="00EB6CF8"/>
    <w:rsid w:val="00EC1224"/>
    <w:rsid w:val="00EC52C0"/>
    <w:rsid w:val="00EC7290"/>
    <w:rsid w:val="00ED30A1"/>
    <w:rsid w:val="00ED7F27"/>
    <w:rsid w:val="00EE0887"/>
    <w:rsid w:val="00EE2FA9"/>
    <w:rsid w:val="00EE4169"/>
    <w:rsid w:val="00EF512C"/>
    <w:rsid w:val="00EF78AD"/>
    <w:rsid w:val="00F003EF"/>
    <w:rsid w:val="00F01774"/>
    <w:rsid w:val="00F02E88"/>
    <w:rsid w:val="00F0691E"/>
    <w:rsid w:val="00F12031"/>
    <w:rsid w:val="00F13B86"/>
    <w:rsid w:val="00F1535D"/>
    <w:rsid w:val="00F262EA"/>
    <w:rsid w:val="00F32F51"/>
    <w:rsid w:val="00F3574B"/>
    <w:rsid w:val="00F4130B"/>
    <w:rsid w:val="00F417FD"/>
    <w:rsid w:val="00F44D97"/>
    <w:rsid w:val="00F5511D"/>
    <w:rsid w:val="00F561DB"/>
    <w:rsid w:val="00F60EAA"/>
    <w:rsid w:val="00F6264A"/>
    <w:rsid w:val="00F66C66"/>
    <w:rsid w:val="00F66F5F"/>
    <w:rsid w:val="00F72318"/>
    <w:rsid w:val="00F7574D"/>
    <w:rsid w:val="00F76322"/>
    <w:rsid w:val="00F84C0C"/>
    <w:rsid w:val="00F86DF5"/>
    <w:rsid w:val="00F93472"/>
    <w:rsid w:val="00FA450A"/>
    <w:rsid w:val="00FA53B2"/>
    <w:rsid w:val="00FA667C"/>
    <w:rsid w:val="00FA6B20"/>
    <w:rsid w:val="00FB2988"/>
    <w:rsid w:val="00FB4F0C"/>
    <w:rsid w:val="00FB6746"/>
    <w:rsid w:val="00FD74A5"/>
    <w:rsid w:val="00FE166D"/>
    <w:rsid w:val="00FE4373"/>
    <w:rsid w:val="00FF2F25"/>
    <w:rsid w:val="00FF4889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8496B4"/>
  <w15:docId w15:val="{FE773BD5-D4F8-4B98-9C7B-E8CC671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23F70-5DE3-4D24-9978-B4F72F9D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Regina</dc:creator>
  <cp:lastModifiedBy>Gabinete 246</cp:lastModifiedBy>
  <cp:revision>3</cp:revision>
  <cp:lastPrinted>2020-01-22T12:04:00Z</cp:lastPrinted>
  <dcterms:created xsi:type="dcterms:W3CDTF">2023-05-16T20:12:00Z</dcterms:created>
  <dcterms:modified xsi:type="dcterms:W3CDTF">2023-05-16T20:13:00Z</dcterms:modified>
</cp:coreProperties>
</file>