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AC" w:rsidRPr="00416CAC" w:rsidRDefault="001E5DAC" w:rsidP="00AD0D36">
      <w:pPr>
        <w:tabs>
          <w:tab w:val="left" w:pos="1134"/>
        </w:tabs>
        <w:spacing w:line="360" w:lineRule="auto"/>
        <w:jc w:val="center"/>
        <w:rPr>
          <w:b/>
        </w:rPr>
      </w:pPr>
      <w:r w:rsidRPr="00416CAC">
        <w:rPr>
          <w:b/>
        </w:rPr>
        <w:t>PROJE</w:t>
      </w:r>
      <w:r w:rsidR="0080530F" w:rsidRPr="00416CAC">
        <w:rPr>
          <w:b/>
        </w:rPr>
        <w:t xml:space="preserve">TO DE LEI Nº </w:t>
      </w:r>
      <w:r w:rsidR="00867AA9">
        <w:rPr>
          <w:b/>
        </w:rPr>
        <w:t>510</w:t>
      </w:r>
      <w:r w:rsidR="0080530F" w:rsidRPr="00416CAC">
        <w:rPr>
          <w:b/>
        </w:rPr>
        <w:t>/20</w:t>
      </w:r>
      <w:r w:rsidR="007F684E" w:rsidRPr="00416CAC">
        <w:rPr>
          <w:b/>
        </w:rPr>
        <w:t>2</w:t>
      </w:r>
      <w:r w:rsidR="00AD0D36">
        <w:rPr>
          <w:b/>
        </w:rPr>
        <w:t>3</w:t>
      </w:r>
    </w:p>
    <w:p w:rsidR="001E5DAC" w:rsidRPr="00416CAC" w:rsidRDefault="001E5DAC" w:rsidP="00DC65B9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</w:p>
    <w:p w:rsidR="001E5DAC" w:rsidRPr="00416CAC" w:rsidRDefault="001E5DAC" w:rsidP="00DC65B9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</w:p>
    <w:p w:rsidR="00A70A62" w:rsidRDefault="001E5DAC" w:rsidP="004F3AB2">
      <w:pPr>
        <w:spacing w:line="360" w:lineRule="auto"/>
        <w:ind w:left="4536"/>
        <w:jc w:val="both"/>
        <w:rPr>
          <w:bCs/>
        </w:rPr>
      </w:pPr>
      <w:r w:rsidRPr="00416CAC">
        <w:t>Considera de utilidade pública</w:t>
      </w:r>
      <w:bookmarkStart w:id="0" w:name="_Hlk143248906"/>
      <w:r w:rsidR="009F39A4">
        <w:t xml:space="preserve"> o Instituto </w:t>
      </w:r>
      <w:r w:rsidR="00867AA9">
        <w:t xml:space="preserve">Comunitário </w:t>
      </w:r>
      <w:r w:rsidR="009F39A4">
        <w:t>Vovô Maciel</w:t>
      </w:r>
      <w:r w:rsidR="001F051C">
        <w:rPr>
          <w:rFonts w:eastAsia="Times New Roman"/>
          <w:bCs/>
          <w:color w:val="000000"/>
        </w:rPr>
        <w:t>,</w:t>
      </w:r>
      <w:r w:rsidR="00C8018B">
        <w:rPr>
          <w:bCs/>
        </w:rPr>
        <w:t xml:space="preserve"> </w:t>
      </w:r>
      <w:r w:rsidR="0024072A">
        <w:rPr>
          <w:bCs/>
        </w:rPr>
        <w:t>d</w:t>
      </w:r>
      <w:r w:rsidR="00C8018B">
        <w:rPr>
          <w:bCs/>
        </w:rPr>
        <w:t>o Município</w:t>
      </w:r>
      <w:r w:rsidR="0024072A">
        <w:rPr>
          <w:bCs/>
        </w:rPr>
        <w:t xml:space="preserve"> de </w:t>
      </w:r>
      <w:r w:rsidR="009F39A4">
        <w:rPr>
          <w:bCs/>
        </w:rPr>
        <w:t xml:space="preserve">São </w:t>
      </w:r>
      <w:proofErr w:type="spellStart"/>
      <w:r w:rsidR="009F39A4">
        <w:rPr>
          <w:bCs/>
        </w:rPr>
        <w:t>Luís</w:t>
      </w:r>
      <w:r w:rsidR="001F051C">
        <w:rPr>
          <w:bCs/>
        </w:rPr>
        <w:t>-</w:t>
      </w:r>
      <w:r w:rsidR="0024072A">
        <w:rPr>
          <w:bCs/>
        </w:rPr>
        <w:t>MA</w:t>
      </w:r>
      <w:bookmarkEnd w:id="0"/>
      <w:proofErr w:type="spellEnd"/>
      <w:r w:rsidR="0024072A">
        <w:rPr>
          <w:bCs/>
        </w:rPr>
        <w:t>.</w:t>
      </w:r>
    </w:p>
    <w:p w:rsidR="0024072A" w:rsidRPr="00416CAC" w:rsidRDefault="0024072A" w:rsidP="00A70A62">
      <w:pPr>
        <w:spacing w:line="360" w:lineRule="auto"/>
        <w:ind w:left="4536" w:firstLine="420"/>
        <w:jc w:val="both"/>
        <w:rPr>
          <w:spacing w:val="-5"/>
          <w:shd w:val="clear" w:color="auto" w:fill="FFFFFF"/>
        </w:rPr>
      </w:pPr>
    </w:p>
    <w:p w:rsidR="001E5DAC" w:rsidRDefault="00A70A62" w:rsidP="00A70A62">
      <w:pPr>
        <w:spacing w:line="360" w:lineRule="auto"/>
        <w:jc w:val="both"/>
        <w:rPr>
          <w:b/>
          <w:bCs/>
          <w:spacing w:val="-5"/>
          <w:shd w:val="clear" w:color="auto" w:fill="FFFFFF"/>
        </w:rPr>
      </w:pPr>
      <w:r w:rsidRPr="00416CAC">
        <w:rPr>
          <w:b/>
          <w:bCs/>
          <w:spacing w:val="-5"/>
          <w:shd w:val="clear" w:color="auto" w:fill="FFFFFF"/>
        </w:rPr>
        <w:t>A ASSEMBLEIA LEGISLATIVA DO ESTADO DO MARANHÃO DECRETA:</w:t>
      </w:r>
    </w:p>
    <w:p w:rsidR="001F051C" w:rsidRPr="00416CAC" w:rsidRDefault="001F051C" w:rsidP="00A70A62">
      <w:pPr>
        <w:spacing w:line="360" w:lineRule="auto"/>
        <w:jc w:val="both"/>
        <w:rPr>
          <w:b/>
          <w:bCs/>
          <w:spacing w:val="-5"/>
          <w:shd w:val="clear" w:color="auto" w:fill="FFFFFF"/>
        </w:rPr>
      </w:pPr>
    </w:p>
    <w:p w:rsidR="001F051C" w:rsidRPr="00416CAC" w:rsidRDefault="001E5DAC" w:rsidP="00DC65B9">
      <w:pPr>
        <w:tabs>
          <w:tab w:val="left" w:pos="1134"/>
        </w:tabs>
        <w:spacing w:line="360" w:lineRule="auto"/>
        <w:jc w:val="both"/>
      </w:pPr>
      <w:r w:rsidRPr="00416CAC">
        <w:tab/>
      </w:r>
      <w:r w:rsidRPr="00416CAC">
        <w:rPr>
          <w:b/>
          <w:bCs/>
        </w:rPr>
        <w:t>Art. 1º</w:t>
      </w:r>
      <w:r w:rsidRPr="00416CAC">
        <w:t xml:space="preserve"> - </w:t>
      </w:r>
      <w:r w:rsidR="0080530F" w:rsidRPr="00416CAC">
        <w:t>Fica considerad</w:t>
      </w:r>
      <w:r w:rsidR="00016DD0" w:rsidRPr="00416CAC">
        <w:t>a</w:t>
      </w:r>
      <w:r w:rsidR="00EF6B36" w:rsidRPr="00416CAC">
        <w:t xml:space="preserve"> de Utilidade Pública</w:t>
      </w:r>
      <w:r w:rsidR="009F39A4">
        <w:rPr>
          <w:rFonts w:eastAsia="Times New Roman"/>
          <w:bCs/>
          <w:color w:val="000000"/>
        </w:rPr>
        <w:t xml:space="preserve"> </w:t>
      </w:r>
      <w:r w:rsidR="009F39A4">
        <w:rPr>
          <w:bCs/>
        </w:rPr>
        <w:t xml:space="preserve">o Instituto </w:t>
      </w:r>
      <w:r w:rsidR="00867AA9">
        <w:rPr>
          <w:bCs/>
        </w:rPr>
        <w:t xml:space="preserve">Comunitário </w:t>
      </w:r>
      <w:r w:rsidR="009F39A4">
        <w:rPr>
          <w:bCs/>
        </w:rPr>
        <w:t>Vovô Maciel, com sede no município de São Luís, Maranhão.</w:t>
      </w:r>
    </w:p>
    <w:p w:rsidR="001E5DAC" w:rsidRPr="00416CAC" w:rsidRDefault="001E5DAC" w:rsidP="00DC65B9">
      <w:pPr>
        <w:tabs>
          <w:tab w:val="left" w:pos="1134"/>
        </w:tabs>
        <w:spacing w:line="360" w:lineRule="auto"/>
        <w:jc w:val="both"/>
      </w:pPr>
      <w:r w:rsidRPr="00416CAC">
        <w:tab/>
      </w:r>
      <w:r w:rsidRPr="00416CAC">
        <w:rPr>
          <w:b/>
          <w:bCs/>
        </w:rPr>
        <w:t xml:space="preserve">Art. 2º </w:t>
      </w:r>
      <w:r w:rsidRPr="00416CAC">
        <w:t xml:space="preserve">- </w:t>
      </w:r>
      <w:r w:rsidR="00943006" w:rsidRPr="00416CAC">
        <w:t>Esta Lei entrará em vigor na data de sua publicação, revogadas as disposições em contrário.</w:t>
      </w:r>
      <w:bookmarkStart w:id="1" w:name="_GoBack"/>
      <w:bookmarkEnd w:id="1"/>
    </w:p>
    <w:p w:rsidR="00A70A62" w:rsidRPr="00416CAC" w:rsidRDefault="00A70A62" w:rsidP="00DC65B9">
      <w:pPr>
        <w:tabs>
          <w:tab w:val="left" w:pos="1134"/>
        </w:tabs>
        <w:spacing w:line="360" w:lineRule="auto"/>
        <w:jc w:val="both"/>
      </w:pPr>
    </w:p>
    <w:p w:rsidR="00A70A62" w:rsidRPr="00416CAC" w:rsidRDefault="00A70A62" w:rsidP="00DC65B9">
      <w:pPr>
        <w:tabs>
          <w:tab w:val="left" w:pos="1134"/>
        </w:tabs>
        <w:spacing w:line="360" w:lineRule="auto"/>
        <w:jc w:val="both"/>
      </w:pPr>
    </w:p>
    <w:p w:rsidR="00252B7B" w:rsidRPr="00D52FE6" w:rsidRDefault="00A70A62" w:rsidP="00D52FE6">
      <w:pPr>
        <w:tabs>
          <w:tab w:val="left" w:pos="1134"/>
        </w:tabs>
        <w:spacing w:line="360" w:lineRule="auto"/>
        <w:jc w:val="center"/>
        <w:rPr>
          <w:spacing w:val="-5"/>
          <w:shd w:val="clear" w:color="auto" w:fill="FFFFFF"/>
        </w:rPr>
      </w:pPr>
      <w:r w:rsidRPr="00416CAC">
        <w:rPr>
          <w:spacing w:val="-5"/>
          <w:shd w:val="clear" w:color="auto" w:fill="FFFFFF"/>
        </w:rPr>
        <w:t xml:space="preserve">Assembleia Legislativa do Maranhão, em </w:t>
      </w:r>
      <w:r w:rsidR="00E105E4">
        <w:rPr>
          <w:spacing w:val="-5"/>
          <w:shd w:val="clear" w:color="auto" w:fill="FFFFFF"/>
        </w:rPr>
        <w:t xml:space="preserve">22 </w:t>
      </w:r>
      <w:r w:rsidRPr="00416CAC">
        <w:rPr>
          <w:spacing w:val="-5"/>
          <w:shd w:val="clear" w:color="auto" w:fill="FFFFFF"/>
        </w:rPr>
        <w:t xml:space="preserve">de </w:t>
      </w:r>
      <w:r w:rsidR="001F051C">
        <w:rPr>
          <w:spacing w:val="-5"/>
          <w:shd w:val="clear" w:color="auto" w:fill="FFFFFF"/>
        </w:rPr>
        <w:t xml:space="preserve">agosto </w:t>
      </w:r>
      <w:r w:rsidRPr="00416CAC">
        <w:rPr>
          <w:spacing w:val="-5"/>
          <w:shd w:val="clear" w:color="auto" w:fill="FFFFFF"/>
        </w:rPr>
        <w:t>de 202</w:t>
      </w:r>
      <w:r w:rsidR="001F051C">
        <w:rPr>
          <w:spacing w:val="-5"/>
          <w:shd w:val="clear" w:color="auto" w:fill="FFFFFF"/>
        </w:rPr>
        <w:t>3</w:t>
      </w:r>
      <w:r w:rsidR="00D52FE6">
        <w:rPr>
          <w:spacing w:val="-5"/>
          <w:shd w:val="clear" w:color="auto" w:fill="FFFFFF"/>
        </w:rPr>
        <w:t>.</w:t>
      </w:r>
    </w:p>
    <w:p w:rsidR="00252B7B" w:rsidRPr="00416CAC" w:rsidRDefault="00252B7B" w:rsidP="00DC65B9">
      <w:pPr>
        <w:tabs>
          <w:tab w:val="left" w:pos="1134"/>
        </w:tabs>
        <w:spacing w:line="360" w:lineRule="auto"/>
        <w:jc w:val="center"/>
      </w:pPr>
    </w:p>
    <w:p w:rsidR="00252B7B" w:rsidRPr="00416CAC" w:rsidRDefault="00252B7B" w:rsidP="00DC65B9">
      <w:pPr>
        <w:tabs>
          <w:tab w:val="left" w:pos="1134"/>
        </w:tabs>
        <w:spacing w:line="360" w:lineRule="auto"/>
        <w:jc w:val="center"/>
      </w:pPr>
    </w:p>
    <w:p w:rsidR="00252B7B" w:rsidRPr="00416CAC" w:rsidRDefault="00252B7B" w:rsidP="00DC65B9">
      <w:pPr>
        <w:tabs>
          <w:tab w:val="left" w:pos="1134"/>
        </w:tabs>
        <w:spacing w:line="360" w:lineRule="auto"/>
        <w:jc w:val="center"/>
      </w:pPr>
    </w:p>
    <w:p w:rsidR="001E5DAC" w:rsidRPr="00416CAC" w:rsidRDefault="007F684E" w:rsidP="00DC65B9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ROBERTO COSTA</w:t>
      </w:r>
    </w:p>
    <w:p w:rsidR="001E5DAC" w:rsidRPr="00416CAC" w:rsidRDefault="001E5DAC" w:rsidP="00DC65B9">
      <w:pPr>
        <w:tabs>
          <w:tab w:val="left" w:pos="1134"/>
        </w:tabs>
        <w:spacing w:line="360" w:lineRule="auto"/>
        <w:jc w:val="center"/>
      </w:pPr>
      <w:r w:rsidRPr="00416CAC">
        <w:t>Deputado Estadual</w:t>
      </w:r>
    </w:p>
    <w:p w:rsidR="001E5DAC" w:rsidRPr="00416CAC" w:rsidRDefault="001E5DAC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C4441C" w:rsidRDefault="00C4441C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D52FE6" w:rsidRDefault="00D52FE6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D52FE6" w:rsidRDefault="00D52FE6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D52FE6" w:rsidRPr="00416CAC" w:rsidRDefault="00D52FE6" w:rsidP="00DC65B9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C4441C" w:rsidRPr="00416CAC" w:rsidRDefault="00C4441C" w:rsidP="00A70A62">
      <w:pPr>
        <w:pStyle w:val="NormalWeb"/>
        <w:spacing w:line="360" w:lineRule="auto"/>
        <w:jc w:val="both"/>
        <w:rPr>
          <w:rFonts w:eastAsiaTheme="minorHAnsi"/>
          <w:lang w:eastAsia="en-US"/>
        </w:rPr>
      </w:pPr>
    </w:p>
    <w:p w:rsidR="00512480" w:rsidRDefault="00DC65B9" w:rsidP="001F051C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lastRenderedPageBreak/>
        <w:t>JUSTIFICATIVA</w:t>
      </w:r>
    </w:p>
    <w:p w:rsidR="003808EA" w:rsidRDefault="003808EA" w:rsidP="001F051C">
      <w:pPr>
        <w:tabs>
          <w:tab w:val="left" w:pos="1134"/>
        </w:tabs>
        <w:spacing w:line="360" w:lineRule="auto"/>
        <w:jc w:val="center"/>
        <w:rPr>
          <w:b/>
          <w:bCs/>
        </w:rPr>
      </w:pPr>
    </w:p>
    <w:p w:rsidR="00946E6E" w:rsidRDefault="00946E6E" w:rsidP="00946E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O </w:t>
      </w:r>
      <w:r w:rsidRPr="00EE30EE">
        <w:t>Instituto Comunitário Vovô Maciel</w:t>
      </w:r>
      <w:r>
        <w:t xml:space="preserve"> (ICVM)</w:t>
      </w:r>
      <w:r w:rsidRPr="00EE30EE">
        <w:t xml:space="preserve">, </w:t>
      </w:r>
      <w:r>
        <w:t>é uma entidade de caráter privado e sem fins lucrativos, fundada em 24 de julho de 2010, com s</w:t>
      </w:r>
      <w:r w:rsidRPr="00EE30EE">
        <w:t>ede no Conjunto Jardim das Palmeiras, bairro da Cidade Operária</w:t>
      </w:r>
      <w:r>
        <w:t xml:space="preserve"> em São </w:t>
      </w:r>
      <w:proofErr w:type="spellStart"/>
      <w:r>
        <w:t>Luís-MA</w:t>
      </w:r>
      <w:proofErr w:type="spellEnd"/>
      <w:r>
        <w:t>.</w:t>
      </w:r>
    </w:p>
    <w:p w:rsidR="00946E6E" w:rsidRDefault="00946E6E" w:rsidP="00946E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O ICVM há 13 anos vem prestando assistência social às famílias de baixa renda, contribuindo assim com o desenvolvimento das crianças, jovens, adultos e idosos enquanto sujeito ativo para o exercício da cidadania.</w:t>
      </w:r>
    </w:p>
    <w:p w:rsidR="00946E6E" w:rsidRDefault="00946E6E" w:rsidP="00946E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C6E80">
        <w:t>Dentre os objetivos traçados pela entidade social, estabeleceu a necessidade de promover cursos para formação de eletricistas, artesãos, cabeleireiros e profissionais de informática. Realiza igualmente atividades culturais com jovens do bairro, como oficinas e apresentações de teatro e dança, bem como,</w:t>
      </w:r>
      <w:r>
        <w:t xml:space="preserve"> </w:t>
      </w:r>
      <w:r w:rsidRPr="00CC6E80">
        <w:t>oferecer atendimentos em diversas áreas de saúde: odontologia, medicina, fisioterapia e psicologia.</w:t>
      </w:r>
    </w:p>
    <w:p w:rsidR="00946E6E" w:rsidRDefault="00946E6E" w:rsidP="00946E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C6E80">
        <w:t>A entidade também oferece, atividades recreativas, culturais e esportivas com crianças, jovens, adultos e idosos, que os conduza a promoção dos valores éticos, ao exercício da cidadania, a paz social e ao processo democrático</w:t>
      </w:r>
      <w:r w:rsidR="00AD0D36">
        <w:t>.</w:t>
      </w:r>
    </w:p>
    <w:p w:rsidR="00AD0D36" w:rsidRPr="00CC6E80" w:rsidRDefault="00AD0D36" w:rsidP="00946E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Diante do exposto, o presente projeto de lei tem como objetivo reconhecer a utilidade pública da referida entidade, a fim de facilitar o trabalho da entidade na promoção de direitos e melhoria da qualidade de vida da comunidade atendida pelo Instituto </w:t>
      </w:r>
      <w:r w:rsidR="00867AA9">
        <w:t xml:space="preserve">Comunitário </w:t>
      </w:r>
      <w:r>
        <w:t>Vovô Maciel.</w:t>
      </w:r>
    </w:p>
    <w:p w:rsidR="003808EA" w:rsidRDefault="003808EA" w:rsidP="003808EA">
      <w:pPr>
        <w:tabs>
          <w:tab w:val="left" w:pos="1050"/>
          <w:tab w:val="left" w:pos="1134"/>
        </w:tabs>
        <w:spacing w:line="360" w:lineRule="auto"/>
        <w:rPr>
          <w:b/>
          <w:bCs/>
        </w:rPr>
      </w:pPr>
    </w:p>
    <w:p w:rsidR="003808EA" w:rsidRDefault="003808EA" w:rsidP="001F051C">
      <w:pPr>
        <w:tabs>
          <w:tab w:val="left" w:pos="1134"/>
        </w:tabs>
        <w:spacing w:line="360" w:lineRule="auto"/>
        <w:jc w:val="center"/>
        <w:rPr>
          <w:b/>
          <w:bCs/>
        </w:rPr>
      </w:pPr>
    </w:p>
    <w:p w:rsidR="00252B7B" w:rsidRPr="00416CAC" w:rsidRDefault="00252B7B" w:rsidP="00D52FE6">
      <w:pPr>
        <w:tabs>
          <w:tab w:val="left" w:pos="1134"/>
        </w:tabs>
        <w:spacing w:line="360" w:lineRule="auto"/>
        <w:rPr>
          <w:spacing w:val="-5"/>
          <w:shd w:val="clear" w:color="auto" w:fill="FFFFFF"/>
        </w:rPr>
      </w:pPr>
    </w:p>
    <w:p w:rsidR="00252B7B" w:rsidRPr="00416CAC" w:rsidRDefault="00252B7B" w:rsidP="004F1BE5">
      <w:pPr>
        <w:tabs>
          <w:tab w:val="left" w:pos="1134"/>
        </w:tabs>
        <w:spacing w:line="360" w:lineRule="auto"/>
        <w:jc w:val="both"/>
      </w:pPr>
    </w:p>
    <w:p w:rsidR="00C4441C" w:rsidRPr="00416CAC" w:rsidRDefault="00252B7B" w:rsidP="00252B7B">
      <w:pPr>
        <w:spacing w:line="360" w:lineRule="auto"/>
        <w:jc w:val="center"/>
        <w:rPr>
          <w:b/>
          <w:bCs/>
        </w:rPr>
      </w:pPr>
      <w:r w:rsidRPr="00416CAC">
        <w:rPr>
          <w:b/>
          <w:bCs/>
        </w:rPr>
        <w:t>ROBERTO COSTA</w:t>
      </w:r>
    </w:p>
    <w:p w:rsidR="00F7202E" w:rsidRPr="00416CAC" w:rsidRDefault="00C4441C" w:rsidP="006C72B0">
      <w:pPr>
        <w:spacing w:line="360" w:lineRule="auto"/>
        <w:jc w:val="center"/>
      </w:pPr>
      <w:r w:rsidRPr="00416CAC">
        <w:t xml:space="preserve">Deputado Estadual </w:t>
      </w:r>
    </w:p>
    <w:sectPr w:rsidR="00F7202E" w:rsidRPr="00416CAC" w:rsidSect="007F684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77" w:rsidRDefault="00D42A77" w:rsidP="00D75E1F">
      <w:r>
        <w:separator/>
      </w:r>
    </w:p>
  </w:endnote>
  <w:endnote w:type="continuationSeparator" w:id="0">
    <w:p w:rsidR="00D42A77" w:rsidRDefault="00D42A77" w:rsidP="00D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77" w:rsidRDefault="00D42A77" w:rsidP="00D75E1F">
      <w:r>
        <w:separator/>
      </w:r>
    </w:p>
  </w:footnote>
  <w:footnote w:type="continuationSeparator" w:id="0">
    <w:p w:rsidR="00D42A77" w:rsidRDefault="00D42A77" w:rsidP="00D7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F4" w:rsidRPr="007F684E" w:rsidRDefault="000E56D9" w:rsidP="00BC7BF4">
    <w:pPr>
      <w:jc w:val="center"/>
      <w:rPr>
        <w:b/>
      </w:rPr>
    </w:pPr>
    <w:r w:rsidRPr="007F684E">
      <w:rPr>
        <w:b/>
        <w:noProof/>
        <w:lang w:eastAsia="pt-BR"/>
      </w:rPr>
      <w:drawing>
        <wp:inline distT="0" distB="0" distL="0" distR="0" wp14:anchorId="59E11CA6" wp14:editId="2C14ED30">
          <wp:extent cx="621030" cy="543560"/>
          <wp:effectExtent l="19050" t="0" r="7620" b="0"/>
          <wp:docPr id="1" name="Imagem 0" descr="Timbre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do Es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ESTADO DO MARANHÃO</w:t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ASSEMBL</w:t>
    </w:r>
    <w:r w:rsidR="007F684E" w:rsidRPr="007F684E">
      <w:rPr>
        <w:b/>
      </w:rPr>
      <w:t>E</w:t>
    </w:r>
    <w:r w:rsidRPr="007F684E">
      <w:rPr>
        <w:b/>
      </w:rPr>
      <w:t>IA LEGISLATIVA</w:t>
    </w:r>
  </w:p>
  <w:p w:rsidR="00BC7BF4" w:rsidRPr="007F684E" w:rsidRDefault="000E56D9" w:rsidP="00BC7BF4">
    <w:pPr>
      <w:jc w:val="center"/>
      <w:rPr>
        <w:b/>
      </w:rPr>
    </w:pPr>
    <w:r w:rsidRPr="007F684E">
      <w:rPr>
        <w:b/>
      </w:rPr>
      <w:t>GABINETE DO DEPUTADO ROBERTO COSTA</w:t>
    </w:r>
  </w:p>
  <w:p w:rsidR="00BC7BF4" w:rsidRPr="007F684E" w:rsidRDefault="000E56D9" w:rsidP="00BC7BF4">
    <w:pPr>
      <w:pStyle w:val="Cabealho"/>
      <w:jc w:val="center"/>
    </w:pPr>
    <w:r w:rsidRPr="007F684E">
      <w:t xml:space="preserve">Av. Jerônimo de Albuquerque, s/nº - Sítio Rangedor - </w:t>
    </w:r>
    <w:proofErr w:type="spellStart"/>
    <w:r w:rsidRPr="007F684E">
      <w:t>Cohafuma</w:t>
    </w:r>
    <w:proofErr w:type="spellEnd"/>
    <w:r w:rsidRPr="007F684E">
      <w:t xml:space="preserve"> – São Luís – MA.</w:t>
    </w:r>
  </w:p>
  <w:p w:rsidR="0048694E" w:rsidRPr="00BC7BF4" w:rsidRDefault="00D42A77" w:rsidP="00BC7B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1D9F"/>
    <w:multiLevelType w:val="hybridMultilevel"/>
    <w:tmpl w:val="746A8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186C"/>
    <w:multiLevelType w:val="hybridMultilevel"/>
    <w:tmpl w:val="25B4AC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F5587F"/>
    <w:multiLevelType w:val="hybridMultilevel"/>
    <w:tmpl w:val="A8DC96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16DD0"/>
    <w:rsid w:val="000506DC"/>
    <w:rsid w:val="00083047"/>
    <w:rsid w:val="000932FB"/>
    <w:rsid w:val="000A6674"/>
    <w:rsid w:val="000B3E1F"/>
    <w:rsid w:val="000C6100"/>
    <w:rsid w:val="000E4396"/>
    <w:rsid w:val="000E56D9"/>
    <w:rsid w:val="00190C2D"/>
    <w:rsid w:val="0019154A"/>
    <w:rsid w:val="001A28A8"/>
    <w:rsid w:val="001B3CCA"/>
    <w:rsid w:val="001D5CA8"/>
    <w:rsid w:val="001E5DAC"/>
    <w:rsid w:val="001F051C"/>
    <w:rsid w:val="001F1A63"/>
    <w:rsid w:val="00200D9D"/>
    <w:rsid w:val="002241C4"/>
    <w:rsid w:val="00236890"/>
    <w:rsid w:val="0024072A"/>
    <w:rsid w:val="00243E8F"/>
    <w:rsid w:val="00252B7B"/>
    <w:rsid w:val="00270BA0"/>
    <w:rsid w:val="0029730E"/>
    <w:rsid w:val="002B0DE6"/>
    <w:rsid w:val="002B1422"/>
    <w:rsid w:val="002B6084"/>
    <w:rsid w:val="002D0455"/>
    <w:rsid w:val="002D1040"/>
    <w:rsid w:val="002D54B1"/>
    <w:rsid w:val="003023FE"/>
    <w:rsid w:val="00312C7A"/>
    <w:rsid w:val="00324432"/>
    <w:rsid w:val="00326C77"/>
    <w:rsid w:val="003339A4"/>
    <w:rsid w:val="003808EA"/>
    <w:rsid w:val="00383178"/>
    <w:rsid w:val="003A32EA"/>
    <w:rsid w:val="003B61C8"/>
    <w:rsid w:val="00416CAC"/>
    <w:rsid w:val="0042780D"/>
    <w:rsid w:val="00435726"/>
    <w:rsid w:val="004445DC"/>
    <w:rsid w:val="004516AA"/>
    <w:rsid w:val="004868F7"/>
    <w:rsid w:val="004F1BE5"/>
    <w:rsid w:val="004F3AB2"/>
    <w:rsid w:val="00512480"/>
    <w:rsid w:val="00516B1A"/>
    <w:rsid w:val="00521E3B"/>
    <w:rsid w:val="00544DCB"/>
    <w:rsid w:val="00564245"/>
    <w:rsid w:val="005F011B"/>
    <w:rsid w:val="006236DC"/>
    <w:rsid w:val="00625008"/>
    <w:rsid w:val="00630C32"/>
    <w:rsid w:val="00644647"/>
    <w:rsid w:val="00656F06"/>
    <w:rsid w:val="00662C4E"/>
    <w:rsid w:val="00670F0B"/>
    <w:rsid w:val="00673908"/>
    <w:rsid w:val="006C72B0"/>
    <w:rsid w:val="006D0D95"/>
    <w:rsid w:val="0070205D"/>
    <w:rsid w:val="00712ADE"/>
    <w:rsid w:val="00753918"/>
    <w:rsid w:val="00763F30"/>
    <w:rsid w:val="00775F7F"/>
    <w:rsid w:val="0079264B"/>
    <w:rsid w:val="007F684E"/>
    <w:rsid w:val="0080530F"/>
    <w:rsid w:val="008539F9"/>
    <w:rsid w:val="00867AA9"/>
    <w:rsid w:val="008A59C2"/>
    <w:rsid w:val="008B449E"/>
    <w:rsid w:val="008C0917"/>
    <w:rsid w:val="008F443D"/>
    <w:rsid w:val="009036B3"/>
    <w:rsid w:val="00917314"/>
    <w:rsid w:val="00943006"/>
    <w:rsid w:val="00946E6E"/>
    <w:rsid w:val="009549F8"/>
    <w:rsid w:val="009847BD"/>
    <w:rsid w:val="00990F5E"/>
    <w:rsid w:val="00995F58"/>
    <w:rsid w:val="009A15C9"/>
    <w:rsid w:val="009B0270"/>
    <w:rsid w:val="009F39A4"/>
    <w:rsid w:val="009F4A11"/>
    <w:rsid w:val="00A30713"/>
    <w:rsid w:val="00A70A62"/>
    <w:rsid w:val="00A85BED"/>
    <w:rsid w:val="00AA0750"/>
    <w:rsid w:val="00AA2A56"/>
    <w:rsid w:val="00AA3FB2"/>
    <w:rsid w:val="00AA7C85"/>
    <w:rsid w:val="00AB5881"/>
    <w:rsid w:val="00AC26F2"/>
    <w:rsid w:val="00AC6332"/>
    <w:rsid w:val="00AD0D36"/>
    <w:rsid w:val="00AE2D05"/>
    <w:rsid w:val="00AE6A6D"/>
    <w:rsid w:val="00AF3126"/>
    <w:rsid w:val="00AF400E"/>
    <w:rsid w:val="00B2608C"/>
    <w:rsid w:val="00B3188A"/>
    <w:rsid w:val="00B373A6"/>
    <w:rsid w:val="00B373BA"/>
    <w:rsid w:val="00B56A19"/>
    <w:rsid w:val="00B6498C"/>
    <w:rsid w:val="00B74A67"/>
    <w:rsid w:val="00B74DCC"/>
    <w:rsid w:val="00B86E80"/>
    <w:rsid w:val="00B90631"/>
    <w:rsid w:val="00BB3462"/>
    <w:rsid w:val="00BC2E5D"/>
    <w:rsid w:val="00BE20DA"/>
    <w:rsid w:val="00BE6C27"/>
    <w:rsid w:val="00C247FA"/>
    <w:rsid w:val="00C4441C"/>
    <w:rsid w:val="00C72557"/>
    <w:rsid w:val="00C77F5B"/>
    <w:rsid w:val="00C8018B"/>
    <w:rsid w:val="00C80F70"/>
    <w:rsid w:val="00C8409E"/>
    <w:rsid w:val="00C97333"/>
    <w:rsid w:val="00CA6E79"/>
    <w:rsid w:val="00CC6EFD"/>
    <w:rsid w:val="00CD5654"/>
    <w:rsid w:val="00CE7D3C"/>
    <w:rsid w:val="00D27120"/>
    <w:rsid w:val="00D42A77"/>
    <w:rsid w:val="00D46538"/>
    <w:rsid w:val="00D52FE6"/>
    <w:rsid w:val="00D60393"/>
    <w:rsid w:val="00D73878"/>
    <w:rsid w:val="00D75E1F"/>
    <w:rsid w:val="00D80DAE"/>
    <w:rsid w:val="00D8287E"/>
    <w:rsid w:val="00DB4C9B"/>
    <w:rsid w:val="00DC236C"/>
    <w:rsid w:val="00DC65B9"/>
    <w:rsid w:val="00DC7A5F"/>
    <w:rsid w:val="00E027C6"/>
    <w:rsid w:val="00E105E4"/>
    <w:rsid w:val="00E1428E"/>
    <w:rsid w:val="00E20C07"/>
    <w:rsid w:val="00E56796"/>
    <w:rsid w:val="00E57EB6"/>
    <w:rsid w:val="00E605ED"/>
    <w:rsid w:val="00E72733"/>
    <w:rsid w:val="00E7501E"/>
    <w:rsid w:val="00EA10F1"/>
    <w:rsid w:val="00EA7CF9"/>
    <w:rsid w:val="00EB18A9"/>
    <w:rsid w:val="00EC2CBE"/>
    <w:rsid w:val="00EF15C5"/>
    <w:rsid w:val="00EF6225"/>
    <w:rsid w:val="00EF6B36"/>
    <w:rsid w:val="00F17500"/>
    <w:rsid w:val="00F20C13"/>
    <w:rsid w:val="00F241C9"/>
    <w:rsid w:val="00F2637B"/>
    <w:rsid w:val="00F30E3B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3FF49"/>
  <w15:docId w15:val="{DAECB5E9-F486-4944-9F88-1A0A20E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E8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E8F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243E8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90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F5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500"/>
    <w:pPr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58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799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76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6DA-772F-49FC-B950-1152FB93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 Filho</dc:creator>
  <cp:lastModifiedBy>Diretoria Geral da Mesa 02</cp:lastModifiedBy>
  <cp:revision>2</cp:revision>
  <cp:lastPrinted>2023-08-24T13:00:00Z</cp:lastPrinted>
  <dcterms:created xsi:type="dcterms:W3CDTF">2023-08-24T13:00:00Z</dcterms:created>
  <dcterms:modified xsi:type="dcterms:W3CDTF">2023-08-24T13:00:00Z</dcterms:modified>
</cp:coreProperties>
</file>