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7F60" w14:textId="0364EA2E" w:rsidR="00694EC3" w:rsidRDefault="001D310D">
      <w:pPr>
        <w:pStyle w:val="Ttulo1"/>
        <w:tabs>
          <w:tab w:val="left" w:pos="7797"/>
        </w:tabs>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P</w:t>
      </w:r>
      <w:r w:rsidR="00002FA4">
        <w:rPr>
          <w:rFonts w:ascii="Times New Roman" w:eastAsia="Times New Roman" w:hAnsi="Times New Roman" w:cs="Times New Roman"/>
        </w:rPr>
        <w:t>ROJETO DE LEI Nº</w:t>
      </w:r>
      <w:r w:rsidR="00EA3321">
        <w:rPr>
          <w:rFonts w:ascii="Times New Roman" w:eastAsia="Times New Roman" w:hAnsi="Times New Roman" w:cs="Times New Roman"/>
        </w:rPr>
        <w:t xml:space="preserve"> ____ DE 202</w:t>
      </w:r>
      <w:r w:rsidR="00B45446">
        <w:rPr>
          <w:rFonts w:ascii="Times New Roman" w:eastAsia="Times New Roman" w:hAnsi="Times New Roman" w:cs="Times New Roman"/>
        </w:rPr>
        <w:t>3.</w:t>
      </w:r>
    </w:p>
    <w:p w14:paraId="10F16CAE" w14:textId="77777777" w:rsidR="00694EC3" w:rsidRDefault="00694EC3">
      <w:pPr>
        <w:pBdr>
          <w:top w:val="nil"/>
          <w:left w:val="nil"/>
          <w:bottom w:val="nil"/>
          <w:right w:val="nil"/>
          <w:between w:val="nil"/>
        </w:pBdr>
        <w:spacing w:after="0" w:line="276" w:lineRule="auto"/>
        <w:ind w:hanging="1134"/>
        <w:jc w:val="both"/>
        <w:rPr>
          <w:rFonts w:ascii="Arial Narrow" w:eastAsia="Arial Narrow" w:hAnsi="Arial Narrow" w:cs="Arial Narrow"/>
          <w:i/>
          <w:color w:val="000000"/>
        </w:rPr>
      </w:pPr>
    </w:p>
    <w:p w14:paraId="18E30AC8" w14:textId="77777777" w:rsidR="00B35EC2" w:rsidRDefault="00815FBE" w:rsidP="00B35EC2">
      <w:pPr>
        <w:pBdr>
          <w:top w:val="nil"/>
          <w:left w:val="nil"/>
          <w:bottom w:val="nil"/>
          <w:right w:val="nil"/>
          <w:between w:val="nil"/>
        </w:pBdr>
        <w:spacing w:after="0" w:line="240" w:lineRule="auto"/>
        <w:ind w:left="3969"/>
        <w:jc w:val="both"/>
        <w:rPr>
          <w:rFonts w:ascii="Times New Roman" w:hAnsi="Times New Roman" w:cs="Times New Roman"/>
          <w:b/>
          <w:i/>
          <w:sz w:val="24"/>
          <w:szCs w:val="24"/>
        </w:rPr>
      </w:pPr>
      <w:r>
        <w:rPr>
          <w:rFonts w:ascii="Times New Roman" w:hAnsi="Times New Roman" w:cs="Times New Roman"/>
          <w:b/>
          <w:i/>
          <w:sz w:val="24"/>
          <w:szCs w:val="24"/>
        </w:rPr>
        <w:t xml:space="preserve">MODIFICA A LEI ORDINÁRIA ESTADUAL Nº 8.596 DE 2009, TORNANDO ELIMINATÓRIA A FASE DO EXAME PSICOTÉCNICO PARA INGRESSO EM CARREIRA DO SISTEMA DE SEGURANÇA PÚBLICA DO MARANHÃO. </w:t>
      </w:r>
    </w:p>
    <w:p w14:paraId="59215DA4" w14:textId="77777777" w:rsidR="00815FBE" w:rsidRDefault="00815FBE" w:rsidP="00B35EC2">
      <w:pPr>
        <w:pBdr>
          <w:top w:val="nil"/>
          <w:left w:val="nil"/>
          <w:bottom w:val="nil"/>
          <w:right w:val="nil"/>
          <w:between w:val="nil"/>
        </w:pBdr>
        <w:spacing w:after="0" w:line="240" w:lineRule="auto"/>
        <w:ind w:left="3969"/>
        <w:jc w:val="both"/>
        <w:rPr>
          <w:rFonts w:ascii="Times New Roman" w:hAnsi="Times New Roman" w:cs="Times New Roman"/>
          <w:b/>
          <w:i/>
          <w:sz w:val="24"/>
          <w:szCs w:val="24"/>
        </w:rPr>
      </w:pPr>
    </w:p>
    <w:p w14:paraId="70124540" w14:textId="77777777" w:rsidR="00815FBE" w:rsidRDefault="00B35EC2" w:rsidP="00EA3321">
      <w:pPr>
        <w:pBdr>
          <w:top w:val="nil"/>
          <w:left w:val="nil"/>
          <w:bottom w:val="nil"/>
          <w:right w:val="nil"/>
          <w:between w:val="nil"/>
        </w:pBdr>
        <w:spacing w:line="360" w:lineRule="auto"/>
        <w:ind w:firstLine="1134"/>
        <w:jc w:val="both"/>
        <w:rPr>
          <w:rFonts w:ascii="Times New Roman" w:hAnsi="Times New Roman" w:cs="Times New Roman"/>
          <w:sz w:val="24"/>
          <w:szCs w:val="24"/>
        </w:rPr>
      </w:pPr>
      <w:r w:rsidRPr="00B35EC2">
        <w:rPr>
          <w:rFonts w:ascii="Times New Roman" w:hAnsi="Times New Roman" w:cs="Times New Roman"/>
          <w:b/>
          <w:sz w:val="24"/>
          <w:szCs w:val="24"/>
        </w:rPr>
        <w:t>Art. 1º</w:t>
      </w:r>
      <w:r w:rsidRPr="00B35EC2">
        <w:rPr>
          <w:rFonts w:ascii="Times New Roman" w:hAnsi="Times New Roman" w:cs="Times New Roman"/>
          <w:sz w:val="24"/>
          <w:szCs w:val="24"/>
        </w:rPr>
        <w:t xml:space="preserve"> -</w:t>
      </w:r>
      <w:r w:rsidR="00815FBE">
        <w:rPr>
          <w:rFonts w:ascii="Times New Roman" w:hAnsi="Times New Roman" w:cs="Times New Roman"/>
          <w:sz w:val="24"/>
          <w:szCs w:val="24"/>
        </w:rPr>
        <w:t xml:space="preserve"> Modifica-se o parágrafo único, do art. 11, da Lei Ordinária Estadual nº 8.596 de 2009, </w:t>
      </w:r>
      <w:r w:rsidR="00EA3321">
        <w:rPr>
          <w:rFonts w:ascii="Times New Roman" w:hAnsi="Times New Roman" w:cs="Times New Roman"/>
          <w:sz w:val="24"/>
          <w:szCs w:val="24"/>
        </w:rPr>
        <w:t>que passa a viger</w:t>
      </w:r>
      <w:r w:rsidR="00815FBE">
        <w:rPr>
          <w:rFonts w:ascii="Times New Roman" w:hAnsi="Times New Roman" w:cs="Times New Roman"/>
          <w:sz w:val="24"/>
          <w:szCs w:val="24"/>
        </w:rPr>
        <w:t xml:space="preserve"> com a seguinte redação: </w:t>
      </w:r>
    </w:p>
    <w:p w14:paraId="07F79EF1" w14:textId="77777777" w:rsidR="00EA3321" w:rsidRPr="00E626F1" w:rsidRDefault="00815FBE" w:rsidP="00EA3321">
      <w:pPr>
        <w:pStyle w:val="NormalWeb"/>
        <w:shd w:val="clear" w:color="auto" w:fill="FFFFFF"/>
        <w:spacing w:before="0" w:beforeAutospacing="0" w:after="0" w:afterAutospacing="0"/>
        <w:ind w:left="2268"/>
        <w:jc w:val="both"/>
        <w:rPr>
          <w:i/>
        </w:rPr>
      </w:pPr>
      <w:r w:rsidRPr="00E626F1">
        <w:rPr>
          <w:i/>
        </w:rPr>
        <w:t>“</w:t>
      </w:r>
      <w:r w:rsidRPr="00E626F1">
        <w:rPr>
          <w:rStyle w:val="Forte"/>
          <w:i/>
        </w:rPr>
        <w:t xml:space="preserve">Art. </w:t>
      </w:r>
      <w:proofErr w:type="gramStart"/>
      <w:r w:rsidRPr="00E626F1">
        <w:rPr>
          <w:rStyle w:val="Forte"/>
          <w:i/>
        </w:rPr>
        <w:t>11</w:t>
      </w:r>
      <w:r w:rsidRPr="00E626F1">
        <w:rPr>
          <w:i/>
        </w:rPr>
        <w:t>.(...)</w:t>
      </w:r>
      <w:proofErr w:type="gramEnd"/>
    </w:p>
    <w:p w14:paraId="41992C3D" w14:textId="77777777" w:rsidR="00815FBE" w:rsidRPr="00E626F1" w:rsidRDefault="00815FBE" w:rsidP="00EA3321">
      <w:pPr>
        <w:pStyle w:val="NormalWeb"/>
        <w:shd w:val="clear" w:color="auto" w:fill="FFFFFF"/>
        <w:spacing w:before="0" w:beforeAutospacing="0" w:after="0" w:afterAutospacing="0"/>
        <w:ind w:left="2268"/>
        <w:jc w:val="both"/>
        <w:rPr>
          <w:i/>
        </w:rPr>
      </w:pPr>
      <w:r w:rsidRPr="00E626F1">
        <w:rPr>
          <w:rStyle w:val="Forte"/>
          <w:i/>
        </w:rPr>
        <w:t>Parágrafo único</w:t>
      </w:r>
      <w:r w:rsidRPr="00E626F1">
        <w:rPr>
          <w:i/>
        </w:rPr>
        <w:t>. Além do disposto no caput deste artigo, o concurso público constará de teste de aptidão física, exame médico, de investigação social, curso de formação profissional e exame psicotécnico, todos de caráter eliminatório</w:t>
      </w:r>
      <w:r w:rsidR="00EA3321" w:rsidRPr="00E626F1">
        <w:rPr>
          <w:i/>
        </w:rPr>
        <w:t>, devendo</w:t>
      </w:r>
      <w:r w:rsidRPr="00E626F1">
        <w:rPr>
          <w:i/>
        </w:rPr>
        <w:t xml:space="preserve"> este último </w:t>
      </w:r>
      <w:r w:rsidR="00EA3321" w:rsidRPr="00E626F1">
        <w:rPr>
          <w:i/>
        </w:rPr>
        <w:t xml:space="preserve">obedecer a </w:t>
      </w:r>
      <w:r w:rsidRPr="00E626F1">
        <w:rPr>
          <w:i/>
        </w:rPr>
        <w:t>critérios objetivos</w:t>
      </w:r>
      <w:r w:rsidR="00EA3321" w:rsidRPr="00E626F1">
        <w:rPr>
          <w:i/>
        </w:rPr>
        <w:t xml:space="preserve"> que devem ser especificados no edital do certame</w:t>
      </w:r>
      <w:r w:rsidRPr="00E626F1">
        <w:rPr>
          <w:i/>
        </w:rPr>
        <w:t>”.</w:t>
      </w:r>
    </w:p>
    <w:p w14:paraId="2C42EBD7" w14:textId="77777777" w:rsidR="00815FBE" w:rsidRDefault="00EA3321" w:rsidP="00EA3321">
      <w:pPr>
        <w:pBdr>
          <w:top w:val="nil"/>
          <w:left w:val="nil"/>
          <w:bottom w:val="nil"/>
          <w:right w:val="nil"/>
          <w:between w:val="nil"/>
        </w:pBdr>
        <w:spacing w:before="240" w:after="0" w:line="360" w:lineRule="auto"/>
        <w:ind w:firstLine="1134"/>
        <w:jc w:val="both"/>
        <w:rPr>
          <w:rFonts w:ascii="Times New Roman" w:hAnsi="Times New Roman" w:cs="Times New Roman"/>
          <w:sz w:val="24"/>
          <w:szCs w:val="24"/>
        </w:rPr>
      </w:pPr>
      <w:r w:rsidRPr="00EA3321">
        <w:rPr>
          <w:rFonts w:ascii="Times New Roman" w:hAnsi="Times New Roman" w:cs="Times New Roman"/>
          <w:b/>
          <w:sz w:val="24"/>
          <w:szCs w:val="24"/>
        </w:rPr>
        <w:t>Art. 2º</w:t>
      </w:r>
      <w:r>
        <w:rPr>
          <w:rFonts w:ascii="Times New Roman" w:hAnsi="Times New Roman" w:cs="Times New Roman"/>
          <w:sz w:val="24"/>
          <w:szCs w:val="24"/>
        </w:rPr>
        <w:t xml:space="preserve"> - Essa lei entra em vigor na data de sua publicação.</w:t>
      </w:r>
    </w:p>
    <w:p w14:paraId="1E5E5C1E" w14:textId="77777777" w:rsidR="0024208E" w:rsidRPr="0024208E" w:rsidRDefault="00B35EC2" w:rsidP="00815FBE">
      <w:pPr>
        <w:pBdr>
          <w:top w:val="nil"/>
          <w:left w:val="nil"/>
          <w:bottom w:val="nil"/>
          <w:right w:val="nil"/>
          <w:between w:val="nil"/>
        </w:pBdr>
        <w:spacing w:after="0" w:line="360" w:lineRule="auto"/>
        <w:ind w:firstLine="1134"/>
        <w:jc w:val="both"/>
        <w:rPr>
          <w:rFonts w:ascii="Times New Roman" w:hAnsi="Times New Roman" w:cs="Times New Roman"/>
          <w:sz w:val="24"/>
          <w:szCs w:val="24"/>
        </w:rPr>
      </w:pPr>
      <w:r w:rsidRPr="00B35EC2">
        <w:rPr>
          <w:rFonts w:ascii="Times New Roman" w:hAnsi="Times New Roman" w:cs="Times New Roman"/>
          <w:sz w:val="24"/>
          <w:szCs w:val="24"/>
        </w:rPr>
        <w:t xml:space="preserve"> </w:t>
      </w:r>
    </w:p>
    <w:p w14:paraId="2500A98A" w14:textId="77777777" w:rsidR="00451A2C" w:rsidRPr="00451A2C" w:rsidRDefault="00451A2C" w:rsidP="00451A2C"/>
    <w:p w14:paraId="2574E747" w14:textId="77777777" w:rsidR="00694EC3" w:rsidRDefault="001D310D">
      <w:pPr>
        <w:pStyle w:val="Ttulo3"/>
        <w:spacing w:line="24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YGLÉSIO</w:t>
      </w:r>
    </w:p>
    <w:p w14:paraId="10D967F6" w14:textId="77777777" w:rsidR="00694EC3" w:rsidRDefault="001D31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DEPUTADO ESTADUAL</w:t>
      </w:r>
    </w:p>
    <w:p w14:paraId="7F7601AF" w14:textId="77777777" w:rsidR="001E5FD6" w:rsidRDefault="001E5FD6" w:rsidP="001E5FD6"/>
    <w:p w14:paraId="6D2B950D" w14:textId="77777777" w:rsidR="00EA3321" w:rsidRDefault="00EA3321" w:rsidP="001E5FD6"/>
    <w:p w14:paraId="3C0204F1" w14:textId="77777777" w:rsidR="00EA3321" w:rsidRDefault="00EA3321" w:rsidP="001E5FD6"/>
    <w:p w14:paraId="348456B6" w14:textId="77777777" w:rsidR="00EA3321" w:rsidRDefault="00EA3321" w:rsidP="001E5FD6"/>
    <w:p w14:paraId="53FF50B1" w14:textId="77777777" w:rsidR="00EA3321" w:rsidRDefault="00EA3321" w:rsidP="001E5FD6"/>
    <w:p w14:paraId="04C78892" w14:textId="77777777" w:rsidR="00EA3321" w:rsidRDefault="00EA3321" w:rsidP="001E5FD6"/>
    <w:p w14:paraId="75CEFC96" w14:textId="77777777" w:rsidR="00EA3321" w:rsidRDefault="00EA3321" w:rsidP="001E5FD6"/>
    <w:p w14:paraId="20BD057F" w14:textId="77777777" w:rsidR="00EA3321" w:rsidRDefault="00EA3321" w:rsidP="001E5FD6"/>
    <w:p w14:paraId="0E88AE7C" w14:textId="77777777" w:rsidR="00EA3321" w:rsidRDefault="00EA3321" w:rsidP="001E5FD6"/>
    <w:p w14:paraId="2C9A7A41" w14:textId="77777777" w:rsidR="00EA3321" w:rsidRDefault="00EA3321" w:rsidP="001E5FD6"/>
    <w:p w14:paraId="3D50D3B9" w14:textId="77777777" w:rsidR="00694EC3" w:rsidRDefault="00002FA4">
      <w:pPr>
        <w:pStyle w:val="Ttulo3"/>
        <w:spacing w:after="240"/>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JUS</w:t>
      </w:r>
      <w:r w:rsidR="001D310D">
        <w:rPr>
          <w:rFonts w:ascii="Times New Roman" w:eastAsia="Times New Roman" w:hAnsi="Times New Roman" w:cs="Times New Roman"/>
          <w:b/>
          <w:sz w:val="24"/>
          <w:szCs w:val="24"/>
        </w:rPr>
        <w:t>TIFICATIVA</w:t>
      </w:r>
    </w:p>
    <w:p w14:paraId="60D73E51" w14:textId="77777777" w:rsidR="00EA3321" w:rsidRDefault="001D310D" w:rsidP="00EA3321">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Projeto de Lei ora apresentado a esta Casa </w:t>
      </w:r>
      <w:r w:rsidR="00EA3321">
        <w:rPr>
          <w:rFonts w:ascii="Times New Roman" w:eastAsia="Times New Roman" w:hAnsi="Times New Roman" w:cs="Times New Roman"/>
          <w:sz w:val="24"/>
          <w:szCs w:val="24"/>
        </w:rPr>
        <w:t>tem como objetivo corrigir uma inadequação na Lei Ordinária Estadual nº 8.596 de</w:t>
      </w:r>
      <w:r w:rsidR="00EA3321" w:rsidRPr="00EA3321">
        <w:rPr>
          <w:rFonts w:ascii="Times New Roman" w:eastAsia="Times New Roman" w:hAnsi="Times New Roman" w:cs="Times New Roman"/>
          <w:sz w:val="24"/>
          <w:szCs w:val="24"/>
        </w:rPr>
        <w:t xml:space="preserve"> 2009</w:t>
      </w:r>
      <w:r w:rsidR="00EA3321">
        <w:rPr>
          <w:rFonts w:ascii="Times New Roman" w:eastAsia="Times New Roman" w:hAnsi="Times New Roman" w:cs="Times New Roman"/>
          <w:sz w:val="24"/>
          <w:szCs w:val="24"/>
        </w:rPr>
        <w:t xml:space="preserve">, que determinava que o exame psicotécnico realizado em uma das fases para ingresso em carreiras integrantes do sistema de segurança pública maranhense não era eliminatório, tornando-o uma mera formalidade. Com a alteração proposta, ele torna-se eliminatório desde que siga critérios objetivos devidamente especificados no edital do certame. </w:t>
      </w:r>
    </w:p>
    <w:p w14:paraId="3C7E88A9" w14:textId="77777777" w:rsidR="00EA3321" w:rsidRDefault="00EA3321" w:rsidP="00EA3321">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É cediço que o índice de violência policial no Brasil é muito alto. Esse é um fa</w:t>
      </w:r>
      <w:r w:rsidR="004B71BB">
        <w:rPr>
          <w:rFonts w:ascii="Times New Roman" w:hAnsi="Times New Roman" w:cs="Times New Roman"/>
          <w:sz w:val="24"/>
          <w:szCs w:val="24"/>
        </w:rPr>
        <w:t xml:space="preserve">to muito preocupante porque os agentes de segurança pública </w:t>
      </w:r>
      <w:r>
        <w:rPr>
          <w:rFonts w:ascii="Times New Roman" w:hAnsi="Times New Roman" w:cs="Times New Roman"/>
          <w:sz w:val="24"/>
          <w:szCs w:val="24"/>
        </w:rPr>
        <w:t>que deveriam proteger a população</w:t>
      </w:r>
      <w:r w:rsidR="004B71BB">
        <w:rPr>
          <w:rFonts w:ascii="Times New Roman" w:hAnsi="Times New Roman" w:cs="Times New Roman"/>
          <w:sz w:val="24"/>
          <w:szCs w:val="24"/>
        </w:rPr>
        <w:t xml:space="preserve"> são também capazes de violenta-la</w:t>
      </w:r>
      <w:r>
        <w:rPr>
          <w:rFonts w:ascii="Times New Roman" w:hAnsi="Times New Roman" w:cs="Times New Roman"/>
          <w:sz w:val="24"/>
          <w:szCs w:val="24"/>
        </w:rPr>
        <w:t>. Um ponto importante nessa</w:t>
      </w:r>
      <w:r w:rsidR="004B71BB">
        <w:rPr>
          <w:rFonts w:ascii="Times New Roman" w:hAnsi="Times New Roman" w:cs="Times New Roman"/>
          <w:sz w:val="24"/>
          <w:szCs w:val="24"/>
        </w:rPr>
        <w:t xml:space="preserve"> constatação é de que o servidor</w:t>
      </w:r>
      <w:r>
        <w:rPr>
          <w:rFonts w:ascii="Times New Roman" w:hAnsi="Times New Roman" w:cs="Times New Roman"/>
          <w:sz w:val="24"/>
          <w:szCs w:val="24"/>
        </w:rPr>
        <w:t xml:space="preserve"> não é sujeito ativo de crimes por deliberação própria, ele o é por ser, primeiramente, sujeito passivo da negligência do Estado. Negligência que se materializa de muitas formas: baixa remuneração, sucateamento dos serviços de segurança e, especialmente, a negligência com a saúde mental dos profissionais que estão submetidos a um estresse altíssimo. Nesse sentido, Oliveira e Santos (2010)</w:t>
      </w:r>
      <w:r>
        <w:rPr>
          <w:rStyle w:val="Refdenotaderodap"/>
          <w:rFonts w:ascii="Times New Roman" w:hAnsi="Times New Roman" w:cs="Times New Roman"/>
          <w:sz w:val="24"/>
          <w:szCs w:val="24"/>
        </w:rPr>
        <w:footnoteReference w:id="1"/>
      </w:r>
      <w:r w:rsidR="004B71BB">
        <w:rPr>
          <w:rFonts w:ascii="Times New Roman" w:hAnsi="Times New Roman" w:cs="Times New Roman"/>
          <w:sz w:val="24"/>
          <w:szCs w:val="24"/>
        </w:rPr>
        <w:t xml:space="preserve"> expõem que 41,7% dos agentes de segurança pública</w:t>
      </w:r>
      <w:r>
        <w:rPr>
          <w:rFonts w:ascii="Times New Roman" w:hAnsi="Times New Roman" w:cs="Times New Roman"/>
          <w:sz w:val="24"/>
          <w:szCs w:val="24"/>
        </w:rPr>
        <w:t xml:space="preserve"> que foram analisados em suas pesquisas admitiram que já agiram impulsivamente em alguma ocorrência, 88,3% se sentiam emocionalmente desgastados ao final de um dia de trabalho, 62,5% afirmaram que se sentiam agressivos durante o exercício do ofício e 20,8% já haviam pensado em suicídio. São números muito altos e que acentuam a desconfiança que</w:t>
      </w:r>
      <w:r w:rsidR="004B71BB">
        <w:rPr>
          <w:rFonts w:ascii="Times New Roman" w:hAnsi="Times New Roman" w:cs="Times New Roman"/>
          <w:sz w:val="24"/>
          <w:szCs w:val="24"/>
        </w:rPr>
        <w:t xml:space="preserve"> os cidadãos têm no trabalho dessa categoria</w:t>
      </w:r>
      <w:r>
        <w:rPr>
          <w:rFonts w:ascii="Times New Roman" w:hAnsi="Times New Roman" w:cs="Times New Roman"/>
          <w:sz w:val="24"/>
          <w:szCs w:val="24"/>
        </w:rPr>
        <w:t>.</w:t>
      </w:r>
    </w:p>
    <w:p w14:paraId="5D4D9010" w14:textId="77777777" w:rsidR="00FC0ABC" w:rsidRDefault="00EA3321" w:rsidP="00EA3321">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71BB">
        <w:rPr>
          <w:rFonts w:ascii="Times New Roman" w:eastAsia="Times New Roman" w:hAnsi="Times New Roman" w:cs="Times New Roman"/>
          <w:sz w:val="24"/>
          <w:szCs w:val="24"/>
        </w:rPr>
        <w:t>Se este é o diagnóstico quando estão integrados ao quadro de servidores do Estado, é preciso ter muita cautela com quem se permite que ingresse nas carreiras e, por isso, o exame psicotécnico não pode ser mera formalidade, devendo ter caráter eliminatório nos concursos públicos para ingresso nos cargos atrelados à segurança pública.</w:t>
      </w:r>
    </w:p>
    <w:p w14:paraId="039C9965" w14:textId="77777777" w:rsidR="00A07BE8" w:rsidRDefault="00A07BE8" w:rsidP="00A07BE8">
      <w:pPr>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caráter eliminatório do exame psicotécnico, desde que os critérios de avaliação sejam objetivos e especificados em edital, é reconhecido pela jurisprudência do Superior Tribunal de Justiça, como se vê:</w:t>
      </w:r>
    </w:p>
    <w:p w14:paraId="29B57A87" w14:textId="77777777" w:rsidR="00A07BE8" w:rsidRPr="00A07BE8" w:rsidRDefault="00A07BE8" w:rsidP="00A07BE8">
      <w:pPr>
        <w:spacing w:after="0" w:line="240" w:lineRule="auto"/>
        <w:ind w:left="2268"/>
        <w:jc w:val="both"/>
        <w:rPr>
          <w:rFonts w:ascii="Times New Roman" w:hAnsi="Times New Roman" w:cs="Times New Roman"/>
          <w:sz w:val="20"/>
          <w:szCs w:val="20"/>
        </w:rPr>
      </w:pPr>
      <w:r w:rsidRPr="00A07BE8">
        <w:rPr>
          <w:rFonts w:ascii="Times New Roman" w:hAnsi="Times New Roman" w:cs="Times New Roman"/>
          <w:sz w:val="20"/>
          <w:szCs w:val="20"/>
        </w:rPr>
        <w:t xml:space="preserve">AGRAVO REGIMENTAL NO RECURSO ORDINÁRIO EM MANDADO DE SEGURANÇA. ADMINISTRATIVO E PROCESSUAL CIVIL. CONCURSO PÚBLICO. POLÍCIA MILITAR. EXAME PSICOTÉCNICO. REPROVAÇÃO. LEGALIDADE. PREVISÃO LEGAL E EDITALÍCIA. CRITÉRIOS OBJETIVOS E PREVISÃO DE RECORRIBILIDADE. INCURSÃO NO MÉRITO ADMINISTRATIVO. IMPOSSIBILIDADE. </w:t>
      </w:r>
    </w:p>
    <w:p w14:paraId="322A67C8" w14:textId="77777777" w:rsidR="00A07BE8" w:rsidRPr="00A07BE8" w:rsidRDefault="00A07BE8" w:rsidP="00A07BE8">
      <w:pPr>
        <w:spacing w:after="0" w:line="240" w:lineRule="auto"/>
        <w:ind w:left="2268"/>
        <w:jc w:val="both"/>
        <w:rPr>
          <w:rFonts w:ascii="Times New Roman" w:hAnsi="Times New Roman" w:cs="Times New Roman"/>
          <w:b/>
          <w:sz w:val="20"/>
          <w:szCs w:val="20"/>
        </w:rPr>
      </w:pPr>
      <w:r w:rsidRPr="00A07BE8">
        <w:rPr>
          <w:rFonts w:ascii="Times New Roman" w:hAnsi="Times New Roman" w:cs="Times New Roman"/>
          <w:b/>
          <w:sz w:val="20"/>
          <w:szCs w:val="20"/>
        </w:rPr>
        <w:t xml:space="preserve">1. Desde que haja previsão legal e não sendo o exame psicotécnico irrecorrível nem sigiloso, tampouco havendo critérios subjetivos, deve ser afastada a tese de invalidade do teste. </w:t>
      </w:r>
    </w:p>
    <w:p w14:paraId="1FDC3C39" w14:textId="77777777" w:rsidR="00A07BE8" w:rsidRPr="00A07BE8" w:rsidRDefault="00A07BE8" w:rsidP="00A07BE8">
      <w:pPr>
        <w:spacing w:after="0" w:line="240" w:lineRule="auto"/>
        <w:ind w:left="2268"/>
        <w:jc w:val="both"/>
        <w:rPr>
          <w:rFonts w:ascii="Times New Roman" w:hAnsi="Times New Roman" w:cs="Times New Roman"/>
          <w:sz w:val="20"/>
          <w:szCs w:val="20"/>
        </w:rPr>
      </w:pPr>
      <w:r w:rsidRPr="00A07BE8">
        <w:rPr>
          <w:rFonts w:ascii="Times New Roman" w:hAnsi="Times New Roman" w:cs="Times New Roman"/>
          <w:b/>
          <w:sz w:val="20"/>
          <w:szCs w:val="20"/>
        </w:rPr>
        <w:t>2. Não é dado ao Judiciário rever os critérios de avaliação, ao ser reprovado no exame psicotécnico candidato ao concurso para soldado da polícia militar, uma vez que os requisitos se encontram expressamente previsto no edital e demais normas de regência do certame</w:t>
      </w:r>
      <w:r w:rsidRPr="00A07BE8">
        <w:rPr>
          <w:rFonts w:ascii="Times New Roman" w:hAnsi="Times New Roman" w:cs="Times New Roman"/>
          <w:sz w:val="20"/>
          <w:szCs w:val="20"/>
        </w:rPr>
        <w:t xml:space="preserve">. Precedentes. </w:t>
      </w:r>
    </w:p>
    <w:p w14:paraId="5EFF2501" w14:textId="77777777" w:rsidR="004B71BB" w:rsidRDefault="00A07BE8" w:rsidP="00A07BE8">
      <w:pPr>
        <w:spacing w:line="240" w:lineRule="auto"/>
        <w:ind w:left="2268"/>
        <w:jc w:val="both"/>
        <w:rPr>
          <w:rFonts w:ascii="Times New Roman" w:eastAsia="Times New Roman" w:hAnsi="Times New Roman" w:cs="Times New Roman"/>
          <w:sz w:val="20"/>
          <w:szCs w:val="20"/>
        </w:rPr>
      </w:pPr>
      <w:r w:rsidRPr="00A07BE8">
        <w:rPr>
          <w:rFonts w:ascii="Times New Roman" w:hAnsi="Times New Roman" w:cs="Times New Roman"/>
          <w:sz w:val="20"/>
          <w:szCs w:val="20"/>
        </w:rPr>
        <w:t>3. Agravo regimental improvido.</w:t>
      </w:r>
      <w:r w:rsidRPr="00A07BE8">
        <w:rPr>
          <w:rFonts w:ascii="Times New Roman" w:eastAsia="Times New Roman" w:hAnsi="Times New Roman" w:cs="Times New Roman"/>
          <w:sz w:val="20"/>
          <w:szCs w:val="20"/>
        </w:rPr>
        <w:t xml:space="preserve"> </w:t>
      </w:r>
    </w:p>
    <w:p w14:paraId="7D3B9072" w14:textId="77777777" w:rsidR="00A07BE8" w:rsidRPr="00A07BE8" w:rsidRDefault="00A07BE8" w:rsidP="00A07BE8">
      <w:pPr>
        <w:spacing w:line="240" w:lineRule="auto"/>
        <w:ind w:left="2268"/>
        <w:jc w:val="both"/>
        <w:rPr>
          <w:rFonts w:ascii="Times New Roman" w:eastAsia="Times New Roman" w:hAnsi="Times New Roman" w:cs="Times New Roman"/>
          <w:sz w:val="20"/>
          <w:szCs w:val="20"/>
        </w:rPr>
      </w:pPr>
      <w:r>
        <w:rPr>
          <w:rFonts w:ascii="Times New Roman" w:hAnsi="Times New Roman" w:cs="Times New Roman"/>
          <w:sz w:val="20"/>
          <w:szCs w:val="20"/>
        </w:rPr>
        <w:t>(</w:t>
      </w:r>
      <w:proofErr w:type="spellStart"/>
      <w:r w:rsidRPr="00A07BE8">
        <w:rPr>
          <w:rFonts w:ascii="Times New Roman" w:hAnsi="Times New Roman" w:cs="Times New Roman"/>
          <w:sz w:val="20"/>
          <w:szCs w:val="20"/>
        </w:rPr>
        <w:t>AgRg</w:t>
      </w:r>
      <w:proofErr w:type="spellEnd"/>
      <w:r w:rsidRPr="00A07BE8">
        <w:rPr>
          <w:rFonts w:ascii="Times New Roman" w:hAnsi="Times New Roman" w:cs="Times New Roman"/>
          <w:sz w:val="20"/>
          <w:szCs w:val="20"/>
        </w:rPr>
        <w:t xml:space="preserve"> no </w:t>
      </w:r>
      <w:r>
        <w:rPr>
          <w:rFonts w:ascii="Times New Roman" w:hAnsi="Times New Roman" w:cs="Times New Roman"/>
          <w:sz w:val="20"/>
          <w:szCs w:val="20"/>
        </w:rPr>
        <w:t>recurso em Mandado de Segurança n</w:t>
      </w:r>
      <w:r w:rsidRPr="00A07BE8">
        <w:rPr>
          <w:rFonts w:ascii="Times New Roman" w:hAnsi="Times New Roman" w:cs="Times New Roman"/>
          <w:sz w:val="20"/>
          <w:szCs w:val="20"/>
        </w:rPr>
        <w:t xml:space="preserve">º 31.748 - AC (2010/0044456-8). Rel. Ministro </w:t>
      </w:r>
      <w:proofErr w:type="spellStart"/>
      <w:r w:rsidRPr="00A07BE8">
        <w:rPr>
          <w:rFonts w:ascii="Times New Roman" w:hAnsi="Times New Roman" w:cs="Times New Roman"/>
          <w:sz w:val="20"/>
          <w:szCs w:val="20"/>
        </w:rPr>
        <w:t>Nefi</w:t>
      </w:r>
      <w:proofErr w:type="spellEnd"/>
      <w:r w:rsidRPr="00A07BE8">
        <w:rPr>
          <w:rFonts w:ascii="Times New Roman" w:hAnsi="Times New Roman" w:cs="Times New Roman"/>
          <w:sz w:val="20"/>
          <w:szCs w:val="20"/>
        </w:rPr>
        <w:t xml:space="preserve"> Cordeiro. Data de julgamento: 28/04/2015. Data de publicação: 14/05/2015. Superior Tribunal de Justiça </w:t>
      </w:r>
      <w:r>
        <w:rPr>
          <w:rFonts w:ascii="Times New Roman" w:hAnsi="Times New Roman" w:cs="Times New Roman"/>
          <w:sz w:val="20"/>
          <w:szCs w:val="20"/>
        </w:rPr>
        <w:t>–</w:t>
      </w:r>
      <w:r w:rsidRPr="00A07BE8">
        <w:rPr>
          <w:rFonts w:ascii="Times New Roman" w:hAnsi="Times New Roman" w:cs="Times New Roman"/>
          <w:sz w:val="20"/>
          <w:szCs w:val="20"/>
        </w:rPr>
        <w:t xml:space="preserve"> STJ</w:t>
      </w:r>
      <w:r>
        <w:rPr>
          <w:rFonts w:ascii="Times New Roman" w:hAnsi="Times New Roman" w:cs="Times New Roman"/>
          <w:sz w:val="20"/>
          <w:szCs w:val="20"/>
        </w:rPr>
        <w:t>)</w:t>
      </w:r>
      <w:r w:rsidRPr="00A07BE8">
        <w:rPr>
          <w:rFonts w:ascii="Times New Roman" w:hAnsi="Times New Roman" w:cs="Times New Roman"/>
          <w:sz w:val="20"/>
          <w:szCs w:val="20"/>
        </w:rPr>
        <w:t xml:space="preserve">. </w:t>
      </w:r>
    </w:p>
    <w:p w14:paraId="712153A2" w14:textId="77777777" w:rsidR="00A07BE8" w:rsidRDefault="00A07BE8" w:rsidP="00A07BE8">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Destaque-se que </w:t>
      </w:r>
      <w:r w:rsidRPr="00A07BE8">
        <w:rPr>
          <w:rFonts w:ascii="Times New Roman" w:eastAsia="Times New Roman" w:hAnsi="Times New Roman" w:cs="Times New Roman"/>
          <w:sz w:val="24"/>
          <w:szCs w:val="24"/>
        </w:rPr>
        <w:t xml:space="preserve">o artigo 4º, inciso III, da Lei </w:t>
      </w:r>
      <w:r>
        <w:rPr>
          <w:rFonts w:ascii="Times New Roman" w:eastAsia="Times New Roman" w:hAnsi="Times New Roman" w:cs="Times New Roman"/>
          <w:sz w:val="24"/>
          <w:szCs w:val="24"/>
        </w:rPr>
        <w:t xml:space="preserve">Federal nº 10.826/2003, o Estatuto do Desarmamento que disciplina </w:t>
      </w:r>
      <w:r w:rsidRPr="00A07BE8">
        <w:rPr>
          <w:rFonts w:ascii="Times New Roman" w:eastAsia="Times New Roman" w:hAnsi="Times New Roman" w:cs="Times New Roman"/>
          <w:sz w:val="24"/>
          <w:szCs w:val="24"/>
        </w:rPr>
        <w:t>registro, po</w:t>
      </w:r>
      <w:r>
        <w:rPr>
          <w:rFonts w:ascii="Times New Roman" w:eastAsia="Times New Roman" w:hAnsi="Times New Roman" w:cs="Times New Roman"/>
          <w:sz w:val="24"/>
          <w:szCs w:val="24"/>
        </w:rPr>
        <w:t>sse e comercialização de armas,</w:t>
      </w:r>
      <w:r w:rsidRPr="00A07BE8">
        <w:rPr>
          <w:rFonts w:ascii="Times New Roman" w:eastAsia="Times New Roman" w:hAnsi="Times New Roman" w:cs="Times New Roman"/>
          <w:sz w:val="24"/>
          <w:szCs w:val="24"/>
        </w:rPr>
        <w:t xml:space="preserve"> exige a comprovação de aptidão psicológica para manuseio de arma de fogo.</w:t>
      </w:r>
      <w:r>
        <w:rPr>
          <w:rFonts w:ascii="Times New Roman" w:eastAsia="Times New Roman" w:hAnsi="Times New Roman" w:cs="Times New Roman"/>
          <w:sz w:val="24"/>
          <w:szCs w:val="24"/>
        </w:rPr>
        <w:t xml:space="preserve"> Como os integrantes das carreiras do sistema de segurança pública devem, invariavelmente, manusear armamento, torna-se imprescindível a aprovação no exame psicológico dos certames. </w:t>
      </w:r>
    </w:p>
    <w:p w14:paraId="26924F2F" w14:textId="77777777" w:rsidR="00694EC3" w:rsidRDefault="001D310D" w:rsidP="00A07BE8">
      <w:pPr>
        <w:spacing w:after="0"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o exposto e considerando que </w:t>
      </w:r>
      <w:r w:rsidR="00FC0ABC">
        <w:rPr>
          <w:rFonts w:ascii="Times New Roman" w:eastAsia="Times New Roman" w:hAnsi="Times New Roman" w:cs="Times New Roman"/>
          <w:sz w:val="24"/>
          <w:szCs w:val="24"/>
        </w:rPr>
        <w:t>não se trata de criar quaisquer obrigações ao Poder Executivo</w:t>
      </w:r>
      <w:r w:rsidR="00A07BE8">
        <w:rPr>
          <w:rFonts w:ascii="Times New Roman" w:eastAsia="Times New Roman" w:hAnsi="Times New Roman" w:cs="Times New Roman"/>
          <w:sz w:val="24"/>
          <w:szCs w:val="24"/>
        </w:rPr>
        <w:t xml:space="preserve"> ou influenciar no regime jurídico dos servidores públicos estaduais</w:t>
      </w:r>
      <w:r w:rsidR="00FC0ABC">
        <w:rPr>
          <w:rFonts w:ascii="Times New Roman" w:eastAsia="Times New Roman" w:hAnsi="Times New Roman" w:cs="Times New Roman"/>
          <w:sz w:val="24"/>
          <w:szCs w:val="24"/>
        </w:rPr>
        <w:t xml:space="preserve">, bem como acompanhando o entendimento jurisprudencial dos Tribunais Superiores, </w:t>
      </w:r>
      <w:r>
        <w:rPr>
          <w:rFonts w:ascii="Times New Roman" w:eastAsia="Times New Roman" w:hAnsi="Times New Roman" w:cs="Times New Roman"/>
          <w:sz w:val="24"/>
          <w:szCs w:val="24"/>
        </w:rPr>
        <w:t>conto com o apoio dos nobríssimos Pares para a aprovação dessa relevante proposição.</w:t>
      </w:r>
    </w:p>
    <w:p w14:paraId="55F4961D" w14:textId="77777777" w:rsidR="00FC0ABC" w:rsidRDefault="00FC0ABC">
      <w:pPr>
        <w:spacing w:after="0" w:line="360" w:lineRule="auto"/>
        <w:ind w:firstLine="1134"/>
        <w:jc w:val="both"/>
        <w:rPr>
          <w:rFonts w:ascii="Times New Roman" w:eastAsia="Times New Roman" w:hAnsi="Times New Roman" w:cs="Times New Roman"/>
          <w:sz w:val="24"/>
          <w:szCs w:val="24"/>
        </w:rPr>
      </w:pPr>
    </w:p>
    <w:p w14:paraId="232FC0C9" w14:textId="77777777" w:rsidR="00694EC3" w:rsidRDefault="001D31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YGLÉSIO</w:t>
      </w:r>
    </w:p>
    <w:p w14:paraId="7A03A839" w14:textId="77777777" w:rsidR="00694EC3" w:rsidRDefault="001D310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DEPUTADO ESTADUAL</w:t>
      </w:r>
    </w:p>
    <w:sectPr w:rsidR="00694EC3">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ED49" w14:textId="77777777" w:rsidR="0023341F" w:rsidRDefault="0023341F">
      <w:pPr>
        <w:spacing w:after="0" w:line="240" w:lineRule="auto"/>
      </w:pPr>
      <w:r>
        <w:separator/>
      </w:r>
    </w:p>
  </w:endnote>
  <w:endnote w:type="continuationSeparator" w:id="0">
    <w:p w14:paraId="0CE5D7FD" w14:textId="77777777" w:rsidR="0023341F" w:rsidRDefault="0023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7E4D" w14:textId="77777777" w:rsidR="0023341F" w:rsidRDefault="0023341F">
      <w:pPr>
        <w:spacing w:after="0" w:line="240" w:lineRule="auto"/>
      </w:pPr>
      <w:r>
        <w:separator/>
      </w:r>
    </w:p>
  </w:footnote>
  <w:footnote w:type="continuationSeparator" w:id="0">
    <w:p w14:paraId="71D22AF5" w14:textId="77777777" w:rsidR="0023341F" w:rsidRDefault="0023341F">
      <w:pPr>
        <w:spacing w:after="0" w:line="240" w:lineRule="auto"/>
      </w:pPr>
      <w:r>
        <w:continuationSeparator/>
      </w:r>
    </w:p>
  </w:footnote>
  <w:footnote w:id="1">
    <w:p w14:paraId="40F900C6" w14:textId="77777777" w:rsidR="00EA3321" w:rsidRPr="0084397C" w:rsidRDefault="00EA3321" w:rsidP="00EA3321">
      <w:pPr>
        <w:pStyle w:val="Textodenotaderodap"/>
        <w:jc w:val="both"/>
        <w:rPr>
          <w:rFonts w:ascii="Times New Roman" w:hAnsi="Times New Roman" w:cs="Times New Roman"/>
        </w:rPr>
      </w:pPr>
      <w:r w:rsidRPr="0084397C">
        <w:rPr>
          <w:rStyle w:val="Refdenotaderodap"/>
          <w:rFonts w:ascii="Times New Roman" w:hAnsi="Times New Roman" w:cs="Times New Roman"/>
        </w:rPr>
        <w:footnoteRef/>
      </w:r>
      <w:r w:rsidRPr="0084397C">
        <w:rPr>
          <w:rFonts w:ascii="Times New Roman" w:hAnsi="Times New Roman" w:cs="Times New Roman"/>
        </w:rPr>
        <w:t xml:space="preserve"> OLIVEIRA, </w:t>
      </w:r>
      <w:proofErr w:type="spellStart"/>
      <w:r w:rsidRPr="0084397C">
        <w:rPr>
          <w:rFonts w:ascii="Times New Roman" w:hAnsi="Times New Roman" w:cs="Times New Roman"/>
        </w:rPr>
        <w:t>Katya</w:t>
      </w:r>
      <w:proofErr w:type="spellEnd"/>
      <w:r w:rsidRPr="0084397C">
        <w:rPr>
          <w:rFonts w:ascii="Times New Roman" w:hAnsi="Times New Roman" w:cs="Times New Roman"/>
        </w:rPr>
        <w:t xml:space="preserve"> Luciane de; SANTOS, Luana </w:t>
      </w:r>
      <w:proofErr w:type="spellStart"/>
      <w:r w:rsidRPr="0084397C">
        <w:rPr>
          <w:rFonts w:ascii="Times New Roman" w:hAnsi="Times New Roman" w:cs="Times New Roman"/>
        </w:rPr>
        <w:t>Minhard</w:t>
      </w:r>
      <w:proofErr w:type="spellEnd"/>
      <w:r w:rsidRPr="0084397C">
        <w:rPr>
          <w:rFonts w:ascii="Times New Roman" w:hAnsi="Times New Roman" w:cs="Times New Roman"/>
        </w:rPr>
        <w:t xml:space="preserve"> dos. </w:t>
      </w:r>
      <w:r w:rsidRPr="0084397C">
        <w:rPr>
          <w:rFonts w:ascii="Times New Roman" w:hAnsi="Times New Roman" w:cs="Times New Roman"/>
          <w:b/>
        </w:rPr>
        <w:t>Percepção da saúde mental em policiais militares da força tática e de rua</w:t>
      </w:r>
      <w:r w:rsidRPr="0084397C">
        <w:rPr>
          <w:rFonts w:ascii="Times New Roman" w:hAnsi="Times New Roman" w:cs="Times New Roman"/>
        </w:rPr>
        <w:t>. Revista Sociologias, ano 12, nº 25, ps. 224-250. Porto Alegre,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C0FD" w14:textId="77777777" w:rsidR="00694EC3" w:rsidRDefault="001D310D">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noProof/>
        <w:color w:val="000000"/>
      </w:rPr>
      <w:drawing>
        <wp:inline distT="114300" distB="114300" distL="114300" distR="114300" wp14:anchorId="0A7D5E86" wp14:editId="069FF14E">
          <wp:extent cx="709613"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14:paraId="074671B2" w14:textId="77777777" w:rsidR="00694EC3" w:rsidRDefault="001D310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ESTADO DO MARANHÃO</w:t>
    </w:r>
    <w:r>
      <w:rPr>
        <w:rFonts w:ascii="Times New Roman" w:eastAsia="Times New Roman" w:hAnsi="Times New Roman" w:cs="Times New Roman"/>
        <w:b/>
        <w:color w:val="000000"/>
        <w:sz w:val="24"/>
        <w:szCs w:val="24"/>
      </w:rPr>
      <w:br/>
      <w:t>Assembleia Legislativa</w:t>
    </w:r>
    <w:r>
      <w:rPr>
        <w:rFonts w:ascii="Times New Roman" w:eastAsia="Times New Roman" w:hAnsi="Times New Roman" w:cs="Times New Roman"/>
        <w:b/>
        <w:color w:val="000000"/>
        <w:sz w:val="24"/>
        <w:szCs w:val="24"/>
      </w:rPr>
      <w:br/>
      <w:t>GABINETE DO DEPUTADO DR. YGLÉSIO</w:t>
    </w:r>
  </w:p>
  <w:p w14:paraId="34846D97" w14:textId="77777777" w:rsidR="00694EC3" w:rsidRDefault="00694EC3">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C3"/>
    <w:rsid w:val="00002FA4"/>
    <w:rsid w:val="00175FFA"/>
    <w:rsid w:val="001D310D"/>
    <w:rsid w:val="001E5FD6"/>
    <w:rsid w:val="0023341F"/>
    <w:rsid w:val="0024208E"/>
    <w:rsid w:val="002B2FC6"/>
    <w:rsid w:val="0032095E"/>
    <w:rsid w:val="004409ED"/>
    <w:rsid w:val="00451A2C"/>
    <w:rsid w:val="004B71BB"/>
    <w:rsid w:val="005855BE"/>
    <w:rsid w:val="00642F3D"/>
    <w:rsid w:val="00694EC3"/>
    <w:rsid w:val="00764725"/>
    <w:rsid w:val="00797BA2"/>
    <w:rsid w:val="00815BB5"/>
    <w:rsid w:val="00815FBE"/>
    <w:rsid w:val="00847CFE"/>
    <w:rsid w:val="00A07BE8"/>
    <w:rsid w:val="00B35EC2"/>
    <w:rsid w:val="00B45446"/>
    <w:rsid w:val="00BE62D4"/>
    <w:rsid w:val="00C203EC"/>
    <w:rsid w:val="00D745DD"/>
    <w:rsid w:val="00D84951"/>
    <w:rsid w:val="00E24345"/>
    <w:rsid w:val="00E626F1"/>
    <w:rsid w:val="00EA3321"/>
    <w:rsid w:val="00EB565D"/>
    <w:rsid w:val="00EF599C"/>
    <w:rsid w:val="00FC05A4"/>
    <w:rsid w:val="00FC0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2ADB"/>
  <w15:docId w15:val="{DC26D9A8-3D7B-407E-87A7-95FE86CC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after="0" w:line="276" w:lineRule="auto"/>
      <w:jc w:val="both"/>
      <w:outlineLvl w:val="0"/>
    </w:pPr>
    <w:rPr>
      <w:rFonts w:ascii="Arial Narrow" w:eastAsia="Arial Narrow" w:hAnsi="Arial Narrow" w:cs="Arial Narrow"/>
      <w:b/>
      <w:smallCap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after="0" w:line="276" w:lineRule="auto"/>
      <w:ind w:firstLine="567"/>
      <w:jc w:val="both"/>
      <w:outlineLvl w:val="2"/>
    </w:pPr>
    <w:rPr>
      <w:rFonts w:ascii="Arial Narrow" w:eastAsia="Arial Narrow" w:hAnsi="Arial Narrow" w:cs="Arial Narrow"/>
      <w:smallCap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002F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2FA4"/>
    <w:rPr>
      <w:rFonts w:ascii="Tahoma" w:hAnsi="Tahoma" w:cs="Tahoma"/>
      <w:sz w:val="16"/>
      <w:szCs w:val="16"/>
    </w:rPr>
  </w:style>
  <w:style w:type="paragraph" w:styleId="Textodenotaderodap">
    <w:name w:val="footnote text"/>
    <w:basedOn w:val="Normal"/>
    <w:link w:val="TextodenotaderodapChar"/>
    <w:uiPriority w:val="99"/>
    <w:semiHidden/>
    <w:unhideWhenUsed/>
    <w:rsid w:val="00BE62D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E62D4"/>
    <w:rPr>
      <w:sz w:val="20"/>
      <w:szCs w:val="20"/>
    </w:rPr>
  </w:style>
  <w:style w:type="character" w:styleId="Refdenotaderodap">
    <w:name w:val="footnote reference"/>
    <w:basedOn w:val="Fontepargpadro"/>
    <w:uiPriority w:val="99"/>
    <w:semiHidden/>
    <w:unhideWhenUsed/>
    <w:rsid w:val="00BE62D4"/>
    <w:rPr>
      <w:vertAlign w:val="superscript"/>
    </w:rPr>
  </w:style>
  <w:style w:type="character" w:styleId="Hyperlink">
    <w:name w:val="Hyperlink"/>
    <w:basedOn w:val="Fontepargpadro"/>
    <w:uiPriority w:val="99"/>
    <w:semiHidden/>
    <w:unhideWhenUsed/>
    <w:rsid w:val="00BE62D4"/>
    <w:rPr>
      <w:color w:val="0000FF"/>
      <w:u w:val="single"/>
    </w:rPr>
  </w:style>
  <w:style w:type="paragraph" w:styleId="NormalWeb">
    <w:name w:val="Normal (Web)"/>
    <w:basedOn w:val="Normal"/>
    <w:uiPriority w:val="99"/>
    <w:semiHidden/>
    <w:unhideWhenUsed/>
    <w:rsid w:val="00815FBE"/>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815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86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8003-8680-41ED-99B2-5D5071F5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737</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Mylla Sampaio</dc:creator>
  <cp:lastModifiedBy>Dayane Gomes da Silva Albuquerque</cp:lastModifiedBy>
  <cp:revision>2</cp:revision>
  <dcterms:created xsi:type="dcterms:W3CDTF">2023-08-29T14:59:00Z</dcterms:created>
  <dcterms:modified xsi:type="dcterms:W3CDTF">2023-08-29T14:59:00Z</dcterms:modified>
</cp:coreProperties>
</file>