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547233E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5A5E4816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615B60">
        <w:rPr>
          <w:rFonts w:ascii="Times New Roman" w:hAnsi="Times New Roman"/>
          <w:sz w:val="24"/>
          <w:szCs w:val="24"/>
        </w:rPr>
        <w:t>539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615B60">
        <w:rPr>
          <w:rFonts w:ascii="Times New Roman" w:hAnsi="Times New Roman"/>
          <w:sz w:val="24"/>
          <w:szCs w:val="24"/>
        </w:rPr>
        <w:t xml:space="preserve">dispõe sobre a disponibilização do quantitativo de acomodações em enfermarias e </w:t>
      </w:r>
      <w:r w:rsidR="008049E1">
        <w:rPr>
          <w:rFonts w:ascii="Times New Roman" w:hAnsi="Times New Roman"/>
          <w:sz w:val="24"/>
          <w:szCs w:val="24"/>
        </w:rPr>
        <w:t>UTI</w:t>
      </w:r>
      <w:r w:rsidR="00615B60">
        <w:rPr>
          <w:rFonts w:ascii="Times New Roman" w:hAnsi="Times New Roman"/>
          <w:sz w:val="24"/>
          <w:szCs w:val="24"/>
        </w:rPr>
        <w:t>s para pessoas com obesidade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</w:p>
    <w:p w14:paraId="6A379533" w14:textId="7F5C596D" w:rsidR="000867E0" w:rsidRPr="004B08C4" w:rsidRDefault="00615B6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Considerando que não há previsão sancionatória na norma originária, faz-se necessária a aprovação com o fito de </w:t>
      </w:r>
      <w:r w:rsidRPr="00615B60">
        <w:rPr>
          <w:rFonts w:ascii="Times New Roman" w:eastAsia="Calibri" w:hAnsi="Times New Roman"/>
          <w:sz w:val="24"/>
          <w:szCs w:val="24"/>
        </w:rPr>
        <w:t xml:space="preserve">promover a igualdade de acesso e melhorar a experiência desses indivíduos </w:t>
      </w:r>
      <w:r>
        <w:rPr>
          <w:rFonts w:ascii="Times New Roman" w:eastAsia="Calibri" w:hAnsi="Times New Roman"/>
          <w:sz w:val="24"/>
          <w:szCs w:val="24"/>
        </w:rPr>
        <w:t xml:space="preserve">nos serviços de saúde. 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Termos em que, justifica-se o presente requerimento de urgência. </w:t>
      </w:r>
    </w:p>
    <w:p w14:paraId="3D7EEDAD" w14:textId="56ADF25C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615B60">
        <w:rPr>
          <w:rFonts w:ascii="Times New Roman" w:hAnsi="Times New Roman"/>
          <w:sz w:val="24"/>
          <w:szCs w:val="24"/>
        </w:rPr>
        <w:t>30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615B60">
        <w:rPr>
          <w:rFonts w:ascii="Times New Roman" w:hAnsi="Times New Roman"/>
          <w:sz w:val="24"/>
          <w:szCs w:val="24"/>
        </w:rPr>
        <w:t>agosto</w:t>
      </w:r>
      <w:r w:rsidR="00257ECC">
        <w:rPr>
          <w:rFonts w:ascii="Times New Roman" w:hAnsi="Times New Roman"/>
          <w:sz w:val="24"/>
          <w:szCs w:val="24"/>
        </w:rPr>
        <w:t xml:space="preserve">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Gabinete 242</cp:lastModifiedBy>
  <cp:revision>6</cp:revision>
  <cp:lastPrinted>2023-03-15T11:48:00Z</cp:lastPrinted>
  <dcterms:created xsi:type="dcterms:W3CDTF">2023-03-15T11:49:00Z</dcterms:created>
  <dcterms:modified xsi:type="dcterms:W3CDTF">2023-08-31T13:25:00Z</dcterms:modified>
</cp:coreProperties>
</file>