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1A138" w14:textId="176F49CD" w:rsidR="009B6AC9" w:rsidRPr="006E6325" w:rsidRDefault="0000272F" w:rsidP="009B6AC9">
      <w:pPr>
        <w:rPr>
          <w:rFonts w:cs="Arial"/>
          <w:sz w:val="24"/>
          <w:szCs w:val="24"/>
        </w:rPr>
      </w:pPr>
      <w:r w:rsidRPr="006E6325">
        <w:rPr>
          <w:rFonts w:cs="Arial"/>
          <w:sz w:val="24"/>
          <w:szCs w:val="24"/>
        </w:rPr>
        <w:t>Projeto de Lei ____/2023</w:t>
      </w:r>
    </w:p>
    <w:p w14:paraId="0B12C048" w14:textId="78E7E5F2" w:rsidR="009B6AC9" w:rsidRPr="006E6325" w:rsidRDefault="009B6AC9" w:rsidP="009B6AC9">
      <w:pPr>
        <w:ind w:left="4536"/>
        <w:jc w:val="both"/>
        <w:rPr>
          <w:rFonts w:cs="Arial"/>
          <w:sz w:val="24"/>
          <w:szCs w:val="24"/>
        </w:rPr>
      </w:pPr>
      <w:r w:rsidRPr="006E6325">
        <w:rPr>
          <w:rFonts w:cs="Arial"/>
          <w:sz w:val="24"/>
          <w:szCs w:val="24"/>
        </w:rPr>
        <w:t xml:space="preserve">Altera a Lei nº 7.799, de 19 de dezembro de 2002, que dispõe sobre o Sistema Tributário do Estado do Maranhão, para isentar </w:t>
      </w:r>
      <w:r w:rsidR="006E6325" w:rsidRPr="006E6325">
        <w:rPr>
          <w:rFonts w:cs="Arial"/>
          <w:sz w:val="24"/>
          <w:szCs w:val="24"/>
        </w:rPr>
        <w:t xml:space="preserve">os idosos </w:t>
      </w:r>
      <w:r w:rsidRPr="006E6325">
        <w:rPr>
          <w:rFonts w:cs="Arial"/>
          <w:sz w:val="24"/>
          <w:szCs w:val="24"/>
        </w:rPr>
        <w:t>de taxa de renovação de CNH.</w:t>
      </w:r>
    </w:p>
    <w:p w14:paraId="696742F3" w14:textId="77777777" w:rsidR="009B6AC9" w:rsidRPr="006E6325" w:rsidRDefault="009B6AC9" w:rsidP="009B6AC9">
      <w:pPr>
        <w:jc w:val="both"/>
        <w:rPr>
          <w:rFonts w:cs="Arial"/>
          <w:sz w:val="24"/>
          <w:szCs w:val="24"/>
        </w:rPr>
      </w:pPr>
      <w:r w:rsidRPr="006E6325">
        <w:rPr>
          <w:rFonts w:cs="Arial"/>
          <w:sz w:val="24"/>
          <w:szCs w:val="24"/>
        </w:rPr>
        <w:t>Art. 1º. O art. 122 da Lei n° 7.799, de 19 de dezembro de 2022, passa a vigorar acrescido do inciso VIII, o qual terá a seguinte redação:</w:t>
      </w:r>
    </w:p>
    <w:p w14:paraId="39805858" w14:textId="77777777" w:rsidR="009B6AC9" w:rsidRPr="006E6325" w:rsidRDefault="009B6AC9" w:rsidP="009B6AC9">
      <w:pPr>
        <w:ind w:left="709"/>
        <w:jc w:val="both"/>
        <w:rPr>
          <w:rFonts w:cs="Arial"/>
          <w:sz w:val="24"/>
          <w:szCs w:val="24"/>
        </w:rPr>
      </w:pPr>
      <w:r w:rsidRPr="006E6325">
        <w:rPr>
          <w:rFonts w:cs="Arial"/>
          <w:sz w:val="24"/>
          <w:szCs w:val="24"/>
        </w:rPr>
        <w:t>“Art. 122 – (...)</w:t>
      </w:r>
    </w:p>
    <w:p w14:paraId="0BC9E94F" w14:textId="77777777" w:rsidR="009B6AC9" w:rsidRPr="006E6325" w:rsidRDefault="009B6AC9" w:rsidP="009B6AC9">
      <w:pPr>
        <w:ind w:left="709"/>
        <w:jc w:val="both"/>
        <w:rPr>
          <w:rFonts w:cs="Arial"/>
          <w:sz w:val="24"/>
          <w:szCs w:val="24"/>
        </w:rPr>
      </w:pPr>
      <w:r w:rsidRPr="006E6325">
        <w:rPr>
          <w:rFonts w:cs="Arial"/>
          <w:sz w:val="24"/>
          <w:szCs w:val="24"/>
        </w:rPr>
        <w:t>“VIII – à renovação da Carteira Nacional de Habilitação, emitida pelo Departamento Estadual de Trânsito – DETRAN, no Estado do Maranhão, das pessoas maiores de 70 (setenta) anos de idade.”</w:t>
      </w:r>
    </w:p>
    <w:p w14:paraId="5C083E29" w14:textId="04709AAC" w:rsidR="009B6AC9" w:rsidRPr="006E6325" w:rsidRDefault="009B6AC9" w:rsidP="009B6AC9">
      <w:pPr>
        <w:jc w:val="both"/>
        <w:rPr>
          <w:rFonts w:cs="Arial"/>
          <w:sz w:val="24"/>
          <w:szCs w:val="24"/>
        </w:rPr>
      </w:pPr>
      <w:r w:rsidRPr="006E6325">
        <w:rPr>
          <w:rFonts w:cs="Arial"/>
          <w:sz w:val="24"/>
          <w:szCs w:val="24"/>
        </w:rPr>
        <w:t>Art. 2º. Esta Lei entra em vigor na data de sua publicação.</w:t>
      </w:r>
    </w:p>
    <w:p w14:paraId="389BA81D" w14:textId="001C2C68" w:rsidR="009B6AC9" w:rsidRPr="006E6325" w:rsidRDefault="009B6AC9" w:rsidP="009B6AC9">
      <w:pPr>
        <w:jc w:val="both"/>
        <w:rPr>
          <w:rFonts w:cs="Arial"/>
          <w:sz w:val="24"/>
          <w:szCs w:val="24"/>
        </w:rPr>
      </w:pPr>
      <w:r w:rsidRPr="006E6325">
        <w:rPr>
          <w:rFonts w:cs="Arial"/>
          <w:bCs/>
          <w:color w:val="000000"/>
          <w:sz w:val="24"/>
          <w:szCs w:val="24"/>
        </w:rPr>
        <w:t xml:space="preserve">Plenário Deputado “Nagib </w:t>
      </w:r>
      <w:proofErr w:type="spellStart"/>
      <w:r w:rsidRPr="006E6325">
        <w:rPr>
          <w:rFonts w:cs="Arial"/>
          <w:bCs/>
          <w:color w:val="000000"/>
          <w:sz w:val="24"/>
          <w:szCs w:val="24"/>
        </w:rPr>
        <w:t>Haickel</w:t>
      </w:r>
      <w:proofErr w:type="spellEnd"/>
      <w:r w:rsidRPr="006E6325">
        <w:rPr>
          <w:rFonts w:cs="Arial"/>
          <w:bCs/>
          <w:color w:val="000000"/>
          <w:sz w:val="24"/>
          <w:szCs w:val="24"/>
        </w:rPr>
        <w:t xml:space="preserve">” do Palácio “Manuel </w:t>
      </w:r>
      <w:proofErr w:type="spellStart"/>
      <w:r w:rsidRPr="006E6325">
        <w:rPr>
          <w:rFonts w:cs="Arial"/>
          <w:bCs/>
          <w:color w:val="000000"/>
          <w:sz w:val="24"/>
          <w:szCs w:val="24"/>
        </w:rPr>
        <w:t>Beckman</w:t>
      </w:r>
      <w:proofErr w:type="spellEnd"/>
      <w:r w:rsidRPr="006E6325">
        <w:rPr>
          <w:rFonts w:cs="Arial"/>
          <w:bCs/>
          <w:color w:val="000000"/>
          <w:sz w:val="24"/>
          <w:szCs w:val="24"/>
        </w:rPr>
        <w:t>” em São Luís, 18 de outubro de 2023.</w:t>
      </w:r>
    </w:p>
    <w:p w14:paraId="2702E869" w14:textId="31086360" w:rsidR="009B6AC9" w:rsidRPr="006E6325" w:rsidRDefault="009B6AC9" w:rsidP="009B6AC9">
      <w:pPr>
        <w:tabs>
          <w:tab w:val="right" w:pos="8504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29D91957" w14:textId="77777777" w:rsidR="001B1BB9" w:rsidRPr="006E6325" w:rsidRDefault="001B1BB9" w:rsidP="009B6AC9">
      <w:pPr>
        <w:tabs>
          <w:tab w:val="right" w:pos="8504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0EECF91F" w14:textId="77777777" w:rsidR="009B6AC9" w:rsidRPr="006E6325" w:rsidRDefault="009B6AC9" w:rsidP="009B6AC9">
      <w:pPr>
        <w:tabs>
          <w:tab w:val="right" w:pos="8504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468D391A" w14:textId="359ACE66" w:rsidR="009B6AC9" w:rsidRPr="006E6325" w:rsidRDefault="009B6AC9" w:rsidP="009B6AC9">
      <w:pPr>
        <w:tabs>
          <w:tab w:val="right" w:pos="8504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6E6325">
        <w:rPr>
          <w:rFonts w:cs="Arial"/>
          <w:b/>
          <w:sz w:val="24"/>
          <w:szCs w:val="24"/>
        </w:rPr>
        <w:t>OSMAR FILHO</w:t>
      </w:r>
    </w:p>
    <w:p w14:paraId="6EEA6CA2" w14:textId="32D468BF" w:rsidR="009B6AC9" w:rsidRPr="006E6325" w:rsidRDefault="009B6AC9" w:rsidP="009B6AC9">
      <w:pPr>
        <w:jc w:val="center"/>
        <w:rPr>
          <w:rFonts w:cs="Arial"/>
          <w:sz w:val="24"/>
          <w:szCs w:val="24"/>
        </w:rPr>
      </w:pPr>
      <w:r w:rsidRPr="006E6325">
        <w:rPr>
          <w:rFonts w:cs="Arial"/>
          <w:bCs/>
          <w:sz w:val="24"/>
          <w:szCs w:val="24"/>
        </w:rPr>
        <w:t>Deputado – PDT</w:t>
      </w:r>
    </w:p>
    <w:p w14:paraId="43458928" w14:textId="77777777" w:rsidR="009B6AC9" w:rsidRPr="006E6325" w:rsidRDefault="009B6AC9" w:rsidP="009B6AC9">
      <w:pPr>
        <w:rPr>
          <w:rFonts w:cs="Arial"/>
          <w:sz w:val="24"/>
          <w:szCs w:val="24"/>
        </w:rPr>
      </w:pPr>
    </w:p>
    <w:p w14:paraId="5DAB8A56" w14:textId="77777777" w:rsidR="009B6AC9" w:rsidRPr="006E6325" w:rsidRDefault="009B6AC9" w:rsidP="009B6AC9">
      <w:pPr>
        <w:rPr>
          <w:rFonts w:cs="Arial"/>
          <w:sz w:val="24"/>
          <w:szCs w:val="24"/>
        </w:rPr>
      </w:pPr>
      <w:r w:rsidRPr="006E6325">
        <w:rPr>
          <w:rFonts w:cs="Arial"/>
          <w:sz w:val="24"/>
          <w:szCs w:val="24"/>
        </w:rPr>
        <w:br w:type="page"/>
      </w:r>
      <w:bookmarkStart w:id="0" w:name="_GoBack"/>
      <w:bookmarkEnd w:id="0"/>
    </w:p>
    <w:p w14:paraId="18E6F809" w14:textId="77777777" w:rsidR="009B6AC9" w:rsidRPr="006E6325" w:rsidRDefault="009B6AC9" w:rsidP="009B6AC9">
      <w:pPr>
        <w:jc w:val="center"/>
        <w:rPr>
          <w:rFonts w:cs="Arial"/>
        </w:rPr>
      </w:pPr>
      <w:r w:rsidRPr="006E6325">
        <w:rPr>
          <w:rFonts w:cs="Arial"/>
          <w:b/>
          <w:bCs/>
        </w:rPr>
        <w:lastRenderedPageBreak/>
        <w:t>JUSTIFICATIVA</w:t>
      </w:r>
    </w:p>
    <w:p w14:paraId="5191CD01" w14:textId="5A5D0E55" w:rsidR="009B6AC9" w:rsidRPr="006E6325" w:rsidRDefault="009B6AC9" w:rsidP="009B6AC9">
      <w:pPr>
        <w:ind w:firstLine="1134"/>
        <w:jc w:val="both"/>
        <w:rPr>
          <w:rFonts w:cs="Arial"/>
        </w:rPr>
      </w:pPr>
      <w:r w:rsidRPr="006E6325">
        <w:rPr>
          <w:rFonts w:cs="Arial"/>
        </w:rPr>
        <w:t>Senhoras deputadas e senhores deputados, o presente projeto de lei alterar Código Tributário Estadual no que tange às isenções de taxas de serviços, disciplinadas pelo Anexo II da Lei nº. 7.799/2002.</w:t>
      </w:r>
    </w:p>
    <w:p w14:paraId="6FC62F3C" w14:textId="075954A6" w:rsidR="009B6AC9" w:rsidRPr="006E6325" w:rsidRDefault="009B6AC9" w:rsidP="009B6AC9">
      <w:pPr>
        <w:ind w:firstLine="1134"/>
        <w:jc w:val="both"/>
        <w:rPr>
          <w:rFonts w:cs="Arial"/>
        </w:rPr>
      </w:pPr>
      <w:r w:rsidRPr="006E6325">
        <w:rPr>
          <w:rFonts w:cs="Arial"/>
        </w:rPr>
        <w:t>Com efeito, o Estatuto da Pessoa Idosa, regulamentado pela Lei federal n° 10.741/2003, elencou direitos fundamentais, com caráter de prioridade, às pessoas com idade igual ou superior a 70 (setenta) anos. Esse é o ponto de partida, elemento real do bem-estar social, e penhor do amparo aos idosos, que por meio do comprometimento do Estado em valores prioritários constrói importantes signos de respeito e de dignidade.</w:t>
      </w:r>
    </w:p>
    <w:p w14:paraId="210EF2F5" w14:textId="77777777" w:rsidR="009B6AC9" w:rsidRPr="006E6325" w:rsidRDefault="009B6AC9" w:rsidP="009B6AC9">
      <w:pPr>
        <w:ind w:firstLine="1134"/>
        <w:jc w:val="both"/>
        <w:rPr>
          <w:rFonts w:cs="Arial"/>
        </w:rPr>
      </w:pPr>
      <w:r w:rsidRPr="006E6325">
        <w:rPr>
          <w:rFonts w:cs="Arial"/>
        </w:rPr>
        <w:t xml:space="preserve">Entretanto, em que se pesem outros direitos assegurados, os idosos condutores – aqueles que possuem CNH – não foram beneficiados por esta Lei. Os condutores que </w:t>
      </w:r>
      <w:proofErr w:type="gramStart"/>
      <w:r w:rsidRPr="006E6325">
        <w:rPr>
          <w:rFonts w:cs="Arial"/>
        </w:rPr>
        <w:t>tem</w:t>
      </w:r>
      <w:proofErr w:type="gramEnd"/>
      <w:r w:rsidRPr="006E6325">
        <w:rPr>
          <w:rFonts w:cs="Arial"/>
        </w:rPr>
        <w:t xml:space="preserve"> entre 50 e 69 anos deverão renovar este documento a cada 5 (cinco) anos. E aqueles com idade igual ou superior aos 70 anos deverão renová-la cada 3 (três) anos.</w:t>
      </w:r>
    </w:p>
    <w:p w14:paraId="558B52AE" w14:textId="77777777" w:rsidR="009B6AC9" w:rsidRPr="006E6325" w:rsidRDefault="009B6AC9" w:rsidP="009B6AC9">
      <w:pPr>
        <w:ind w:firstLine="1134"/>
        <w:jc w:val="both"/>
        <w:rPr>
          <w:rFonts w:cs="Arial"/>
        </w:rPr>
      </w:pPr>
      <w:r w:rsidRPr="006E6325">
        <w:rPr>
          <w:rFonts w:cs="Arial"/>
        </w:rPr>
        <w:t>Como consequência, os indivíduos com mais idade tendem a pagar com mais frequência para que a renovação seja feita.</w:t>
      </w:r>
    </w:p>
    <w:p w14:paraId="5CEFC775" w14:textId="77777777" w:rsidR="009B6AC9" w:rsidRPr="006E6325" w:rsidRDefault="009B6AC9" w:rsidP="009B6AC9">
      <w:pPr>
        <w:ind w:firstLine="1134"/>
        <w:jc w:val="both"/>
        <w:rPr>
          <w:rFonts w:cs="Arial"/>
        </w:rPr>
      </w:pPr>
      <w:r w:rsidRPr="006E6325">
        <w:rPr>
          <w:rFonts w:cs="Arial"/>
        </w:rPr>
        <w:t>Cabe ressaltar o fato que esse público compromete uma significativa parcela de seus rendimentos na aquisição de remédios, o que lhes compromete inclusive a própria subsistência. Esse projeto de lei, dentro da sua constitucionalidade, tem o objetivo precípuo de proporcionar uma pequena, mas significativa justiça social aos idosos maranhenses.</w:t>
      </w:r>
    </w:p>
    <w:p w14:paraId="75C3C312" w14:textId="77777777" w:rsidR="009B6AC9" w:rsidRPr="006E6325" w:rsidRDefault="009B6AC9" w:rsidP="009B6AC9">
      <w:pPr>
        <w:ind w:firstLine="1134"/>
        <w:jc w:val="both"/>
        <w:rPr>
          <w:rFonts w:cs="Arial"/>
        </w:rPr>
      </w:pPr>
      <w:r w:rsidRPr="006E6325">
        <w:rPr>
          <w:rFonts w:cs="Arial"/>
        </w:rPr>
        <w:t>Em consulta pública ao site do DETRAN/MA verificou-se a cobrança de "R$272,76", ou 1/5 (um quinto) do salário mínimo vigente, para a renovação de CNH. Sendo que para os condutores que exercem atividade remunerada, tais como taxistas e caminhoneiros, o valor da taxa é ainda maior.</w:t>
      </w:r>
    </w:p>
    <w:p w14:paraId="34C82228" w14:textId="09110A72" w:rsidR="00D37BE4" w:rsidRPr="006E6325" w:rsidRDefault="009B6AC9" w:rsidP="009B6AC9">
      <w:pPr>
        <w:ind w:firstLine="1134"/>
        <w:jc w:val="both"/>
        <w:rPr>
          <w:rFonts w:cs="Arial"/>
        </w:rPr>
      </w:pPr>
      <w:r w:rsidRPr="006E6325">
        <w:rPr>
          <w:rFonts w:cs="Arial"/>
        </w:rPr>
        <w:t>Assim, diante de todo o exposto e da importância da matéria, conclamo os nobres colegas a discutirem e aprovarem o projeto de lei que ora encaminhamos para apreciação.</w:t>
      </w:r>
    </w:p>
    <w:p w14:paraId="7CD322A2" w14:textId="41987695" w:rsidR="00D37BE4" w:rsidRPr="006E6325" w:rsidRDefault="00D37BE4" w:rsidP="00D37BE4">
      <w:pPr>
        <w:jc w:val="both"/>
        <w:rPr>
          <w:rFonts w:cs="Arial"/>
        </w:rPr>
      </w:pPr>
      <w:r w:rsidRPr="006E6325">
        <w:rPr>
          <w:rFonts w:cs="Arial"/>
          <w:bCs/>
          <w:color w:val="000000"/>
        </w:rPr>
        <w:t xml:space="preserve">Plenário Deputado “Nagib </w:t>
      </w:r>
      <w:proofErr w:type="spellStart"/>
      <w:r w:rsidRPr="006E6325">
        <w:rPr>
          <w:rFonts w:cs="Arial"/>
          <w:bCs/>
          <w:color w:val="000000"/>
        </w:rPr>
        <w:t>Haickel</w:t>
      </w:r>
      <w:proofErr w:type="spellEnd"/>
      <w:r w:rsidRPr="006E6325">
        <w:rPr>
          <w:rFonts w:cs="Arial"/>
          <w:bCs/>
          <w:color w:val="000000"/>
        </w:rPr>
        <w:t xml:space="preserve">” do Palácio “Manuel </w:t>
      </w:r>
      <w:proofErr w:type="spellStart"/>
      <w:r w:rsidRPr="006E6325">
        <w:rPr>
          <w:rFonts w:cs="Arial"/>
          <w:bCs/>
          <w:color w:val="000000"/>
        </w:rPr>
        <w:t>Beckman</w:t>
      </w:r>
      <w:proofErr w:type="spellEnd"/>
      <w:r w:rsidRPr="006E6325">
        <w:rPr>
          <w:rFonts w:cs="Arial"/>
          <w:bCs/>
          <w:color w:val="000000"/>
        </w:rPr>
        <w:t xml:space="preserve">” em São Luís, </w:t>
      </w:r>
      <w:r w:rsidR="009B6AC9" w:rsidRPr="006E6325">
        <w:rPr>
          <w:rFonts w:cs="Arial"/>
          <w:bCs/>
          <w:color w:val="000000"/>
        </w:rPr>
        <w:t>18</w:t>
      </w:r>
      <w:r w:rsidRPr="006E6325">
        <w:rPr>
          <w:rFonts w:cs="Arial"/>
          <w:bCs/>
          <w:color w:val="000000"/>
        </w:rPr>
        <w:t xml:space="preserve"> de </w:t>
      </w:r>
      <w:r w:rsidR="009B6AC9" w:rsidRPr="006E6325">
        <w:rPr>
          <w:rFonts w:cs="Arial"/>
          <w:bCs/>
          <w:color w:val="000000"/>
        </w:rPr>
        <w:t>outubro</w:t>
      </w:r>
      <w:r w:rsidRPr="006E6325">
        <w:rPr>
          <w:rFonts w:cs="Arial"/>
          <w:bCs/>
          <w:color w:val="000000"/>
        </w:rPr>
        <w:t xml:space="preserve"> de 2023.</w:t>
      </w:r>
    </w:p>
    <w:p w14:paraId="7573FBC4" w14:textId="77777777" w:rsidR="00D37BE4" w:rsidRPr="006E6325" w:rsidRDefault="00D37BE4" w:rsidP="00D37BE4">
      <w:pPr>
        <w:tabs>
          <w:tab w:val="right" w:pos="8504"/>
        </w:tabs>
        <w:spacing w:after="0" w:line="240" w:lineRule="auto"/>
        <w:jc w:val="center"/>
        <w:rPr>
          <w:rFonts w:cs="Arial"/>
          <w:b/>
        </w:rPr>
      </w:pPr>
    </w:p>
    <w:p w14:paraId="5DB58316" w14:textId="77777777" w:rsidR="00D37BE4" w:rsidRPr="006E6325" w:rsidRDefault="00D37BE4" w:rsidP="00D37BE4">
      <w:pPr>
        <w:tabs>
          <w:tab w:val="right" w:pos="8504"/>
        </w:tabs>
        <w:spacing w:after="0" w:line="240" w:lineRule="auto"/>
        <w:jc w:val="center"/>
        <w:rPr>
          <w:rFonts w:cs="Arial"/>
          <w:b/>
        </w:rPr>
      </w:pPr>
    </w:p>
    <w:p w14:paraId="4AE49357" w14:textId="7D8E7899" w:rsidR="00D37BE4" w:rsidRPr="006E6325" w:rsidRDefault="00D37BE4" w:rsidP="00D37BE4">
      <w:pPr>
        <w:tabs>
          <w:tab w:val="right" w:pos="8504"/>
        </w:tabs>
        <w:spacing w:after="0" w:line="240" w:lineRule="auto"/>
        <w:jc w:val="center"/>
        <w:rPr>
          <w:rFonts w:cs="Arial"/>
          <w:b/>
        </w:rPr>
      </w:pPr>
      <w:r w:rsidRPr="006E6325">
        <w:rPr>
          <w:rFonts w:cs="Arial"/>
          <w:b/>
        </w:rPr>
        <w:t>OSMAR FILHO</w:t>
      </w:r>
    </w:p>
    <w:p w14:paraId="3DF55F6D" w14:textId="77777777" w:rsidR="00D37BE4" w:rsidRPr="006E6325" w:rsidRDefault="00D37BE4" w:rsidP="00D37BE4">
      <w:pPr>
        <w:jc w:val="center"/>
        <w:rPr>
          <w:rFonts w:cs="Arial"/>
        </w:rPr>
      </w:pPr>
      <w:r w:rsidRPr="006E6325">
        <w:rPr>
          <w:rFonts w:cs="Arial"/>
          <w:bCs/>
        </w:rPr>
        <w:t>Deputado – PDT</w:t>
      </w:r>
    </w:p>
    <w:p w14:paraId="0B3B2F2D" w14:textId="77777777" w:rsidR="00397FF5" w:rsidRPr="006E6325" w:rsidRDefault="00397FF5" w:rsidP="00E7677D">
      <w:pPr>
        <w:jc w:val="both"/>
        <w:rPr>
          <w:rFonts w:cs="Arial"/>
        </w:rPr>
      </w:pPr>
    </w:p>
    <w:sectPr w:rsidR="00397FF5" w:rsidRPr="006E6325" w:rsidSect="004F7CA4">
      <w:headerReference w:type="default" r:id="rId7"/>
      <w:pgSz w:w="11906" w:h="16838"/>
      <w:pgMar w:top="142" w:right="1701" w:bottom="105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22E23" w14:textId="77777777" w:rsidR="00FB6502" w:rsidRDefault="00FB6502" w:rsidP="007B07F6">
      <w:pPr>
        <w:spacing w:after="0" w:line="240" w:lineRule="auto"/>
      </w:pPr>
      <w:r>
        <w:separator/>
      </w:r>
    </w:p>
  </w:endnote>
  <w:endnote w:type="continuationSeparator" w:id="0">
    <w:p w14:paraId="2538961D" w14:textId="77777777" w:rsidR="00FB6502" w:rsidRDefault="00FB6502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0CD99" w14:textId="77777777" w:rsidR="00FB6502" w:rsidRDefault="00FB6502" w:rsidP="007B07F6">
      <w:pPr>
        <w:spacing w:after="0" w:line="240" w:lineRule="auto"/>
      </w:pPr>
      <w:r>
        <w:separator/>
      </w:r>
    </w:p>
  </w:footnote>
  <w:footnote w:type="continuationSeparator" w:id="0">
    <w:p w14:paraId="773F77E8" w14:textId="77777777" w:rsidR="00FB6502" w:rsidRDefault="00FB6502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C1416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02530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0272F"/>
    <w:rsid w:val="000130C1"/>
    <w:rsid w:val="00013823"/>
    <w:rsid w:val="0001602C"/>
    <w:rsid w:val="00057A0C"/>
    <w:rsid w:val="0008218D"/>
    <w:rsid w:val="00117D64"/>
    <w:rsid w:val="0018769B"/>
    <w:rsid w:val="001B1BB9"/>
    <w:rsid w:val="001E1B74"/>
    <w:rsid w:val="001F650C"/>
    <w:rsid w:val="002317FB"/>
    <w:rsid w:val="002845AC"/>
    <w:rsid w:val="00284E99"/>
    <w:rsid w:val="00292ED9"/>
    <w:rsid w:val="00294E6F"/>
    <w:rsid w:val="002B4A85"/>
    <w:rsid w:val="002C128E"/>
    <w:rsid w:val="002F65E5"/>
    <w:rsid w:val="00321451"/>
    <w:rsid w:val="00333A02"/>
    <w:rsid w:val="00355FF6"/>
    <w:rsid w:val="00397FF5"/>
    <w:rsid w:val="0042680A"/>
    <w:rsid w:val="00426A24"/>
    <w:rsid w:val="004F7CA4"/>
    <w:rsid w:val="005360C0"/>
    <w:rsid w:val="00541639"/>
    <w:rsid w:val="0056639C"/>
    <w:rsid w:val="005713CF"/>
    <w:rsid w:val="005943C1"/>
    <w:rsid w:val="00597B3B"/>
    <w:rsid w:val="005C26A2"/>
    <w:rsid w:val="005C2F75"/>
    <w:rsid w:val="00612A60"/>
    <w:rsid w:val="006510AE"/>
    <w:rsid w:val="006C5395"/>
    <w:rsid w:val="006E6325"/>
    <w:rsid w:val="00723888"/>
    <w:rsid w:val="007352A5"/>
    <w:rsid w:val="0077415D"/>
    <w:rsid w:val="007B07F6"/>
    <w:rsid w:val="007C3275"/>
    <w:rsid w:val="00857627"/>
    <w:rsid w:val="00872822"/>
    <w:rsid w:val="00875E3A"/>
    <w:rsid w:val="00896116"/>
    <w:rsid w:val="00900B82"/>
    <w:rsid w:val="00904E65"/>
    <w:rsid w:val="009278F8"/>
    <w:rsid w:val="00984069"/>
    <w:rsid w:val="00984C76"/>
    <w:rsid w:val="009A3281"/>
    <w:rsid w:val="009B151B"/>
    <w:rsid w:val="009B6AC9"/>
    <w:rsid w:val="009E52C2"/>
    <w:rsid w:val="009F66EC"/>
    <w:rsid w:val="00A0242F"/>
    <w:rsid w:val="00A255FF"/>
    <w:rsid w:val="00A33D07"/>
    <w:rsid w:val="00AA4B46"/>
    <w:rsid w:val="00AB629D"/>
    <w:rsid w:val="00B140A3"/>
    <w:rsid w:val="00B15560"/>
    <w:rsid w:val="00B403DF"/>
    <w:rsid w:val="00B5442C"/>
    <w:rsid w:val="00BC0D66"/>
    <w:rsid w:val="00BF5CB8"/>
    <w:rsid w:val="00C04D2A"/>
    <w:rsid w:val="00CF47D2"/>
    <w:rsid w:val="00D3386B"/>
    <w:rsid w:val="00D37BE4"/>
    <w:rsid w:val="00D430DD"/>
    <w:rsid w:val="00D653EB"/>
    <w:rsid w:val="00D73126"/>
    <w:rsid w:val="00D860AD"/>
    <w:rsid w:val="00DB1B83"/>
    <w:rsid w:val="00DD7125"/>
    <w:rsid w:val="00E02F20"/>
    <w:rsid w:val="00E110AB"/>
    <w:rsid w:val="00E21347"/>
    <w:rsid w:val="00E3045C"/>
    <w:rsid w:val="00E528AF"/>
    <w:rsid w:val="00E7677D"/>
    <w:rsid w:val="00E92B4F"/>
    <w:rsid w:val="00F06EF9"/>
    <w:rsid w:val="00F16907"/>
    <w:rsid w:val="00F259E0"/>
    <w:rsid w:val="00F91E7A"/>
    <w:rsid w:val="00F9288A"/>
    <w:rsid w:val="00FB6502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4A85"/>
    <w:pPr>
      <w:ind w:left="720"/>
      <w:contextualSpacing/>
    </w:pPr>
  </w:style>
  <w:style w:type="paragraph" w:customStyle="1" w:styleId="textbody">
    <w:name w:val="textbody"/>
    <w:basedOn w:val="Normal"/>
    <w:rsid w:val="00A2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8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Gabinete 202</cp:lastModifiedBy>
  <cp:revision>2</cp:revision>
  <cp:lastPrinted>2023-10-18T14:08:00Z</cp:lastPrinted>
  <dcterms:created xsi:type="dcterms:W3CDTF">2023-10-18T14:11:00Z</dcterms:created>
  <dcterms:modified xsi:type="dcterms:W3CDTF">2023-10-18T14:11:00Z</dcterms:modified>
</cp:coreProperties>
</file>