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34BF" w14:textId="77777777" w:rsidR="0033162D" w:rsidRDefault="0033162D">
      <w:pPr>
        <w:tabs>
          <w:tab w:val="left" w:pos="1134"/>
        </w:tabs>
        <w:spacing w:line="360" w:lineRule="auto"/>
        <w:jc w:val="both"/>
        <w:rPr>
          <w:b/>
        </w:rPr>
      </w:pPr>
    </w:p>
    <w:p w14:paraId="6D755C66" w14:textId="77777777" w:rsidR="0033162D" w:rsidRDefault="00000000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>PROJETO DE LEI Nº               /2023</w:t>
      </w:r>
    </w:p>
    <w:p w14:paraId="4A66AD2A" w14:textId="4A80D3D5" w:rsidR="0033162D" w:rsidRDefault="00000000">
      <w:pPr>
        <w:spacing w:before="440" w:after="360" w:line="276" w:lineRule="auto"/>
        <w:ind w:left="3400"/>
        <w:jc w:val="both"/>
      </w:pPr>
      <w:bookmarkStart w:id="0" w:name="_gjdgxs" w:colFirst="0" w:colLast="0"/>
      <w:bookmarkEnd w:id="0"/>
      <w:r>
        <w:t>Altera a redação do art. 3º da lei n° 7.688, de 15 de outubro de 20</w:t>
      </w:r>
      <w:r w:rsidR="004B425D">
        <w:t>0</w:t>
      </w:r>
      <w:r>
        <w:t>1, que dispõe sobre a unificação de Quadros de Oficiais e Praças Policiais Militares da Polícia Militar do Maranhão, e dá outras providências.</w:t>
      </w:r>
    </w:p>
    <w:p w14:paraId="600E04B0" w14:textId="297D5B42" w:rsidR="0033162D" w:rsidRDefault="00000000">
      <w:pPr>
        <w:tabs>
          <w:tab w:val="left" w:pos="1134"/>
        </w:tabs>
        <w:spacing w:line="360" w:lineRule="auto"/>
        <w:jc w:val="both"/>
      </w:pPr>
      <w:r>
        <w:rPr>
          <w:b/>
        </w:rPr>
        <w:t>Art. 1º</w:t>
      </w:r>
      <w:r>
        <w:t xml:space="preserve"> - O art. 3º da lei n° 7.688, de 15 de outubro de 20</w:t>
      </w:r>
      <w:r w:rsidR="004B425D">
        <w:t>0</w:t>
      </w:r>
      <w:r>
        <w:t>1, passa a vigorar com a seguinte redação:</w:t>
      </w:r>
    </w:p>
    <w:p w14:paraId="14D6CB60" w14:textId="77777777" w:rsidR="00331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ind w:left="2127" w:firstLine="566"/>
        <w:jc w:val="both"/>
        <w:rPr>
          <w:color w:val="000000"/>
        </w:rPr>
      </w:pPr>
      <w:r>
        <w:rPr>
          <w:color w:val="000000"/>
        </w:rPr>
        <w:t xml:space="preserve">Art. 3º- Não haverá limitação para o efetivo fixado para os policiais militares femininos do QOPM e nem do QPMG/1-0. </w:t>
      </w:r>
    </w:p>
    <w:p w14:paraId="0F44E9E2" w14:textId="77777777" w:rsidR="0033162D" w:rsidRDefault="003316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jc w:val="both"/>
        <w:rPr>
          <w:color w:val="000000"/>
        </w:rPr>
      </w:pPr>
    </w:p>
    <w:p w14:paraId="61CD4BEE" w14:textId="77777777" w:rsidR="0033162D" w:rsidRDefault="00000000">
      <w:pPr>
        <w:tabs>
          <w:tab w:val="left" w:pos="1134"/>
        </w:tabs>
        <w:spacing w:line="360" w:lineRule="auto"/>
        <w:jc w:val="both"/>
      </w:pPr>
      <w:r>
        <w:rPr>
          <w:b/>
        </w:rPr>
        <w:t xml:space="preserve">Art. 2º - </w:t>
      </w:r>
      <w:r>
        <w:t>Esta Lei entrará em vigor na data da sua publicação.</w:t>
      </w:r>
    </w:p>
    <w:p w14:paraId="1BE6D895" w14:textId="77777777" w:rsidR="0033162D" w:rsidRDefault="00000000">
      <w:pPr>
        <w:tabs>
          <w:tab w:val="left" w:pos="1134"/>
        </w:tabs>
        <w:spacing w:line="360" w:lineRule="auto"/>
        <w:jc w:val="center"/>
      </w:pPr>
      <w:r>
        <w:br/>
        <w:t>Assembleia Legislativa do Estado do Maranhão, em 13 de novembro de 2023.</w:t>
      </w:r>
    </w:p>
    <w:p w14:paraId="020F8DEC" w14:textId="77777777" w:rsidR="0033162D" w:rsidRDefault="0033162D">
      <w:pPr>
        <w:tabs>
          <w:tab w:val="left" w:pos="1134"/>
          <w:tab w:val="left" w:pos="9214"/>
        </w:tabs>
        <w:spacing w:line="360" w:lineRule="auto"/>
        <w:jc w:val="center"/>
      </w:pPr>
    </w:p>
    <w:p w14:paraId="29C43648" w14:textId="77777777" w:rsidR="0033162D" w:rsidRDefault="0033162D">
      <w:pPr>
        <w:spacing w:line="360" w:lineRule="auto"/>
        <w:ind w:right="567" w:hanging="360"/>
        <w:jc w:val="center"/>
      </w:pPr>
    </w:p>
    <w:p w14:paraId="67632DB1" w14:textId="77777777" w:rsidR="0033162D" w:rsidRDefault="00000000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r>
        <w:rPr>
          <w:b/>
        </w:rPr>
        <w:t>ROBERTO COSTA</w:t>
      </w:r>
    </w:p>
    <w:p w14:paraId="62DCBF5B" w14:textId="77777777" w:rsidR="0033162D" w:rsidRDefault="00000000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bookmarkStart w:id="1" w:name="_30j0zll" w:colFirst="0" w:colLast="0"/>
      <w:bookmarkEnd w:id="1"/>
      <w:r>
        <w:t>Deputado Estadual - MDB</w:t>
      </w:r>
    </w:p>
    <w:p w14:paraId="49A60104" w14:textId="77777777" w:rsidR="0033162D" w:rsidRDefault="00000000">
      <w:pPr>
        <w:rPr>
          <w:b/>
        </w:rPr>
      </w:pPr>
      <w:bookmarkStart w:id="2" w:name="_1fob9te" w:colFirst="0" w:colLast="0"/>
      <w:bookmarkEnd w:id="2"/>
      <w:r>
        <w:br w:type="page"/>
      </w:r>
    </w:p>
    <w:p w14:paraId="0081D312" w14:textId="77777777" w:rsidR="0033162D" w:rsidRDefault="00000000">
      <w:pPr>
        <w:spacing w:line="360" w:lineRule="auto"/>
        <w:ind w:right="567"/>
        <w:jc w:val="center"/>
        <w:rPr>
          <w:b/>
        </w:rPr>
      </w:pPr>
      <w:r>
        <w:rPr>
          <w:b/>
        </w:rPr>
        <w:lastRenderedPageBreak/>
        <w:t>JUSTIFICATIVA</w:t>
      </w:r>
    </w:p>
    <w:p w14:paraId="0F8AFA23" w14:textId="77777777" w:rsidR="0033162D" w:rsidRDefault="0033162D">
      <w:pPr>
        <w:spacing w:line="360" w:lineRule="auto"/>
        <w:ind w:right="567"/>
        <w:jc w:val="center"/>
        <w:rPr>
          <w:b/>
        </w:rPr>
      </w:pPr>
      <w:bookmarkStart w:id="3" w:name="_3znysh7" w:colFirst="0" w:colLast="0"/>
      <w:bookmarkEnd w:id="3"/>
    </w:p>
    <w:p w14:paraId="61AAC4B7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A Lei 7.688, de 15 de outubro de 2001 dispõe sobre a unificação de Quadros de Oficiais e Praças Policiais Militares da Polícia Militar do Maranhão.</w:t>
      </w:r>
    </w:p>
    <w:p w14:paraId="6F498811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  <w:rPr>
          <w:i/>
        </w:rPr>
      </w:pPr>
      <w:r>
        <w:t xml:space="preserve">Da atual redação do art. 3º do referido diploma legal estadual, extrai-se, </w:t>
      </w:r>
      <w:r>
        <w:rPr>
          <w:i/>
        </w:rPr>
        <w:t xml:space="preserve">in verbis, </w:t>
      </w:r>
      <w:r>
        <w:t>que “</w:t>
      </w:r>
      <w:r>
        <w:rPr>
          <w:i/>
        </w:rPr>
        <w:t xml:space="preserve">o efetivo fixado para os policiais militares femininos será de 10% (dez por cento) do QOPM e 10% (dez por cento) do QPMG/1-0.” </w:t>
      </w:r>
    </w:p>
    <w:p w14:paraId="72F5E5C4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Não obstante o avanço que a referida legislação representou para a época, tendo em vista que inexistia a estipulação de vagas para mulheres nos concursos para a Polícia Militar no Estado do Maranhão; hoje, mais de duas décadas da sua entrada em vigor, deparar-se com uma legislação que limita o ingresso de mulheres na carreira militar, em um percentual de 10% (dez por cento) do seu quadro, é uma afronta, não só aos direitos e garantias fundamentais, em especial à igualdade, assegurado pelo Estado Democrático de Direito Brasileiro, mas também à força ostensiva que as mulheres vem apresentando hodiernamente.</w:t>
      </w:r>
    </w:p>
    <w:p w14:paraId="5E7C7821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Permitir que se mantenha um número máximo para o ingresso de mulheres na carreira de policial militar é consentir que mulheres, que apresentem uma classificação igual ou superior que determinados candidatos homens, única e exclusivamente em razão de seu sexo, sejam preteridas frente a outros candidatos e, portanto, impedidas de seguir na carreira, mesmo que tenham atingido níveis satisfatórios.</w:t>
      </w:r>
    </w:p>
    <w:p w14:paraId="6819616D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Deve-se enaltecer e não abafar todas as conquistas e direitos das que as mulheres vem obtendo ao longo da história, não se pode abalar todo o arcabouço jurídico de direitos e garantias fundamentais, a partir da inobservância do prisma do princípio da igualdade.</w:t>
      </w:r>
    </w:p>
    <w:p w14:paraId="30BB91D4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 xml:space="preserve">Não há proporcionalidade ou razoabilidade no que dispõem a norma que ora se propõe a alteração e retirada de qualquer restrição. A atual redação do art. 3º, da Lei nº 7688/2001, impõe um percentual máximo a ser ocupado pelas mulheres sem que haja qualquer fundamento que justifique tal compreensão. A existência dessa fundamentação, inclusive, é </w:t>
      </w:r>
      <w:r>
        <w:lastRenderedPageBreak/>
        <w:t>critério imprescindível para se aferir a constitucionalidade das regras que preveem qualquer espécie de tratamento formalmente anti-isonômico, o que não se observa no presente caso.</w:t>
      </w:r>
    </w:p>
    <w:p w14:paraId="26D635D4" w14:textId="77777777" w:rsidR="0033162D" w:rsidRDefault="00000000">
      <w:pPr>
        <w:tabs>
          <w:tab w:val="left" w:pos="1134"/>
        </w:tabs>
        <w:spacing w:line="360" w:lineRule="auto"/>
        <w:ind w:firstLine="1134"/>
        <w:jc w:val="both"/>
      </w:pPr>
      <w:r>
        <w:t xml:space="preserve">Dentro do contexto da nossa Carta Magna destaca, primeiramente, seu célebre art. 5º, que inicia o extenso rol de direitos previstos com a garantia à igualdade, o único duplamente afirmado no </w:t>
      </w:r>
      <w:r>
        <w:rPr>
          <w:i/>
        </w:rPr>
        <w:t>caput</w:t>
      </w:r>
      <w:r>
        <w:t xml:space="preserve"> do dispositivo. Vejamos:  </w:t>
      </w:r>
    </w:p>
    <w:p w14:paraId="02DBC842" w14:textId="77777777" w:rsidR="0033162D" w:rsidRDefault="0033162D">
      <w:pPr>
        <w:tabs>
          <w:tab w:val="left" w:pos="1134"/>
        </w:tabs>
        <w:spacing w:line="360" w:lineRule="auto"/>
        <w:ind w:firstLine="1134"/>
        <w:jc w:val="both"/>
      </w:pPr>
    </w:p>
    <w:p w14:paraId="449E2EF8" w14:textId="77777777" w:rsidR="0033162D" w:rsidRDefault="00000000">
      <w:pPr>
        <w:tabs>
          <w:tab w:val="left" w:pos="1134"/>
        </w:tabs>
        <w:spacing w:line="360" w:lineRule="auto"/>
        <w:ind w:left="2410" w:firstLine="1133"/>
        <w:jc w:val="both"/>
      </w:pPr>
      <w:r>
        <w:t xml:space="preserve">Art. 5º </w:t>
      </w:r>
      <w:r>
        <w:rPr>
          <w:b/>
        </w:rPr>
        <w:t>Todos são iguais perante a lei</w:t>
      </w:r>
      <w:r>
        <w:t xml:space="preserve">, sem distinção de qualquer natureza, garantindo-se aos brasileiros e aos estrangeiros residentes no País a inviolabilidade do direito à vida, à liberdade, </w:t>
      </w:r>
      <w:r>
        <w:rPr>
          <w:b/>
        </w:rPr>
        <w:t>à igualdade</w:t>
      </w:r>
      <w:r>
        <w:t>, à segurança e à propriedade, nos termos seguintes:</w:t>
      </w:r>
    </w:p>
    <w:p w14:paraId="037CB345" w14:textId="77777777" w:rsidR="0033162D" w:rsidRDefault="00000000">
      <w:pPr>
        <w:tabs>
          <w:tab w:val="left" w:pos="1134"/>
        </w:tabs>
        <w:spacing w:line="360" w:lineRule="auto"/>
        <w:ind w:firstLine="1134"/>
        <w:jc w:val="both"/>
      </w:pPr>
      <w:r>
        <w:t xml:space="preserve"> </w:t>
      </w:r>
    </w:p>
    <w:p w14:paraId="61F61A02" w14:textId="77777777" w:rsidR="0033162D" w:rsidRDefault="00000000">
      <w:pPr>
        <w:tabs>
          <w:tab w:val="left" w:pos="1134"/>
        </w:tabs>
        <w:spacing w:line="360" w:lineRule="auto"/>
        <w:ind w:firstLine="1134"/>
        <w:jc w:val="both"/>
      </w:pPr>
      <w:r>
        <w:t xml:space="preserve">A Constituição veda a “distinção de qualquer natureza”. Logo em seguida, no inciso I do art. 5º, há a consolidação da isonomia entre gêneros, na oportunidade em que o constituinte originário fez constar que: </w:t>
      </w:r>
    </w:p>
    <w:p w14:paraId="3950A48E" w14:textId="77777777" w:rsidR="0033162D" w:rsidRDefault="00000000">
      <w:pPr>
        <w:tabs>
          <w:tab w:val="left" w:pos="1134"/>
        </w:tabs>
        <w:spacing w:line="360" w:lineRule="auto"/>
        <w:ind w:left="2410" w:firstLine="1133"/>
        <w:jc w:val="both"/>
      </w:pPr>
      <w:r>
        <w:t xml:space="preserve"> I - homens e mulheres são iguais em direitos e obrigações, nos termos desta Constituição; </w:t>
      </w:r>
    </w:p>
    <w:p w14:paraId="65C5AFA7" w14:textId="77777777" w:rsidR="0033162D" w:rsidRDefault="0033162D">
      <w:pPr>
        <w:tabs>
          <w:tab w:val="left" w:pos="1134"/>
        </w:tabs>
        <w:spacing w:line="360" w:lineRule="auto"/>
        <w:ind w:left="2410" w:firstLine="1133"/>
        <w:jc w:val="both"/>
      </w:pPr>
    </w:p>
    <w:p w14:paraId="6BF0923A" w14:textId="77777777" w:rsidR="0033162D" w:rsidRDefault="00000000">
      <w:pPr>
        <w:tabs>
          <w:tab w:val="left" w:pos="1134"/>
        </w:tabs>
        <w:spacing w:line="360" w:lineRule="auto"/>
        <w:ind w:firstLine="1134"/>
        <w:jc w:val="both"/>
      </w:pPr>
      <w:r>
        <w:t>Se não bastasse, a nossa Constituição Federal, consciente da profunda discriminação de gênero existente no país, ainda foi mais afundo ao prever a impossibilidade da discriminação por motivo de sexo nos critérios de admissão de trabalhadores (aqui aplicável aos servidores públicos por força do art. 39, §3º, CF/884):</w:t>
      </w:r>
    </w:p>
    <w:p w14:paraId="07269EE1" w14:textId="77777777" w:rsidR="0033162D" w:rsidRDefault="0033162D">
      <w:pPr>
        <w:tabs>
          <w:tab w:val="left" w:pos="1134"/>
        </w:tabs>
        <w:spacing w:line="360" w:lineRule="auto"/>
        <w:ind w:firstLine="1134"/>
        <w:jc w:val="both"/>
      </w:pPr>
    </w:p>
    <w:p w14:paraId="6FA9CF1D" w14:textId="77777777" w:rsidR="0033162D" w:rsidRDefault="00000000">
      <w:pPr>
        <w:tabs>
          <w:tab w:val="left" w:pos="1134"/>
        </w:tabs>
        <w:spacing w:line="360" w:lineRule="auto"/>
        <w:ind w:left="2410" w:firstLine="1133"/>
        <w:jc w:val="both"/>
      </w:pPr>
      <w:r>
        <w:t>Art. 7º São direitos dos trabalhadores urbanos e rurais, além de outros que visem à melhoria de sua condição social: XXX - proibição de diferença de salários, de exercício de funções e de critério de admissão por motivo de sexo, idade, cor ou estado civil;</w:t>
      </w:r>
    </w:p>
    <w:p w14:paraId="607B8046" w14:textId="77777777" w:rsidR="0033162D" w:rsidRDefault="0033162D">
      <w:pPr>
        <w:tabs>
          <w:tab w:val="left" w:pos="1134"/>
        </w:tabs>
        <w:spacing w:line="360" w:lineRule="auto"/>
        <w:ind w:left="2410" w:firstLine="1133"/>
        <w:jc w:val="both"/>
      </w:pPr>
    </w:p>
    <w:p w14:paraId="7CF4D744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 xml:space="preserve">Não se está a afirmar, por seu turno, ser absolutamente impossível a existência de diferenciações entre os sexos, sendo certo que a própria Constituição da República prevê a possibilidade de a lei estabelecer requisitos diferenciados de admissão quando a natureza do </w:t>
      </w:r>
      <w:r>
        <w:lastRenderedPageBreak/>
        <w:t>cargo o exigir; não obstante, é evidente que essa previsão constitucional deve atender o critério da fundamentação idônea e os princípios da proporcionalidade e da razoabilidade.</w:t>
      </w:r>
    </w:p>
    <w:p w14:paraId="57F343BD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O que se pretende afirmar, com isso, é não desconhecer que, para se alcançar a efetiva isonomia material, por vezes, é necessário dispender tratamento diverso àqueles que estão em situações distintas. Como é recorrente na doutrina e reconhecido pelo Supremo Tribunal Federal, as políticas afirmativas de promoção de igualdade, seja entre sexos ou raças, são constitucionais por perseguirem, ao final, a construção de uma sociedade justa, igual e solidária.</w:t>
      </w:r>
    </w:p>
    <w:p w14:paraId="2A7A8333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Não se pode olvidar que, em diversos setores da sociedade, tem-se reconhecido a importância e os benefícios da inclusão de mulheres em cargos e funções historicamente ocupados majoritariamente por homens. A Polícia Militar, como um dos pilares de segurança e ordem pública, não deve ser exceção.</w:t>
      </w:r>
    </w:p>
    <w:p w14:paraId="390817B1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 xml:space="preserve">A inclusão ampla de mulheres nas forças policiais militares não é apenas uma questão de justiça social, mas também uma estratégia eficaz para melhorar a prestação de serviços de segurança. </w:t>
      </w:r>
    </w:p>
    <w:p w14:paraId="0681A4D1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Importante destacar recente decisão do Supremo Tribunal Federal que, na Ação Direta de Inconstitucionalidade 7.433/DF, por meio de liminar, suspendeu concurso para praças da Polícia Militar do Distrito Federal (PMDF) que limita a 10% a participação de mulheres nos quadros da instituição.</w:t>
      </w:r>
    </w:p>
    <w:p w14:paraId="369C8C4A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O Relator da ADI, Ministro Cristiano Zanin destacou que “</w:t>
      </w:r>
      <w:r>
        <w:rPr>
          <w:i/>
        </w:rPr>
        <w:t>a República Federativa do Brasil tem acompanhado, em concerto internacional, no âmbito das Nações Unidas,  uma série de medidas inseridas na agenda 2030 para o fortalecimento dos Direitos Humanos das Mulheres</w:t>
      </w:r>
      <w:r>
        <w:t xml:space="preserve">”.  </w:t>
      </w:r>
    </w:p>
    <w:p w14:paraId="2EBECCB9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 xml:space="preserve">O presente Projeto de Lei, ao alterar o artigo o 3º da lei n° 7.688/2011, visa permitir que as mulheres possam concorrer ao mesmo quantitativo de vagas que são destinados aos homens.  </w:t>
      </w:r>
    </w:p>
    <w:p w14:paraId="68C0A6E0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lastRenderedPageBreak/>
        <w:t>Em verdade, o que se afirma e defende nessa oportunidade é que homens e mulheres, desde que aptos física e intelectualmente para cumprir as funções de Policiais Militares, possam integrar na carreira, atendendo, também, aos princípios da Administração Pública, sendo escolhidos os melhores candidatos para a Administração Pública.</w:t>
      </w:r>
    </w:p>
    <w:p w14:paraId="41CEDF21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 xml:space="preserve">Assim sendo, em razão da disparidade objetiva da norma em questão em confronto com a realidade em que nos encontramos exige a sua alteração, com o fim de evitar que tenhamos em nosso Estado uma norma que, </w:t>
      </w:r>
      <w:r>
        <w:rPr>
          <w:i/>
        </w:rPr>
        <w:t>a priori</w:t>
      </w:r>
      <w:r>
        <w:t xml:space="preserve">, buscou assegurar direitos iguais, mas que, atualmente, afronta dispositivos e direitos básicos da nossa Constituição Federal, necessita ser alterado, de modo a não permitir a adoção de um critério discriminatório e misógino para o ingresso feminino na carreira de policial militar. </w:t>
      </w:r>
    </w:p>
    <w:p w14:paraId="3852C337" w14:textId="77777777" w:rsidR="0033162D" w:rsidRDefault="00000000">
      <w:pPr>
        <w:tabs>
          <w:tab w:val="left" w:pos="1134"/>
        </w:tabs>
        <w:spacing w:after="240" w:line="360" w:lineRule="auto"/>
        <w:ind w:firstLine="1134"/>
        <w:jc w:val="both"/>
      </w:pPr>
      <w:r>
        <w:t>Diante das razões aqui expostas, contamos com a aprovação da presente propositura pelos nobres pares desta Casa.</w:t>
      </w:r>
    </w:p>
    <w:p w14:paraId="5A17E0BB" w14:textId="77777777" w:rsidR="0033162D" w:rsidRDefault="0033162D">
      <w:pPr>
        <w:spacing w:line="360" w:lineRule="auto"/>
        <w:ind w:firstLine="1440"/>
        <w:jc w:val="both"/>
      </w:pPr>
    </w:p>
    <w:p w14:paraId="61155846" w14:textId="77777777" w:rsidR="0033162D" w:rsidRDefault="00000000">
      <w:pPr>
        <w:spacing w:line="360" w:lineRule="auto"/>
        <w:ind w:firstLine="1440"/>
        <w:jc w:val="both"/>
      </w:pPr>
      <w:r>
        <w:t>Assembleia Legislativa do Estado do Maranhão, em 13 de novembro de 2023</w:t>
      </w:r>
    </w:p>
    <w:p w14:paraId="0AE85651" w14:textId="77777777" w:rsidR="0033162D" w:rsidRDefault="003316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 w:hanging="360"/>
        <w:jc w:val="center"/>
      </w:pPr>
    </w:p>
    <w:p w14:paraId="0E440F96" w14:textId="77777777" w:rsidR="0033162D" w:rsidRDefault="00000000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r>
        <w:rPr>
          <w:b/>
        </w:rPr>
        <w:t>ROBERTO COSTA</w:t>
      </w:r>
    </w:p>
    <w:p w14:paraId="64169CC5" w14:textId="77777777" w:rsidR="0033162D" w:rsidRDefault="00000000">
      <w:pPr>
        <w:tabs>
          <w:tab w:val="left" w:pos="1134"/>
        </w:tabs>
        <w:spacing w:line="360" w:lineRule="auto"/>
        <w:ind w:right="567"/>
        <w:jc w:val="center"/>
      </w:pPr>
      <w:bookmarkStart w:id="4" w:name="_2et92p0" w:colFirst="0" w:colLast="0"/>
      <w:bookmarkEnd w:id="4"/>
      <w:r>
        <w:t>Deputado Estadual – MDB</w:t>
      </w:r>
    </w:p>
    <w:p w14:paraId="52892302" w14:textId="77777777" w:rsidR="0033162D" w:rsidRDefault="0033162D"/>
    <w:p w14:paraId="7210DDB6" w14:textId="77777777" w:rsidR="0033162D" w:rsidRDefault="0033162D">
      <w:pPr>
        <w:tabs>
          <w:tab w:val="left" w:pos="1134"/>
        </w:tabs>
        <w:spacing w:after="240" w:line="360" w:lineRule="auto"/>
        <w:ind w:firstLine="1134"/>
        <w:jc w:val="both"/>
      </w:pPr>
    </w:p>
    <w:sectPr w:rsidR="0033162D">
      <w:headerReference w:type="default" r:id="rId6"/>
      <w:pgSz w:w="11906" w:h="16838"/>
      <w:pgMar w:top="2835" w:right="1133" w:bottom="1417" w:left="171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2D5C" w14:textId="77777777" w:rsidR="00797C4B" w:rsidRDefault="00797C4B">
      <w:r>
        <w:separator/>
      </w:r>
    </w:p>
  </w:endnote>
  <w:endnote w:type="continuationSeparator" w:id="0">
    <w:p w14:paraId="205C60C6" w14:textId="77777777" w:rsidR="00797C4B" w:rsidRDefault="0079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2711" w14:textId="77777777" w:rsidR="00797C4B" w:rsidRDefault="00797C4B">
      <w:r>
        <w:separator/>
      </w:r>
    </w:p>
  </w:footnote>
  <w:footnote w:type="continuationSeparator" w:id="0">
    <w:p w14:paraId="514FC30F" w14:textId="77777777" w:rsidR="00797C4B" w:rsidRDefault="0079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356E" w14:textId="77777777" w:rsidR="0033162D" w:rsidRDefault="00000000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inline distT="0" distB="0" distL="0" distR="0" wp14:anchorId="547EC5AC" wp14:editId="1E72336C">
          <wp:extent cx="621030" cy="543560"/>
          <wp:effectExtent l="0" t="0" r="0" b="0"/>
          <wp:docPr id="1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5D8BD3" w14:textId="77777777" w:rsidR="0033162D" w:rsidRDefault="00000000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ESTADO DO MARANHÃO</w:t>
    </w:r>
  </w:p>
  <w:p w14:paraId="3EC9EB17" w14:textId="77777777" w:rsidR="0033162D" w:rsidRDefault="00000000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ASSEMBLÉIA LEGISLATIVA</w:t>
    </w:r>
  </w:p>
  <w:p w14:paraId="634CB3D9" w14:textId="77777777" w:rsidR="0033162D" w:rsidRDefault="00000000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</w:rPr>
      <w:t>GABINETE DO DEPUTADO ROBERTO COSTA</w:t>
    </w:r>
  </w:p>
  <w:p w14:paraId="109C6FF0" w14:textId="77777777" w:rsidR="003316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Jerônimo de Albuquerque, s/nº - Sítio Rangedor - Cohafuma – São Luís – MA.</w:t>
    </w:r>
  </w:p>
  <w:p w14:paraId="5C7F1770" w14:textId="77777777" w:rsidR="0033162D" w:rsidRDefault="003316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2D"/>
    <w:rsid w:val="0033162D"/>
    <w:rsid w:val="004B425D"/>
    <w:rsid w:val="007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22FC"/>
  <w15:docId w15:val="{DE46EDC8-540A-4FB9-985D-4CF4693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right="1786"/>
      <w:outlineLvl w:val="3"/>
    </w:pPr>
    <w:rPr>
      <w:rFonts w:ascii="Arial Narrow" w:eastAsia="Arial Narrow" w:hAnsi="Arial Narrow" w:cs="Arial Narrow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 212</cp:lastModifiedBy>
  <cp:revision>2</cp:revision>
  <cp:lastPrinted>2023-11-14T18:07:00Z</cp:lastPrinted>
  <dcterms:created xsi:type="dcterms:W3CDTF">2023-11-14T18:07:00Z</dcterms:created>
  <dcterms:modified xsi:type="dcterms:W3CDTF">2023-11-14T18:09:00Z</dcterms:modified>
</cp:coreProperties>
</file>