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C35D" w14:textId="62D61251" w:rsidR="0025506B" w:rsidRPr="00CD514C" w:rsidRDefault="0025506B" w:rsidP="00C063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2617F6D5" w14:textId="77777777" w:rsidR="00CD514C" w:rsidRPr="00CD514C" w:rsidRDefault="00CD514C" w:rsidP="00CD514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p w14:paraId="00650E9E" w14:textId="3C66CE4E" w:rsidR="00CD514C" w:rsidRPr="00CD514C" w:rsidRDefault="00CD514C" w:rsidP="00CD514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P A R E C E R Nº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 </w:t>
      </w:r>
      <w:r w:rsidR="00FB342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039 </w:t>
      </w:r>
      <w:r w:rsidRPr="00CD514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/20</w:t>
      </w:r>
      <w:r w:rsidR="00B605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23</w:t>
      </w:r>
    </w:p>
    <w:p w14:paraId="3FEE7095" w14:textId="77777777" w:rsidR="00CD514C" w:rsidRPr="00CD514C" w:rsidRDefault="00CD514C" w:rsidP="00CD5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C825C92" w14:textId="4E0284E9" w:rsidR="003F41E3" w:rsidRPr="00CD514C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B239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0F091FA7" w14:textId="42DB9FCF" w:rsidR="00B6052A" w:rsidRPr="008E72D0" w:rsidRDefault="00BB1A42" w:rsidP="00BB1A42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análise de constitucionalidade, juridicidade, legalidade e técnica legislativa do Projeto de Lei nº </w:t>
      </w:r>
      <w:r w:rsidR="00B6052A"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>012</w:t>
      </w:r>
      <w:r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B6052A"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>, de autoria do Senhor Deputado D</w:t>
      </w:r>
      <w:r w:rsidR="00B6052A"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outor </w:t>
      </w:r>
      <w:proofErr w:type="spellStart"/>
      <w:r w:rsidR="00B6052A"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>Yglésio</w:t>
      </w:r>
      <w:proofErr w:type="spellEnd"/>
      <w:r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</w:t>
      </w:r>
      <w:r w:rsidR="009D3EB9"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EB9" w:rsidRPr="008E72D0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proíbe a exposição e comercialização de produtos “similares” junto aos produtos originais tradicionalmente conhecidos em mercados, supermercados, hipermercados, centros de compras e demais estabelecimentos comerciais varejistas localizados no Estado do Maranhão.</w:t>
      </w:r>
    </w:p>
    <w:p w14:paraId="18466CDD" w14:textId="5C67A1D5" w:rsidR="009D3EB9" w:rsidRPr="008E72D0" w:rsidRDefault="009D3EB9" w:rsidP="009D3EB9">
      <w:pPr>
        <w:pStyle w:val="Corpo"/>
        <w:tabs>
          <w:tab w:val="left" w:pos="0"/>
        </w:tabs>
        <w:ind w:firstLine="851"/>
        <w:rPr>
          <w:rFonts w:ascii="Times New Roman" w:hAnsi="Times New Roman"/>
          <w:color w:val="000000" w:themeColor="text1"/>
          <w:szCs w:val="24"/>
        </w:rPr>
      </w:pPr>
      <w:r w:rsidRPr="008E72D0">
        <w:rPr>
          <w:rFonts w:ascii="Times New Roman" w:eastAsia="Times New Roman" w:hAnsi="Times New Roman"/>
          <w:b/>
          <w:color w:val="000000" w:themeColor="text1"/>
          <w:spacing w:val="2"/>
          <w:szCs w:val="24"/>
        </w:rPr>
        <w:t xml:space="preserve">Nos termos do </w:t>
      </w:r>
      <w:r w:rsidR="00FB3429">
        <w:rPr>
          <w:rFonts w:ascii="Times New Roman" w:eastAsia="Times New Roman" w:hAnsi="Times New Roman"/>
          <w:b/>
          <w:color w:val="000000" w:themeColor="text1"/>
          <w:spacing w:val="2"/>
          <w:szCs w:val="24"/>
        </w:rPr>
        <w:t>P</w:t>
      </w:r>
      <w:r w:rsidRPr="008E72D0">
        <w:rPr>
          <w:rFonts w:ascii="Times New Roman" w:eastAsia="Times New Roman" w:hAnsi="Times New Roman"/>
          <w:b/>
          <w:color w:val="000000" w:themeColor="text1"/>
          <w:spacing w:val="2"/>
          <w:szCs w:val="24"/>
        </w:rPr>
        <w:t xml:space="preserve">rojeto de </w:t>
      </w:r>
      <w:r w:rsidR="00FB3429">
        <w:rPr>
          <w:rFonts w:ascii="Times New Roman" w:eastAsia="Times New Roman" w:hAnsi="Times New Roman"/>
          <w:b/>
          <w:color w:val="000000" w:themeColor="text1"/>
          <w:spacing w:val="2"/>
          <w:szCs w:val="24"/>
        </w:rPr>
        <w:t>L</w:t>
      </w:r>
      <w:r w:rsidRPr="008E72D0">
        <w:rPr>
          <w:rFonts w:ascii="Times New Roman" w:eastAsia="Times New Roman" w:hAnsi="Times New Roman"/>
          <w:b/>
          <w:color w:val="000000" w:themeColor="text1"/>
          <w:spacing w:val="2"/>
          <w:szCs w:val="24"/>
        </w:rPr>
        <w:t xml:space="preserve">ei sob exame, </w:t>
      </w:r>
      <w:r w:rsidRPr="008E72D0">
        <w:rPr>
          <w:rFonts w:ascii="Times New Roman" w:hAnsi="Times New Roman"/>
          <w:color w:val="000000" w:themeColor="text1"/>
          <w:szCs w:val="24"/>
        </w:rPr>
        <w:t xml:space="preserve">fica proibida a exposição e comercialização de produtos “similares” junto aos produtos originais tradicionalmente conhecidos em mercados, supermercados, hipermercados, centros de compras e demais estabelecimentos comerciais varejistas localizados no Estado do Maranhão.  </w:t>
      </w:r>
    </w:p>
    <w:p w14:paraId="7E8EAF13" w14:textId="7C7BDBAB" w:rsidR="009D3EB9" w:rsidRPr="00FB3429" w:rsidRDefault="009D3EB9" w:rsidP="009D3EB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72D0">
        <w:rPr>
          <w:rFonts w:ascii="Times New Roman" w:hAnsi="Times New Roman"/>
          <w:color w:val="000000" w:themeColor="text1"/>
          <w:szCs w:val="24"/>
        </w:rPr>
        <w:t xml:space="preserve"> </w:t>
      </w:r>
      <w:r w:rsidR="00FB3429" w:rsidRPr="00FB3429">
        <w:rPr>
          <w:rFonts w:ascii="Times New Roman" w:hAnsi="Times New Roman"/>
          <w:color w:val="000000" w:themeColor="text1"/>
          <w:sz w:val="24"/>
          <w:szCs w:val="24"/>
        </w:rPr>
        <w:t>Entende-se p</w:t>
      </w:r>
      <w:r w:rsidRPr="00FB3429">
        <w:rPr>
          <w:rFonts w:ascii="Times New Roman" w:hAnsi="Times New Roman"/>
          <w:color w:val="000000" w:themeColor="text1"/>
          <w:sz w:val="24"/>
          <w:szCs w:val="24"/>
        </w:rPr>
        <w:t xml:space="preserve">or produtos “similares” </w:t>
      </w:r>
      <w:r w:rsidR="00FB3429" w:rsidRPr="00FB3429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FB3429">
        <w:rPr>
          <w:rFonts w:ascii="Times New Roman" w:hAnsi="Times New Roman"/>
          <w:color w:val="000000" w:themeColor="text1"/>
          <w:sz w:val="24"/>
          <w:szCs w:val="24"/>
        </w:rPr>
        <w:t>queles que tenham ingredientes e componentes de identidade distintos dos produtos originais tradicionalmente conhecidos, mas com finalidades e usos análogos.</w:t>
      </w:r>
    </w:p>
    <w:p w14:paraId="2886B71E" w14:textId="242F10E8" w:rsidR="009D3EB9" w:rsidRPr="00FB3429" w:rsidRDefault="009D3EB9" w:rsidP="009D3EB9">
      <w:pPr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8E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 a justificativa do autor, que </w:t>
      </w:r>
      <w:r w:rsidRPr="00FB34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Pr="00FB342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corrosão do poder de compra do consumidor brasileiro impulsionou o desenvolvimento, pela indústria alimentícia, de produtos de menor custo que ficaram conhecidos como “similares”. Porém, o que era para ser uma adaptação mercadológica foi transformado numa espécie de cilada para o consumidor.</w:t>
      </w:r>
    </w:p>
    <w:p w14:paraId="532BC726" w14:textId="77777777" w:rsidR="009D3EB9" w:rsidRPr="00FB3429" w:rsidRDefault="009D3EB9" w:rsidP="009D3EB9">
      <w:pPr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FB342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Com rótulos e formatos análogos aos dos produtos originais, essas mercadorias ocupam os mesmos espaços nas prateleiras dos supermercados e induzem o consumidor a uma compra enganosa. Tal prática tem crescido em meio à crise, tornando necessário que o Poder Público aja para impedir que os consumidores sejam prejudicados.</w:t>
      </w:r>
    </w:p>
    <w:p w14:paraId="46A716B6" w14:textId="77777777" w:rsidR="00FB3429" w:rsidRDefault="00FB3429" w:rsidP="009D3EB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ED0746" w14:textId="77777777" w:rsidR="00FB3429" w:rsidRDefault="00FB3429" w:rsidP="009D3EB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B56E787" w14:textId="77777777" w:rsidR="00FB3429" w:rsidRDefault="00FB3429" w:rsidP="009D3EB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F943B1" w14:textId="053CDF80" w:rsidR="009D3EB9" w:rsidRPr="00FB3429" w:rsidRDefault="009D3EB9" w:rsidP="009D3EB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2"/>
          <w:sz w:val="24"/>
          <w:szCs w:val="24"/>
        </w:rPr>
      </w:pPr>
      <w:r w:rsidRPr="00FB342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lastRenderedPageBreak/>
        <w:t>De um lado está a inflação, que ocasionou a redução do poder aquisitivo dos consumidores e fez com que crescesse a procura por produtos mais baratos. Do outro, algumas empresas passaram a oferecer produtos preparados com ingredientes e componentes de identidade distintos dos produtos originais tradicionalmente conhecidos, mas tendo finalidades e usos análogos e com preços geralmente mais acessíveis</w:t>
      </w:r>
      <w:r w:rsidR="008E72D0" w:rsidRPr="00FB342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C152279" w14:textId="74D043BC" w:rsidR="000800B2" w:rsidRDefault="000800B2" w:rsidP="00FB342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tocante à competência para iniciar Projetos de Lei, a Constituição Estadual em simetria com </w:t>
      </w:r>
      <w:r w:rsidR="00B4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Federal, assegura a determinadas pessoas ou grupos de pessoas a iniciativa para propositura </w:t>
      </w:r>
      <w:r w:rsidR="00B40959">
        <w:rPr>
          <w:rFonts w:ascii="Times New Roman" w:hAnsi="Times New Roman" w:cs="Times New Roman"/>
          <w:color w:val="000000" w:themeColor="text1"/>
          <w:sz w:val="24"/>
          <w:szCs w:val="24"/>
        </w:rPr>
        <w:t>de Leis.</w:t>
      </w:r>
    </w:p>
    <w:p w14:paraId="44A9E6D6" w14:textId="74C37D94" w:rsidR="00B40959" w:rsidRDefault="00B40959" w:rsidP="00FB342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959">
        <w:rPr>
          <w:rFonts w:ascii="Times New Roman" w:hAnsi="Times New Roman" w:cs="Times New Roman"/>
          <w:color w:val="000000" w:themeColor="text1"/>
          <w:sz w:val="24"/>
          <w:szCs w:val="24"/>
        </w:rPr>
        <w:t>No caso das Leis Ordinárias, o art. 42, da Constituição do Estado do Maranhão determina da seguinte forma quanto à iniciativa: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3AB0ECF4" w14:textId="77777777" w:rsidR="00B40959" w:rsidRDefault="00B40959" w:rsidP="00FB34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Desta forma, quanto à competência para legislar sobre o assunto, a proposição se apresenta conforme à Constituição.</w:t>
      </w:r>
    </w:p>
    <w:p w14:paraId="2020773D" w14:textId="11E1E39A" w:rsidR="00A324C8" w:rsidRPr="00CD514C" w:rsidRDefault="00A324C8" w:rsidP="00FB3429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A proposição em análise dispõe em</w:t>
      </w:r>
      <w:r w:rsidR="00B2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essência</w:t>
      </w:r>
      <w:r w:rsidR="00B239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proteção ao </w:t>
      </w:r>
      <w:r w:rsidR="00C063CD"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consumidor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matéria de competência concorrente dos entes da federação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nos termos dos art. 24, VIII:</w:t>
      </w:r>
    </w:p>
    <w:p w14:paraId="188B1CD4" w14:textId="4F9F8808" w:rsidR="00A324C8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78C5C" w14:textId="77777777" w:rsidR="00A324C8" w:rsidRPr="00CD514C" w:rsidRDefault="00A324C8" w:rsidP="00A324C8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legislar concorrentemente sobre: [...]</w:t>
      </w:r>
    </w:p>
    <w:p w14:paraId="11B084F5" w14:textId="77777777" w:rsidR="00A324C8" w:rsidRPr="00CD514C" w:rsidRDefault="00A324C8" w:rsidP="00A324C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-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responsabilidade por dano 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meio ambiente,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 consumidor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a bens e direitos de valor artístico, estético, histórico, turístico e paisagístico; [...]</w:t>
      </w:r>
    </w:p>
    <w:p w14:paraId="3BE9752F" w14:textId="77777777" w:rsidR="00A324C8" w:rsidRPr="00CD514C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D4EB9" w14:textId="745C717D" w:rsidR="00B2399B" w:rsidRPr="00B2399B" w:rsidRDefault="00B2399B" w:rsidP="00FB34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9B">
        <w:rPr>
          <w:rFonts w:ascii="Times New Roman" w:hAnsi="Times New Roman" w:cs="Times New Roman"/>
          <w:color w:val="000000" w:themeColor="text1"/>
          <w:sz w:val="24"/>
          <w:szCs w:val="24"/>
        </w:rPr>
        <w:t>Com efeito, a defesa do consumidor está prevista no art. 5º, XXXII, da Constituição Federal de 1988. Por este motivo, entende-se que o Direito do Consumidor possui patamar de direito constitucional, principalmente por proteger e intervir em uma relação em que uma das partes é mais fraca/vulnerável. A constitucionalização ou a publicização do direito privado tem consequências importantes na proteção do consumidor. A Constituição Federal é a garantia (de existência e proibição do retrocesso) e o limite de um direito privado construído sob seu sistema de valores e incluindo a defesa do consumidor como princípio geral.</w:t>
      </w:r>
    </w:p>
    <w:p w14:paraId="0A7CBDBD" w14:textId="77777777" w:rsidR="00FB3429" w:rsidRDefault="00FB3429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CC7E15" w14:textId="77777777" w:rsidR="00FB3429" w:rsidRDefault="00FB3429" w:rsidP="00B239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AF298E" w14:textId="6E87B235" w:rsidR="00B2399B" w:rsidRPr="00C80EC2" w:rsidRDefault="00B2399B" w:rsidP="00FB3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Outrossim</w:t>
      </w:r>
      <w:r w:rsidRPr="00C80EC2">
        <w:rPr>
          <w:rFonts w:ascii="Times New Roman" w:hAnsi="Times New Roman" w:cs="Times New Roman"/>
          <w:sz w:val="24"/>
          <w:szCs w:val="24"/>
        </w:rPr>
        <w:t>, em matéria de legislação concorrente, conforme estabelecem os §§ 1º e 4º, do art. 24, da CF/88, cabe à União estabelecer normas gerais e isso não exclui a competência suplementar dos Estados. A justificativa razoável é o forte intuito de proteção do consumidor que animou o Poder Constituinte originário a atribuir a pluralidade de entes com atribuições legislativas para melhor atender as tutelas dos consumidores.</w:t>
      </w:r>
    </w:p>
    <w:p w14:paraId="2DDA1AA8" w14:textId="77777777" w:rsidR="00B2399B" w:rsidRPr="00C80EC2" w:rsidRDefault="00B2399B" w:rsidP="00FB3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EC2">
        <w:rPr>
          <w:rFonts w:ascii="Times New Roman" w:hAnsi="Times New Roman" w:cs="Times New Roman"/>
          <w:sz w:val="24"/>
          <w:szCs w:val="24"/>
        </w:rPr>
        <w:t>Como podemos observar, a legislação sobre consumo insere-se num ambiente de concurso entre a União, Estado e o Distrito Federal.</w:t>
      </w:r>
    </w:p>
    <w:p w14:paraId="233D726E" w14:textId="260EABF4" w:rsidR="00B2399B" w:rsidRDefault="00B2399B" w:rsidP="00FB342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0EC2">
        <w:rPr>
          <w:rFonts w:ascii="Times New Roman" w:hAnsi="Times New Roman" w:cs="Times New Roman"/>
          <w:sz w:val="24"/>
          <w:szCs w:val="24"/>
        </w:rPr>
        <w:t>Nesse contexto, fica patenteado que a Proposição de Lei sob exame está legislando em prol do consumidor,</w:t>
      </w:r>
      <w:r w:rsidR="00E81EE9">
        <w:rPr>
          <w:rFonts w:ascii="Times New Roman" w:hAnsi="Times New Roman" w:cs="Times New Roman"/>
          <w:sz w:val="24"/>
          <w:szCs w:val="24"/>
        </w:rPr>
        <w:t xml:space="preserve"> </w:t>
      </w:r>
      <w:r w:rsidR="00E81EE9" w:rsidRPr="00E81EE9">
        <w:rPr>
          <w:rFonts w:ascii="Times New Roman" w:hAnsi="Times New Roman" w:cs="Times New Roman"/>
          <w:sz w:val="24"/>
          <w:szCs w:val="24"/>
        </w:rPr>
        <w:t>com vistas a resguardar o equilíbrio na</w:t>
      </w:r>
      <w:r w:rsidR="00E81EE9">
        <w:rPr>
          <w:rFonts w:ascii="Times New Roman" w:hAnsi="Times New Roman" w:cs="Times New Roman"/>
          <w:sz w:val="24"/>
          <w:szCs w:val="24"/>
        </w:rPr>
        <w:t xml:space="preserve"> </w:t>
      </w:r>
      <w:r w:rsidR="00E81EE9" w:rsidRPr="00E81EE9">
        <w:rPr>
          <w:rFonts w:ascii="Times New Roman" w:hAnsi="Times New Roman" w:cs="Times New Roman"/>
          <w:sz w:val="24"/>
          <w:szCs w:val="24"/>
        </w:rPr>
        <w:t xml:space="preserve">relação </w:t>
      </w:r>
      <w:r w:rsidR="008E72D0" w:rsidRPr="00E81EE9">
        <w:rPr>
          <w:rFonts w:ascii="Times New Roman" w:hAnsi="Times New Roman" w:cs="Times New Roman"/>
          <w:sz w:val="24"/>
          <w:szCs w:val="24"/>
        </w:rPr>
        <w:t>consumerista,</w:t>
      </w:r>
      <w:r w:rsidR="008E72D0">
        <w:rPr>
          <w:rFonts w:ascii="Times New Roman" w:hAnsi="Times New Roman" w:cs="Times New Roman"/>
          <w:sz w:val="24"/>
          <w:szCs w:val="24"/>
        </w:rPr>
        <w:t xml:space="preserve"> mediante </w:t>
      </w:r>
      <w:r w:rsidR="008E72D0">
        <w:rPr>
          <w:rFonts w:ascii="Times New Roman" w:eastAsia="Calibri" w:hAnsi="Times New Roman" w:cs="Times New Roman"/>
          <w:sz w:val="24"/>
          <w:szCs w:val="24"/>
        </w:rPr>
        <w:t xml:space="preserve">a proteção contra a publicidade enganosa e determinam informação clara e adequada como direitos básicos. Este é o sentido do presente Projeto de Lei, que busca a proteção do consumidor do nosso Estado ao determinar a exposição separada dos produtos similares em relação aos produtos originais, buscando evitar que o consumidor compre algo que não escolheu comprar, como bem justifica o autor da propositura. </w:t>
      </w:r>
      <w:r w:rsidR="00140C0F">
        <w:rPr>
          <w:rFonts w:ascii="Times New Roman" w:hAnsi="Times New Roman" w:cs="Times New Roman"/>
          <w:sz w:val="24"/>
          <w:szCs w:val="24"/>
        </w:rPr>
        <w:t>P</w:t>
      </w:r>
      <w:r w:rsidRPr="00C80EC2">
        <w:rPr>
          <w:rFonts w:ascii="Times New Roman" w:hAnsi="Times New Roman" w:cs="Times New Roman"/>
          <w:sz w:val="24"/>
          <w:szCs w:val="24"/>
        </w:rPr>
        <w:t xml:space="preserve">ortanto, a matéria tem amparo constitucional. </w:t>
      </w:r>
    </w:p>
    <w:p w14:paraId="1BE77BEC" w14:textId="77777777" w:rsidR="00FB3429" w:rsidRPr="00C80EC2" w:rsidRDefault="00FB3429" w:rsidP="00FB342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B91889" w14:textId="77777777" w:rsidR="00CD514C" w:rsidRPr="00CD514C" w:rsidRDefault="00CD514C" w:rsidP="00CD5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4C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CD514C">
        <w:rPr>
          <w:rFonts w:ascii="Times New Roman" w:hAnsi="Times New Roman" w:cs="Times New Roman"/>
          <w:b/>
          <w:sz w:val="24"/>
          <w:szCs w:val="24"/>
        </w:rPr>
        <w:t>:</w:t>
      </w:r>
    </w:p>
    <w:p w14:paraId="104A8E33" w14:textId="0113624B" w:rsidR="00A324C8" w:rsidRPr="00CD514C" w:rsidRDefault="00A324C8" w:rsidP="00FB34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opina-se pela aprovação do P</w:t>
      </w:r>
      <w:r w:rsidR="00CD514C"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rojeto de Lei nº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012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9D3E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por encontrar-se conforme a Constituição Federal e a Estadual.</w:t>
      </w:r>
    </w:p>
    <w:p w14:paraId="5FD82525" w14:textId="2623B975" w:rsidR="00A324C8" w:rsidRPr="00CD514C" w:rsidRDefault="00A324C8" w:rsidP="00FB34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É o</w:t>
      </w:r>
      <w:r w:rsidR="00CD514C"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voto.</w:t>
      </w:r>
    </w:p>
    <w:p w14:paraId="03A4D529" w14:textId="70BEC004" w:rsidR="00140C0F" w:rsidRDefault="00140C0F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0D95F0C" w14:textId="0E204A78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7D5A1C8" w14:textId="29AC345F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E61FBA0" w14:textId="1FFEFE2C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46997AF" w14:textId="31ECC2CE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2FA3572" w14:textId="33E143BC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3F05DA9" w14:textId="1745F87C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25A6996" w14:textId="119196B5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4F50EF" w14:textId="12E096A0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CFF3BA3" w14:textId="769FA8F0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620FF63" w14:textId="1AF27114" w:rsidR="00FB3429" w:rsidRDefault="00FB3429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C90C7D6" w14:textId="186206A0" w:rsidR="00CD514C" w:rsidRPr="00CD514C" w:rsidRDefault="00CD514C" w:rsidP="00CD514C">
      <w:pPr>
        <w:tabs>
          <w:tab w:val="left" w:pos="2694"/>
        </w:tabs>
        <w:spacing w:after="120" w:line="240" w:lineRule="auto"/>
        <w:ind w:right="19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PARECER DA COMISSÃO</w:t>
      </w:r>
      <w:r w:rsidRPr="00CD51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1E2A4C99" w14:textId="0EC64F52" w:rsidR="00CD514C" w:rsidRPr="00CD514C" w:rsidRDefault="00CD514C" w:rsidP="00FB34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CD514C">
        <w:rPr>
          <w:rFonts w:ascii="Times New Roman" w:hAnsi="Times New Roman" w:cs="Times New Roman"/>
          <w:b/>
          <w:sz w:val="24"/>
          <w:szCs w:val="24"/>
        </w:rPr>
        <w:t xml:space="preserve">aprovação do Projeto de Lei nº </w:t>
      </w:r>
      <w:r w:rsidR="009D3EB9">
        <w:rPr>
          <w:rFonts w:ascii="Times New Roman" w:hAnsi="Times New Roman" w:cs="Times New Roman"/>
          <w:b/>
          <w:sz w:val="24"/>
          <w:szCs w:val="24"/>
        </w:rPr>
        <w:t>012</w:t>
      </w:r>
      <w:r w:rsidRPr="00CD514C">
        <w:rPr>
          <w:rFonts w:ascii="Times New Roman" w:hAnsi="Times New Roman" w:cs="Times New Roman"/>
          <w:b/>
          <w:sz w:val="24"/>
          <w:szCs w:val="24"/>
        </w:rPr>
        <w:t>/20</w:t>
      </w:r>
      <w:r w:rsidR="009D3EB9">
        <w:rPr>
          <w:rFonts w:ascii="Times New Roman" w:hAnsi="Times New Roman" w:cs="Times New Roman"/>
          <w:b/>
          <w:sz w:val="24"/>
          <w:szCs w:val="24"/>
        </w:rPr>
        <w:t>23</w:t>
      </w:r>
      <w:r w:rsidRPr="00CD514C">
        <w:rPr>
          <w:rFonts w:ascii="Times New Roman" w:hAnsi="Times New Roman" w:cs="Times New Roman"/>
          <w:sz w:val="24"/>
          <w:szCs w:val="24"/>
        </w:rPr>
        <w:t xml:space="preserve">, nos termos do voto do Relator. </w:t>
      </w:r>
    </w:p>
    <w:p w14:paraId="57C9484C" w14:textId="77777777" w:rsidR="00CD514C" w:rsidRPr="00CD514C" w:rsidRDefault="00CD514C" w:rsidP="00FB3429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14C">
        <w:rPr>
          <w:rFonts w:ascii="Times New Roman" w:hAnsi="Times New Roman" w:cs="Times New Roman"/>
          <w:sz w:val="24"/>
          <w:szCs w:val="24"/>
        </w:rPr>
        <w:t>É o parecer.</w:t>
      </w:r>
    </w:p>
    <w:p w14:paraId="3FB37C98" w14:textId="227C30DA" w:rsidR="00FB3429" w:rsidRDefault="009B5579" w:rsidP="00FB34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B5579">
        <w:rPr>
          <w:rFonts w:ascii="Times New Roman" w:eastAsia="Calibri" w:hAnsi="Times New Roman" w:cs="Times New Roman"/>
          <w:sz w:val="24"/>
          <w:szCs w:val="24"/>
          <w:lang w:eastAsia="pt-BR"/>
        </w:rPr>
        <w:t>SALA DAS COMISSÕES “DEPUTADO LÉO FRANKLIM”, em</w:t>
      </w:r>
      <w:r w:rsidR="009D3EB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06</w:t>
      </w:r>
      <w:r w:rsidRPr="009B557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 w:rsidR="009D3EB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março</w:t>
      </w:r>
      <w:r w:rsidRPr="009B557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</w:t>
      </w:r>
      <w:r w:rsidR="009D3EB9">
        <w:rPr>
          <w:rFonts w:ascii="Times New Roman" w:eastAsia="Calibri" w:hAnsi="Times New Roman" w:cs="Times New Roman"/>
          <w:sz w:val="24"/>
          <w:szCs w:val="24"/>
          <w:lang w:eastAsia="pt-BR"/>
        </w:rPr>
        <w:t>23</w:t>
      </w:r>
      <w:r w:rsidRPr="009B5579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116AE2FB" w14:textId="4C926B1C" w:rsidR="00A9758D" w:rsidRDefault="00A9758D" w:rsidP="00FB34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823E64B" w14:textId="77777777" w:rsidR="00A9758D" w:rsidRDefault="00A9758D" w:rsidP="00FB34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20723AA" w14:textId="04934B81" w:rsidR="00A9758D" w:rsidRPr="00A9758D" w:rsidRDefault="009B5579" w:rsidP="00A9758D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9B557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</w:t>
      </w:r>
      <w:r w:rsidRPr="009B5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</w:t>
      </w:r>
      <w:r w:rsidR="00A975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</w:t>
      </w:r>
      <w:r w:rsidRPr="009B5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9758D" w:rsidRPr="00A97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A9758D" w:rsidRPr="00A9758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56F00E7E" w14:textId="77777777" w:rsidR="00A9758D" w:rsidRPr="00A9758D" w:rsidRDefault="00A9758D" w:rsidP="00A975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5268DA87" w14:textId="03DD4776" w:rsidR="00A9758D" w:rsidRPr="00A9758D" w:rsidRDefault="00A9758D" w:rsidP="00A975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A97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</w:p>
    <w:p w14:paraId="1B945652" w14:textId="77777777" w:rsidR="00A9758D" w:rsidRPr="00A9758D" w:rsidRDefault="00A9758D" w:rsidP="00A9758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24C04322" w14:textId="77777777" w:rsidR="00A9758D" w:rsidRPr="00A9758D" w:rsidRDefault="00A9758D" w:rsidP="00A97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7EDC43CB" w14:textId="77777777" w:rsidR="00A9758D" w:rsidRPr="00A9758D" w:rsidRDefault="00A9758D" w:rsidP="00A97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_________________________</w:t>
      </w:r>
    </w:p>
    <w:p w14:paraId="6321B7C8" w14:textId="77777777" w:rsidR="00A9758D" w:rsidRPr="00A9758D" w:rsidRDefault="00A9758D" w:rsidP="00A97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_________________________</w:t>
      </w:r>
    </w:p>
    <w:p w14:paraId="5DAA8FD4" w14:textId="77777777" w:rsidR="00A9758D" w:rsidRDefault="00A9758D" w:rsidP="00A97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</w:t>
      </w:r>
      <w:bookmarkStart w:id="0" w:name="_GoBack"/>
      <w:bookmarkEnd w:id="0"/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_________________________</w:t>
      </w:r>
    </w:p>
    <w:p w14:paraId="7FFA4003" w14:textId="575E7490" w:rsidR="009B5579" w:rsidRPr="00A9758D" w:rsidRDefault="00A9758D" w:rsidP="00A97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975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                                   _________________________</w:t>
      </w:r>
    </w:p>
    <w:sectPr w:rsidR="009B5579" w:rsidRPr="00A9758D" w:rsidSect="00CD514C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3337" w14:textId="77777777" w:rsidR="003F3276" w:rsidRDefault="003F3276" w:rsidP="001C4230">
      <w:pPr>
        <w:spacing w:after="0" w:line="240" w:lineRule="auto"/>
      </w:pPr>
      <w:r>
        <w:separator/>
      </w:r>
    </w:p>
  </w:endnote>
  <w:endnote w:type="continuationSeparator" w:id="0">
    <w:p w14:paraId="752A9962" w14:textId="77777777" w:rsidR="003F3276" w:rsidRDefault="003F327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8B5A" w14:textId="77777777" w:rsidR="003F3276" w:rsidRDefault="003F3276" w:rsidP="001C4230">
      <w:pPr>
        <w:spacing w:after="0" w:line="240" w:lineRule="auto"/>
      </w:pPr>
      <w:r>
        <w:separator/>
      </w:r>
    </w:p>
  </w:footnote>
  <w:footnote w:type="continuationSeparator" w:id="0">
    <w:p w14:paraId="5458B528" w14:textId="77777777" w:rsidR="003F3276" w:rsidRDefault="003F327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C553" w14:textId="77777777" w:rsidR="00CD514C" w:rsidRPr="00A2661B" w:rsidRDefault="00CD514C" w:rsidP="00CD514C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06F3F01E" wp14:editId="574F704F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B6C929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714FF2B9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231F9254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0D3D6262" w14:textId="77777777" w:rsidR="00CD514C" w:rsidRPr="00A2661B" w:rsidRDefault="00CD514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170D56C4" w14:textId="77777777" w:rsidR="00CD514C" w:rsidRDefault="00CD5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3FB4"/>
    <w:rsid w:val="00027EDA"/>
    <w:rsid w:val="00030526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00B2"/>
    <w:rsid w:val="00082C31"/>
    <w:rsid w:val="000847F2"/>
    <w:rsid w:val="000B0290"/>
    <w:rsid w:val="000B2E65"/>
    <w:rsid w:val="000B3671"/>
    <w:rsid w:val="000B69B0"/>
    <w:rsid w:val="000B6FA2"/>
    <w:rsid w:val="000C4AA8"/>
    <w:rsid w:val="000D1FEA"/>
    <w:rsid w:val="000D30BE"/>
    <w:rsid w:val="000E1119"/>
    <w:rsid w:val="000E123A"/>
    <w:rsid w:val="000E767D"/>
    <w:rsid w:val="000E7913"/>
    <w:rsid w:val="000F15D2"/>
    <w:rsid w:val="000F2485"/>
    <w:rsid w:val="00113475"/>
    <w:rsid w:val="0011362C"/>
    <w:rsid w:val="001150F1"/>
    <w:rsid w:val="00115933"/>
    <w:rsid w:val="00130EF5"/>
    <w:rsid w:val="00133F1F"/>
    <w:rsid w:val="00140C0F"/>
    <w:rsid w:val="00145F94"/>
    <w:rsid w:val="00146720"/>
    <w:rsid w:val="001539A0"/>
    <w:rsid w:val="00153C2B"/>
    <w:rsid w:val="00154488"/>
    <w:rsid w:val="00163B10"/>
    <w:rsid w:val="00164525"/>
    <w:rsid w:val="00164630"/>
    <w:rsid w:val="001652CB"/>
    <w:rsid w:val="00166728"/>
    <w:rsid w:val="001710A6"/>
    <w:rsid w:val="001751AB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06B"/>
    <w:rsid w:val="0025584C"/>
    <w:rsid w:val="00256155"/>
    <w:rsid w:val="00257BCB"/>
    <w:rsid w:val="00265526"/>
    <w:rsid w:val="00267E3D"/>
    <w:rsid w:val="00284C89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B2E5C"/>
    <w:rsid w:val="003C20D8"/>
    <w:rsid w:val="003C4587"/>
    <w:rsid w:val="003D19FF"/>
    <w:rsid w:val="003D6EF6"/>
    <w:rsid w:val="003E66A4"/>
    <w:rsid w:val="003E7F7D"/>
    <w:rsid w:val="003F1456"/>
    <w:rsid w:val="003F1E31"/>
    <w:rsid w:val="003F3276"/>
    <w:rsid w:val="003F41E3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54E49"/>
    <w:rsid w:val="00454F9D"/>
    <w:rsid w:val="004600BC"/>
    <w:rsid w:val="004678F9"/>
    <w:rsid w:val="004679B5"/>
    <w:rsid w:val="00470B65"/>
    <w:rsid w:val="00470C1D"/>
    <w:rsid w:val="004752CE"/>
    <w:rsid w:val="00480E5E"/>
    <w:rsid w:val="004846A8"/>
    <w:rsid w:val="00487FEB"/>
    <w:rsid w:val="00491C41"/>
    <w:rsid w:val="004935B2"/>
    <w:rsid w:val="0049782C"/>
    <w:rsid w:val="004A520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1BBF"/>
    <w:rsid w:val="00551CA9"/>
    <w:rsid w:val="00556036"/>
    <w:rsid w:val="00560D4B"/>
    <w:rsid w:val="00565247"/>
    <w:rsid w:val="00576415"/>
    <w:rsid w:val="00590751"/>
    <w:rsid w:val="0059093C"/>
    <w:rsid w:val="00593D7C"/>
    <w:rsid w:val="005A06DA"/>
    <w:rsid w:val="005A3F24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026E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445B"/>
    <w:rsid w:val="00686396"/>
    <w:rsid w:val="00690A03"/>
    <w:rsid w:val="00691BD9"/>
    <w:rsid w:val="0069328D"/>
    <w:rsid w:val="0069727B"/>
    <w:rsid w:val="006A085D"/>
    <w:rsid w:val="006A1EBB"/>
    <w:rsid w:val="006A2F11"/>
    <w:rsid w:val="006B7BAA"/>
    <w:rsid w:val="006C337B"/>
    <w:rsid w:val="006C7337"/>
    <w:rsid w:val="006C7FA2"/>
    <w:rsid w:val="006D06B7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17840"/>
    <w:rsid w:val="00726208"/>
    <w:rsid w:val="00732778"/>
    <w:rsid w:val="00733FC8"/>
    <w:rsid w:val="00740C4A"/>
    <w:rsid w:val="00742FB7"/>
    <w:rsid w:val="007432CC"/>
    <w:rsid w:val="00747B03"/>
    <w:rsid w:val="00751D9D"/>
    <w:rsid w:val="0075343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31007"/>
    <w:rsid w:val="008410D3"/>
    <w:rsid w:val="0084449B"/>
    <w:rsid w:val="00850FB4"/>
    <w:rsid w:val="008524FD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D37B6"/>
    <w:rsid w:val="008E1F63"/>
    <w:rsid w:val="008E58D6"/>
    <w:rsid w:val="008E72D0"/>
    <w:rsid w:val="008F6A5F"/>
    <w:rsid w:val="00904315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7E9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579"/>
    <w:rsid w:val="009B58A3"/>
    <w:rsid w:val="009B708A"/>
    <w:rsid w:val="009C303F"/>
    <w:rsid w:val="009C33D5"/>
    <w:rsid w:val="009D1A79"/>
    <w:rsid w:val="009D3EB9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479F"/>
    <w:rsid w:val="00A56519"/>
    <w:rsid w:val="00A642B1"/>
    <w:rsid w:val="00A72152"/>
    <w:rsid w:val="00A72BB5"/>
    <w:rsid w:val="00A73223"/>
    <w:rsid w:val="00A829A5"/>
    <w:rsid w:val="00A83788"/>
    <w:rsid w:val="00A8381B"/>
    <w:rsid w:val="00A85628"/>
    <w:rsid w:val="00A94CDB"/>
    <w:rsid w:val="00A95333"/>
    <w:rsid w:val="00A9758D"/>
    <w:rsid w:val="00AA0A9F"/>
    <w:rsid w:val="00AB0697"/>
    <w:rsid w:val="00AB0711"/>
    <w:rsid w:val="00AB091F"/>
    <w:rsid w:val="00AB0ED9"/>
    <w:rsid w:val="00AB1B15"/>
    <w:rsid w:val="00AB4EBE"/>
    <w:rsid w:val="00AB52BA"/>
    <w:rsid w:val="00AB6F89"/>
    <w:rsid w:val="00AB76F8"/>
    <w:rsid w:val="00AC440B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2051E"/>
    <w:rsid w:val="00B22301"/>
    <w:rsid w:val="00B2399B"/>
    <w:rsid w:val="00B33611"/>
    <w:rsid w:val="00B40959"/>
    <w:rsid w:val="00B43487"/>
    <w:rsid w:val="00B474AA"/>
    <w:rsid w:val="00B47682"/>
    <w:rsid w:val="00B5477F"/>
    <w:rsid w:val="00B6052A"/>
    <w:rsid w:val="00B63FD0"/>
    <w:rsid w:val="00B64CA7"/>
    <w:rsid w:val="00B72609"/>
    <w:rsid w:val="00B72C8D"/>
    <w:rsid w:val="00B760F0"/>
    <w:rsid w:val="00B77CD4"/>
    <w:rsid w:val="00B801F7"/>
    <w:rsid w:val="00B80A0A"/>
    <w:rsid w:val="00B81500"/>
    <w:rsid w:val="00B976A4"/>
    <w:rsid w:val="00B97D5B"/>
    <w:rsid w:val="00BA3FC4"/>
    <w:rsid w:val="00BA69D9"/>
    <w:rsid w:val="00BB1A42"/>
    <w:rsid w:val="00BB2018"/>
    <w:rsid w:val="00BB44C6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03CBF"/>
    <w:rsid w:val="00C063CD"/>
    <w:rsid w:val="00C1620C"/>
    <w:rsid w:val="00C208EE"/>
    <w:rsid w:val="00C21A22"/>
    <w:rsid w:val="00C22941"/>
    <w:rsid w:val="00C316F9"/>
    <w:rsid w:val="00C3478A"/>
    <w:rsid w:val="00C503B7"/>
    <w:rsid w:val="00C53D99"/>
    <w:rsid w:val="00C64ED4"/>
    <w:rsid w:val="00C6560E"/>
    <w:rsid w:val="00C705C8"/>
    <w:rsid w:val="00C7178F"/>
    <w:rsid w:val="00C7272C"/>
    <w:rsid w:val="00C85497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514C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10F3"/>
    <w:rsid w:val="00DC692B"/>
    <w:rsid w:val="00DD077A"/>
    <w:rsid w:val="00DD535B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03A3"/>
    <w:rsid w:val="00E36E18"/>
    <w:rsid w:val="00E43956"/>
    <w:rsid w:val="00E623A1"/>
    <w:rsid w:val="00E635E6"/>
    <w:rsid w:val="00E63735"/>
    <w:rsid w:val="00E7086F"/>
    <w:rsid w:val="00E7326C"/>
    <w:rsid w:val="00E733FC"/>
    <w:rsid w:val="00E81EE9"/>
    <w:rsid w:val="00E82571"/>
    <w:rsid w:val="00E83287"/>
    <w:rsid w:val="00E85954"/>
    <w:rsid w:val="00E874E7"/>
    <w:rsid w:val="00E96EA5"/>
    <w:rsid w:val="00EB0F64"/>
    <w:rsid w:val="00EB1868"/>
    <w:rsid w:val="00EB3418"/>
    <w:rsid w:val="00EB4322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55B6B"/>
    <w:rsid w:val="00F61C41"/>
    <w:rsid w:val="00F67520"/>
    <w:rsid w:val="00F711B8"/>
    <w:rsid w:val="00F71A44"/>
    <w:rsid w:val="00F75060"/>
    <w:rsid w:val="00F76DCF"/>
    <w:rsid w:val="00F83D4D"/>
    <w:rsid w:val="00F843B2"/>
    <w:rsid w:val="00F94AEF"/>
    <w:rsid w:val="00F95C51"/>
    <w:rsid w:val="00F961B8"/>
    <w:rsid w:val="00FA0A80"/>
    <w:rsid w:val="00FA1BBB"/>
    <w:rsid w:val="00FA379E"/>
    <w:rsid w:val="00FA441F"/>
    <w:rsid w:val="00FB3429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qFormat/>
    <w:rsid w:val="009D3EB9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2019-08-08T18:17:00Z</cp:lastPrinted>
  <dcterms:created xsi:type="dcterms:W3CDTF">2023-03-06T19:17:00Z</dcterms:created>
  <dcterms:modified xsi:type="dcterms:W3CDTF">2023-03-06T19:17:00Z</dcterms:modified>
</cp:coreProperties>
</file>