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55E8D" w14:textId="77777777" w:rsidR="00F6071E" w:rsidRPr="00B71D07" w:rsidRDefault="00F6071E" w:rsidP="003156D3">
      <w:pPr>
        <w:spacing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B71D07">
        <w:rPr>
          <w:rFonts w:ascii="Times New Roman" w:eastAsia="Calibri" w:hAnsi="Times New Roman" w:cs="Times New Roman"/>
          <w:b/>
          <w:u w:val="single"/>
        </w:rPr>
        <w:t>COMISSÃO DE CONSTITUIÇÃO, JUSTIÇA E CIDADANIA</w:t>
      </w:r>
    </w:p>
    <w:p w14:paraId="78E90376" w14:textId="6A788511" w:rsidR="00F6071E" w:rsidRPr="00B71D07" w:rsidRDefault="00F6071E" w:rsidP="003156D3">
      <w:pPr>
        <w:spacing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B71D07">
        <w:rPr>
          <w:rFonts w:ascii="Times New Roman" w:eastAsia="Calibri" w:hAnsi="Times New Roman" w:cs="Times New Roman"/>
          <w:b/>
          <w:u w:val="single"/>
        </w:rPr>
        <w:t xml:space="preserve">PARECER Nº </w:t>
      </w:r>
      <w:r w:rsidR="000C5B72">
        <w:rPr>
          <w:rFonts w:ascii="Times New Roman" w:eastAsia="Calibri" w:hAnsi="Times New Roman" w:cs="Times New Roman"/>
          <w:b/>
          <w:u w:val="single"/>
        </w:rPr>
        <w:t>050</w:t>
      </w:r>
      <w:r w:rsidR="00683C1F" w:rsidRPr="00B71D07">
        <w:rPr>
          <w:rFonts w:ascii="Times New Roman" w:eastAsia="Calibri" w:hAnsi="Times New Roman" w:cs="Times New Roman"/>
          <w:b/>
          <w:u w:val="single"/>
        </w:rPr>
        <w:t xml:space="preserve"> </w:t>
      </w:r>
      <w:r w:rsidRPr="00B71D07">
        <w:rPr>
          <w:rFonts w:ascii="Times New Roman" w:eastAsia="Calibri" w:hAnsi="Times New Roman" w:cs="Times New Roman"/>
          <w:b/>
          <w:u w:val="single"/>
        </w:rPr>
        <w:t>/202</w:t>
      </w:r>
      <w:r w:rsidR="00B71D07" w:rsidRPr="00B71D07">
        <w:rPr>
          <w:rFonts w:ascii="Times New Roman" w:eastAsia="Calibri" w:hAnsi="Times New Roman" w:cs="Times New Roman"/>
          <w:b/>
          <w:u w:val="single"/>
        </w:rPr>
        <w:t>3</w:t>
      </w:r>
    </w:p>
    <w:p w14:paraId="3692EFB3" w14:textId="67DF6168" w:rsidR="00163CA5" w:rsidRPr="00B71D07" w:rsidRDefault="00163CA5" w:rsidP="00163CA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B71D07">
        <w:rPr>
          <w:rFonts w:ascii="Times New Roman" w:hAnsi="Times New Roman" w:cs="Times New Roman"/>
          <w:b/>
          <w:u w:val="single"/>
        </w:rPr>
        <w:t>RELATÓRIO</w:t>
      </w:r>
      <w:r w:rsidR="00F6071E" w:rsidRPr="00B71D07">
        <w:rPr>
          <w:rFonts w:ascii="Times New Roman" w:hAnsi="Times New Roman" w:cs="Times New Roman"/>
          <w:b/>
          <w:u w:val="single"/>
        </w:rPr>
        <w:t>:</w:t>
      </w:r>
    </w:p>
    <w:p w14:paraId="0BFD4C63" w14:textId="11A9A5C2" w:rsidR="00B71D07" w:rsidRPr="000C5B72" w:rsidRDefault="00AC4E1C" w:rsidP="00B71D0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0C5B72">
        <w:rPr>
          <w:rFonts w:ascii="Times New Roman" w:hAnsi="Times New Roman" w:cs="Times New Roman"/>
          <w:iCs/>
        </w:rPr>
        <w:t>Cuida-se</w:t>
      </w:r>
      <w:r w:rsidR="00163CA5" w:rsidRPr="000C5B72">
        <w:rPr>
          <w:rFonts w:ascii="Times New Roman" w:hAnsi="Times New Roman" w:cs="Times New Roman"/>
          <w:iCs/>
        </w:rPr>
        <w:t xml:space="preserve"> da </w:t>
      </w:r>
      <w:r w:rsidR="00163CA5" w:rsidRPr="000C5B72">
        <w:rPr>
          <w:rFonts w:ascii="Times New Roman" w:hAnsi="Times New Roman" w:cs="Times New Roman"/>
          <w:b/>
          <w:iCs/>
        </w:rPr>
        <w:t>análise</w:t>
      </w:r>
      <w:r w:rsidRPr="000C5B72">
        <w:rPr>
          <w:rFonts w:ascii="Times New Roman" w:hAnsi="Times New Roman" w:cs="Times New Roman"/>
          <w:b/>
          <w:iCs/>
        </w:rPr>
        <w:t xml:space="preserve"> de constitucionalidade, juridicidade, legalidade, e técnica legislativa</w:t>
      </w:r>
      <w:r w:rsidR="00163CA5" w:rsidRPr="000C5B72">
        <w:rPr>
          <w:rFonts w:ascii="Times New Roman" w:hAnsi="Times New Roman" w:cs="Times New Roman"/>
          <w:b/>
          <w:iCs/>
        </w:rPr>
        <w:t xml:space="preserve"> do</w:t>
      </w:r>
      <w:r w:rsidR="00163CA5" w:rsidRPr="000C5B72">
        <w:rPr>
          <w:rFonts w:ascii="Times New Roman" w:hAnsi="Times New Roman" w:cs="Times New Roman"/>
          <w:iCs/>
        </w:rPr>
        <w:t xml:space="preserve"> </w:t>
      </w:r>
      <w:bookmarkStart w:id="0" w:name="_Hlk102378470"/>
      <w:r w:rsidR="00163CA5" w:rsidRPr="000C5B72">
        <w:rPr>
          <w:rFonts w:ascii="Times New Roman" w:hAnsi="Times New Roman" w:cs="Times New Roman"/>
          <w:b/>
          <w:iCs/>
        </w:rPr>
        <w:t>Projeto de Lei nº</w:t>
      </w:r>
      <w:r w:rsidR="00515DAE" w:rsidRPr="000C5B72">
        <w:rPr>
          <w:rFonts w:ascii="Times New Roman" w:hAnsi="Times New Roman" w:cs="Times New Roman"/>
          <w:b/>
          <w:iCs/>
        </w:rPr>
        <w:t xml:space="preserve"> </w:t>
      </w:r>
      <w:r w:rsidR="00B71D07" w:rsidRPr="000C5B72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pt-BR"/>
        </w:rPr>
        <w:t>018/2023</w:t>
      </w:r>
      <w:r w:rsidR="000C5B72">
        <w:rPr>
          <w:rFonts w:ascii="Times New Roman" w:eastAsia="Times New Roman" w:hAnsi="Times New Roman" w:cs="Times New Roman"/>
          <w:iCs/>
          <w:color w:val="000000" w:themeColor="text1"/>
          <w:lang w:eastAsia="pt-BR"/>
        </w:rPr>
        <w:t>,</w:t>
      </w:r>
      <w:r w:rsidR="00B71D07" w:rsidRPr="000C5B72">
        <w:rPr>
          <w:rFonts w:ascii="Times New Roman" w:eastAsia="Times New Roman" w:hAnsi="Times New Roman" w:cs="Times New Roman"/>
          <w:iCs/>
          <w:color w:val="000000" w:themeColor="text1"/>
          <w:lang w:eastAsia="pt-BR"/>
        </w:rPr>
        <w:t xml:space="preserve"> de autoria do Senhor Deputado Cláudio Cunha,  que </w:t>
      </w:r>
      <w:r w:rsidR="000C5B72">
        <w:rPr>
          <w:rFonts w:ascii="Times New Roman" w:eastAsia="Times New Roman" w:hAnsi="Times New Roman" w:cs="Times New Roman"/>
          <w:iCs/>
          <w:color w:val="000000" w:themeColor="text1"/>
          <w:lang w:eastAsia="pt-BR"/>
        </w:rPr>
        <w:t>D</w:t>
      </w:r>
      <w:r w:rsidR="00B71D07" w:rsidRPr="000C5B72">
        <w:rPr>
          <w:rFonts w:ascii="Times New Roman" w:eastAsia="Times New Roman" w:hAnsi="Times New Roman" w:cs="Times New Roman"/>
          <w:iCs/>
          <w:color w:val="000000" w:themeColor="text1"/>
          <w:lang w:eastAsia="pt-BR"/>
        </w:rPr>
        <w:t xml:space="preserve">ispõe sobre a criação e implantação dos Programas de Ações Preventivas nas Escolas, Visando Combater a Depressão e o Suicídio entre os Jovens e Adolescentes por meio das Práticas de Neurociência, Psicologia Positiva e </w:t>
      </w:r>
      <w:proofErr w:type="spellStart"/>
      <w:r w:rsidR="00B71D07" w:rsidRPr="000C5B72">
        <w:rPr>
          <w:rFonts w:ascii="Times New Roman" w:eastAsia="Times New Roman" w:hAnsi="Times New Roman" w:cs="Times New Roman"/>
          <w:iCs/>
          <w:color w:val="000000" w:themeColor="text1"/>
          <w:lang w:eastAsia="pt-BR"/>
        </w:rPr>
        <w:t>Mindfulness</w:t>
      </w:r>
      <w:proofErr w:type="spellEnd"/>
      <w:r w:rsidR="00B71D07" w:rsidRPr="000C5B72">
        <w:rPr>
          <w:rFonts w:ascii="Times New Roman" w:eastAsia="Times New Roman" w:hAnsi="Times New Roman" w:cs="Times New Roman"/>
          <w:iCs/>
          <w:color w:val="000000" w:themeColor="text1"/>
          <w:lang w:eastAsia="pt-BR"/>
        </w:rPr>
        <w:t xml:space="preserve"> na Educação para Proteger a Saúde Mental e Melhorar a Aprendizagem.</w:t>
      </w:r>
    </w:p>
    <w:bookmarkEnd w:id="0"/>
    <w:p w14:paraId="2BEB971C" w14:textId="79295D9E" w:rsidR="00B71D07" w:rsidRPr="00B71D07" w:rsidRDefault="00900C44" w:rsidP="00B71D0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B71D07">
        <w:rPr>
          <w:rFonts w:ascii="Times New Roman" w:hAnsi="Times New Roman" w:cs="Times New Roman"/>
        </w:rPr>
        <w:t>Ressalt</w:t>
      </w:r>
      <w:r w:rsidR="000C5B72">
        <w:rPr>
          <w:rFonts w:ascii="Times New Roman" w:hAnsi="Times New Roman" w:cs="Times New Roman"/>
        </w:rPr>
        <w:t>a</w:t>
      </w:r>
      <w:r w:rsidR="00163CA5" w:rsidRPr="00B71D07">
        <w:rPr>
          <w:rFonts w:ascii="Times New Roman" w:hAnsi="Times New Roman" w:cs="Times New Roman"/>
        </w:rPr>
        <w:t xml:space="preserve">-se </w:t>
      </w:r>
      <w:r w:rsidRPr="00B71D07">
        <w:rPr>
          <w:rFonts w:ascii="Times New Roman" w:hAnsi="Times New Roman" w:cs="Times New Roman"/>
        </w:rPr>
        <w:t>por oportuno</w:t>
      </w:r>
      <w:r w:rsidR="00A46402" w:rsidRPr="00B71D07">
        <w:rPr>
          <w:rFonts w:ascii="Times New Roman" w:hAnsi="Times New Roman" w:cs="Times New Roman"/>
        </w:rPr>
        <w:t>,</w:t>
      </w:r>
      <w:r w:rsidRPr="00B71D07">
        <w:rPr>
          <w:rFonts w:ascii="Times New Roman" w:hAnsi="Times New Roman" w:cs="Times New Roman"/>
        </w:rPr>
        <w:t xml:space="preserve"> </w:t>
      </w:r>
      <w:r w:rsidR="000C5B72">
        <w:rPr>
          <w:rFonts w:ascii="Times New Roman" w:hAnsi="Times New Roman" w:cs="Times New Roman"/>
        </w:rPr>
        <w:t xml:space="preserve">que </w:t>
      </w:r>
      <w:r w:rsidR="00BE574B" w:rsidRPr="00B71D07">
        <w:rPr>
          <w:rFonts w:ascii="Times New Roman" w:eastAsia="Times New Roman" w:hAnsi="Times New Roman" w:cs="Times New Roman"/>
          <w:lang w:eastAsia="pt-BR"/>
        </w:rPr>
        <w:t xml:space="preserve">já existem Leis que tratam do mesmo objeto </w:t>
      </w:r>
      <w:r w:rsidR="000C5B72">
        <w:rPr>
          <w:rFonts w:ascii="Times New Roman" w:eastAsia="Times New Roman" w:hAnsi="Times New Roman" w:cs="Times New Roman"/>
          <w:lang w:eastAsia="pt-BR"/>
        </w:rPr>
        <w:t>do</w:t>
      </w:r>
      <w:r w:rsidR="00BE574B" w:rsidRPr="00B71D07">
        <w:rPr>
          <w:rFonts w:ascii="Times New Roman" w:eastAsia="Times New Roman" w:hAnsi="Times New Roman" w:cs="Times New Roman"/>
          <w:lang w:eastAsia="pt-BR"/>
        </w:rPr>
        <w:t xml:space="preserve"> presente </w:t>
      </w:r>
      <w:r w:rsidR="00F37E34" w:rsidRPr="00B71D07">
        <w:rPr>
          <w:rFonts w:ascii="Times New Roman" w:eastAsia="Times New Roman" w:hAnsi="Times New Roman" w:cs="Times New Roman"/>
          <w:lang w:eastAsia="pt-BR"/>
        </w:rPr>
        <w:t>P</w:t>
      </w:r>
      <w:r w:rsidR="00BE574B" w:rsidRPr="00B71D07">
        <w:rPr>
          <w:rFonts w:ascii="Times New Roman" w:eastAsia="Times New Roman" w:hAnsi="Times New Roman" w:cs="Times New Roman"/>
          <w:lang w:eastAsia="pt-BR"/>
        </w:rPr>
        <w:t>rojeto</w:t>
      </w:r>
      <w:r w:rsidR="00F37E34" w:rsidRPr="00B71D07">
        <w:rPr>
          <w:rFonts w:ascii="Times New Roman" w:eastAsia="Times New Roman" w:hAnsi="Times New Roman" w:cs="Times New Roman"/>
          <w:lang w:eastAsia="pt-BR"/>
        </w:rPr>
        <w:t xml:space="preserve"> de Lei</w:t>
      </w:r>
      <w:r w:rsidR="00BE574B" w:rsidRPr="00B71D07">
        <w:rPr>
          <w:rFonts w:ascii="Times New Roman" w:eastAsia="Times New Roman" w:hAnsi="Times New Roman" w:cs="Times New Roman"/>
          <w:lang w:eastAsia="pt-BR"/>
        </w:rPr>
        <w:t>, qua</w:t>
      </w:r>
      <w:r w:rsidR="00F37E34" w:rsidRPr="00B71D07">
        <w:rPr>
          <w:rFonts w:ascii="Times New Roman" w:eastAsia="Times New Roman" w:hAnsi="Times New Roman" w:cs="Times New Roman"/>
          <w:lang w:eastAsia="pt-BR"/>
        </w:rPr>
        <w:t>is</w:t>
      </w:r>
      <w:r w:rsidR="00BE574B" w:rsidRPr="00B71D07">
        <w:rPr>
          <w:rFonts w:ascii="Times New Roman" w:eastAsia="Times New Roman" w:hAnsi="Times New Roman" w:cs="Times New Roman"/>
          <w:lang w:eastAsia="pt-BR"/>
        </w:rPr>
        <w:t xml:space="preserve"> sejam, a </w:t>
      </w:r>
      <w:r w:rsidR="00B71D07" w:rsidRPr="00B71D07">
        <w:rPr>
          <w:rFonts w:ascii="Times New Roman" w:eastAsia="Times New Roman" w:hAnsi="Times New Roman" w:cs="Times New Roman"/>
          <w:lang w:eastAsia="pt-BR"/>
        </w:rPr>
        <w:t xml:space="preserve">Lei nº 11.793 DE 19 DE JULHO DE 2022, </w:t>
      </w:r>
      <w:r w:rsidR="00B71D07" w:rsidRPr="00B71D07">
        <w:rPr>
          <w:rFonts w:ascii="Times New Roman" w:eastAsia="Times New Roman" w:hAnsi="Times New Roman" w:cs="Times New Roman"/>
          <w:b/>
          <w:bCs/>
          <w:lang w:eastAsia="pt-BR"/>
        </w:rPr>
        <w:t xml:space="preserve">que Institui a Campanha de Conscientização sobre a Depressão Infantil e na Adolescência e </w:t>
      </w:r>
      <w:r w:rsidR="00B71D07" w:rsidRPr="00B71D07">
        <w:rPr>
          <w:rFonts w:ascii="Times New Roman" w:eastAsia="Times New Roman" w:hAnsi="Times New Roman" w:cs="Times New Roman"/>
          <w:lang w:eastAsia="pt-BR"/>
        </w:rPr>
        <w:t xml:space="preserve">a Lei </w:t>
      </w:r>
      <w:r w:rsidR="000C5B72">
        <w:rPr>
          <w:rFonts w:ascii="Times New Roman" w:eastAsia="Times New Roman" w:hAnsi="Times New Roman" w:cs="Times New Roman"/>
          <w:lang w:eastAsia="pt-BR"/>
        </w:rPr>
        <w:t xml:space="preserve">                        </w:t>
      </w:r>
      <w:r w:rsidR="00B71D07" w:rsidRPr="00B71D07">
        <w:rPr>
          <w:rFonts w:ascii="Times New Roman" w:eastAsia="Times New Roman" w:hAnsi="Times New Roman" w:cs="Times New Roman"/>
          <w:lang w:eastAsia="pt-BR"/>
        </w:rPr>
        <w:t xml:space="preserve">nº 11.779, DE 5 DE JULHO DE 2022, </w:t>
      </w:r>
      <w:r w:rsidR="00B71D07" w:rsidRPr="00B71D07">
        <w:rPr>
          <w:rFonts w:ascii="Times New Roman" w:eastAsia="Times New Roman" w:hAnsi="Times New Roman" w:cs="Times New Roman"/>
          <w:b/>
          <w:bCs/>
          <w:lang w:eastAsia="pt-BR"/>
        </w:rPr>
        <w:t>que Dispõe sobre diretrizes do Programa “A Vida Fala Mais Alto”, de prevenção e de combate ao suicídio, a ser implementado pelo Estado do Maranhão, e dá outras providências.</w:t>
      </w:r>
    </w:p>
    <w:p w14:paraId="5C24D3DC" w14:textId="2A159144" w:rsidR="00EB4A57" w:rsidRPr="00B71D07" w:rsidRDefault="00EB4A57" w:rsidP="00AB25A5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71D07">
        <w:rPr>
          <w:rFonts w:ascii="Times New Roman" w:hAnsi="Times New Roman" w:cs="Times New Roman"/>
        </w:rPr>
        <w:t>Nesse contexto, não se afigura razoável a superposição de normas sobre a mesma matéria, indo a presente proposição de encontro com o art. 7º, IV, da Lei Complementar nº 95, de 26 de fevereiro de 1998, que “dispõe sobre a elaboração, a redação, a alteração e a consolidação das leis.”</w:t>
      </w:r>
    </w:p>
    <w:p w14:paraId="68BA4A7E" w14:textId="53605501" w:rsidR="00B71D07" w:rsidRDefault="00EB4A57" w:rsidP="00B71D07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71D07">
        <w:rPr>
          <w:rFonts w:ascii="Times New Roman" w:hAnsi="Times New Roman" w:cs="Times New Roman"/>
        </w:rPr>
        <w:t xml:space="preserve">Com efeito, consideram-se </w:t>
      </w:r>
      <w:r w:rsidRPr="00B71D07">
        <w:rPr>
          <w:rFonts w:ascii="Times New Roman" w:hAnsi="Times New Roman" w:cs="Times New Roman"/>
          <w:i/>
        </w:rPr>
        <w:t>prejudicadas</w:t>
      </w:r>
      <w:r w:rsidRPr="00B71D07">
        <w:rPr>
          <w:rFonts w:ascii="Times New Roman" w:hAnsi="Times New Roman" w:cs="Times New Roman"/>
        </w:rPr>
        <w:t xml:space="preserve">, a discussão ou a votação de qualquer projeto idêntico a outro, que já tenha sido aprovado ou rejeitado, na mesma sessão legislativa ou transformado em </w:t>
      </w:r>
      <w:r w:rsidRPr="00B71D07">
        <w:rPr>
          <w:rFonts w:ascii="Times New Roman" w:hAnsi="Times New Roman" w:cs="Times New Roman"/>
          <w:b/>
          <w:bCs/>
          <w:i/>
          <w:iCs/>
        </w:rPr>
        <w:t>diploma legal</w:t>
      </w:r>
      <w:r w:rsidRPr="00B71D07">
        <w:rPr>
          <w:rFonts w:ascii="Times New Roman" w:hAnsi="Times New Roman" w:cs="Times New Roman"/>
        </w:rPr>
        <w:t>, consoante dispõe o art. 169, inciso I, do Regimento Interno</w:t>
      </w:r>
      <w:r w:rsidR="00391997" w:rsidRPr="00B71D07">
        <w:rPr>
          <w:rFonts w:ascii="Times New Roman" w:hAnsi="Times New Roman" w:cs="Times New Roman"/>
        </w:rPr>
        <w:t xml:space="preserve"> senão vejamos: </w:t>
      </w:r>
    </w:p>
    <w:p w14:paraId="31A9F61C" w14:textId="6053557B" w:rsidR="00B71D07" w:rsidRDefault="00B71D07" w:rsidP="00B71D07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57A3C520" w14:textId="75376212" w:rsidR="00391997" w:rsidRPr="00B71D07" w:rsidRDefault="00391997" w:rsidP="0039199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i/>
          <w:lang w:eastAsia="pt-BR"/>
        </w:rPr>
      </w:pPr>
      <w:r w:rsidRPr="00B71D07">
        <w:rPr>
          <w:rFonts w:ascii="Times New Roman" w:eastAsia="Times New Roman" w:hAnsi="Times New Roman" w:cs="Times New Roman"/>
          <w:i/>
          <w:lang w:eastAsia="pt-BR"/>
        </w:rPr>
        <w:t xml:space="preserve">“Art. 169. Consideram-se prejudicadas: </w:t>
      </w:r>
    </w:p>
    <w:p w14:paraId="40CE333E" w14:textId="42F95DA6" w:rsidR="00391997" w:rsidRDefault="00391997" w:rsidP="0039199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bCs/>
          <w:i/>
          <w:lang w:eastAsia="pt-BR"/>
        </w:rPr>
      </w:pPr>
      <w:r w:rsidRPr="00B71D07">
        <w:rPr>
          <w:rFonts w:ascii="Times New Roman" w:eastAsia="Times New Roman" w:hAnsi="Times New Roman" w:cs="Times New Roman"/>
          <w:i/>
          <w:lang w:eastAsia="pt-BR"/>
        </w:rPr>
        <w:t xml:space="preserve">I - </w:t>
      </w:r>
      <w:proofErr w:type="gramStart"/>
      <w:r w:rsidRPr="00B71D07">
        <w:rPr>
          <w:rFonts w:ascii="Times New Roman" w:eastAsia="Times New Roman" w:hAnsi="Times New Roman" w:cs="Times New Roman"/>
          <w:i/>
          <w:lang w:eastAsia="pt-BR"/>
        </w:rPr>
        <w:t>a</w:t>
      </w:r>
      <w:proofErr w:type="gramEnd"/>
      <w:r w:rsidRPr="00B71D07">
        <w:rPr>
          <w:rFonts w:ascii="Times New Roman" w:eastAsia="Times New Roman" w:hAnsi="Times New Roman" w:cs="Times New Roman"/>
          <w:i/>
          <w:lang w:eastAsia="pt-BR"/>
        </w:rPr>
        <w:t xml:space="preserve"> discussão ou a votação de qualquer projeto idêntico a outro, que já tenha sido aprovado ou rejeitado, na mesma sessão legislativa </w:t>
      </w:r>
      <w:r w:rsidRPr="00B71D07">
        <w:rPr>
          <w:rFonts w:ascii="Times New Roman" w:eastAsia="Times New Roman" w:hAnsi="Times New Roman" w:cs="Times New Roman"/>
          <w:b/>
          <w:bCs/>
          <w:i/>
          <w:lang w:eastAsia="pt-BR"/>
        </w:rPr>
        <w:t>ou transformado em diploma legal”;</w:t>
      </w:r>
    </w:p>
    <w:p w14:paraId="738A8ED4" w14:textId="77777777" w:rsidR="000C5B72" w:rsidRPr="00B71D07" w:rsidRDefault="000C5B72" w:rsidP="0039199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bCs/>
          <w:i/>
          <w:lang w:eastAsia="pt-BR"/>
        </w:rPr>
      </w:pPr>
    </w:p>
    <w:p w14:paraId="24CD5115" w14:textId="77777777" w:rsidR="00BE574B" w:rsidRPr="00B71D07" w:rsidRDefault="00BE574B" w:rsidP="00BE574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71D07">
        <w:rPr>
          <w:rFonts w:ascii="Times New Roman" w:hAnsi="Times New Roman" w:cs="Times New Roman"/>
        </w:rPr>
        <w:t xml:space="preserve">Outrossim, não se admitirão proposições </w:t>
      </w:r>
      <w:proofErr w:type="spellStart"/>
      <w:r w:rsidRPr="00B71D07">
        <w:rPr>
          <w:rFonts w:ascii="Times New Roman" w:hAnsi="Times New Roman" w:cs="Times New Roman"/>
        </w:rPr>
        <w:t>anti</w:t>
      </w:r>
      <w:proofErr w:type="spellEnd"/>
      <w:r w:rsidRPr="00B71D07">
        <w:rPr>
          <w:rFonts w:ascii="Times New Roman" w:hAnsi="Times New Roman" w:cs="Times New Roman"/>
        </w:rPr>
        <w:t xml:space="preserve"> regimentais, a teor do que dispõe o art. 129, do Regimento Interno desta Casa Legislativa, caso em espécie.</w:t>
      </w:r>
    </w:p>
    <w:p w14:paraId="4F3DB0A8" w14:textId="77777777" w:rsidR="00BE574B" w:rsidRPr="00B71D07" w:rsidRDefault="00BE574B" w:rsidP="0039199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bCs/>
          <w:i/>
          <w:lang w:eastAsia="pt-BR"/>
        </w:rPr>
      </w:pPr>
    </w:p>
    <w:p w14:paraId="0E11ED9C" w14:textId="7E2DACE4" w:rsidR="00F6071E" w:rsidRPr="00B71D07" w:rsidRDefault="00F6071E" w:rsidP="00F607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B71D07">
        <w:rPr>
          <w:rFonts w:ascii="Times New Roman" w:eastAsia="Calibri" w:hAnsi="Times New Roman" w:cs="Times New Roman"/>
          <w:b/>
          <w:u w:val="single"/>
        </w:rPr>
        <w:lastRenderedPageBreak/>
        <w:t>VOTO DO RELATOR</w:t>
      </w:r>
      <w:r w:rsidRPr="00B71D07">
        <w:rPr>
          <w:rFonts w:ascii="Times New Roman" w:eastAsia="Calibri" w:hAnsi="Times New Roman" w:cs="Times New Roman"/>
          <w:b/>
        </w:rPr>
        <w:t>:</w:t>
      </w:r>
    </w:p>
    <w:p w14:paraId="60D537B6" w14:textId="2B07ADB2" w:rsidR="008B62C7" w:rsidRPr="00B71D07" w:rsidRDefault="00D50356" w:rsidP="003156D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B71D07">
        <w:rPr>
          <w:rFonts w:ascii="Times New Roman" w:hAnsi="Times New Roman" w:cs="Times New Roman"/>
          <w:b/>
        </w:rPr>
        <w:t xml:space="preserve">Diante do exposto, somos pela </w:t>
      </w:r>
      <w:proofErr w:type="spellStart"/>
      <w:r w:rsidRPr="00B71D07">
        <w:rPr>
          <w:rFonts w:ascii="Times New Roman" w:hAnsi="Times New Roman" w:cs="Times New Roman"/>
          <w:b/>
          <w:i/>
        </w:rPr>
        <w:t>Prejudic</w:t>
      </w:r>
      <w:r w:rsidR="00E85471" w:rsidRPr="00B71D07">
        <w:rPr>
          <w:rFonts w:ascii="Times New Roman" w:hAnsi="Times New Roman" w:cs="Times New Roman"/>
          <w:b/>
          <w:i/>
        </w:rPr>
        <w:t>abilidade</w:t>
      </w:r>
      <w:proofErr w:type="spellEnd"/>
      <w:r w:rsidRPr="00B71D07">
        <w:rPr>
          <w:rFonts w:ascii="Times New Roman" w:hAnsi="Times New Roman" w:cs="Times New Roman"/>
          <w:b/>
        </w:rPr>
        <w:t xml:space="preserve"> do</w:t>
      </w:r>
      <w:r w:rsidR="00163CA5" w:rsidRPr="00B71D07">
        <w:rPr>
          <w:rFonts w:ascii="Times New Roman" w:hAnsi="Times New Roman" w:cs="Times New Roman"/>
          <w:b/>
        </w:rPr>
        <w:t xml:space="preserve"> Projeto de Lei</w:t>
      </w:r>
      <w:r w:rsidR="003156D3" w:rsidRPr="00B71D07">
        <w:rPr>
          <w:rFonts w:ascii="Times New Roman" w:hAnsi="Times New Roman" w:cs="Times New Roman"/>
          <w:b/>
        </w:rPr>
        <w:t xml:space="preserve"> </w:t>
      </w:r>
      <w:r w:rsidR="00163CA5" w:rsidRPr="00B71D07">
        <w:rPr>
          <w:rFonts w:ascii="Times New Roman" w:hAnsi="Times New Roman" w:cs="Times New Roman"/>
          <w:b/>
        </w:rPr>
        <w:t>nº</w:t>
      </w:r>
      <w:r w:rsidR="00963170" w:rsidRPr="00B71D07">
        <w:rPr>
          <w:rFonts w:ascii="Times New Roman" w:hAnsi="Times New Roman" w:cs="Times New Roman"/>
          <w:b/>
        </w:rPr>
        <w:t xml:space="preserve"> </w:t>
      </w:r>
      <w:r w:rsidR="00B71D07" w:rsidRPr="00B71D07">
        <w:rPr>
          <w:rFonts w:ascii="Times New Roman" w:hAnsi="Times New Roman" w:cs="Times New Roman"/>
          <w:b/>
        </w:rPr>
        <w:t>018</w:t>
      </w:r>
      <w:r w:rsidR="00BD667C" w:rsidRPr="00B71D07">
        <w:rPr>
          <w:rFonts w:ascii="Times New Roman" w:hAnsi="Times New Roman" w:cs="Times New Roman"/>
          <w:b/>
        </w:rPr>
        <w:t>/</w:t>
      </w:r>
      <w:r w:rsidR="00163CA5" w:rsidRPr="00B71D07">
        <w:rPr>
          <w:rFonts w:ascii="Times New Roman" w:hAnsi="Times New Roman" w:cs="Times New Roman"/>
          <w:b/>
        </w:rPr>
        <w:t>202</w:t>
      </w:r>
      <w:r w:rsidR="00B71D07" w:rsidRPr="00B71D07">
        <w:rPr>
          <w:rFonts w:ascii="Times New Roman" w:hAnsi="Times New Roman" w:cs="Times New Roman"/>
          <w:b/>
        </w:rPr>
        <w:t>3</w:t>
      </w:r>
      <w:r w:rsidR="008B62C7" w:rsidRPr="00B71D07">
        <w:rPr>
          <w:rFonts w:ascii="Times New Roman" w:hAnsi="Times New Roman" w:cs="Times New Roman"/>
          <w:b/>
        </w:rPr>
        <w:t xml:space="preserve">, </w:t>
      </w:r>
      <w:r w:rsidR="008B62C7" w:rsidRPr="00B71D07">
        <w:rPr>
          <w:rFonts w:ascii="Times New Roman" w:hAnsi="Times New Roman" w:cs="Times New Roman"/>
        </w:rPr>
        <w:t>em face do</w:t>
      </w:r>
      <w:r w:rsidR="008B62C7" w:rsidRPr="00B71D07">
        <w:rPr>
          <w:rFonts w:ascii="Times New Roman" w:hAnsi="Times New Roman" w:cs="Times New Roman"/>
          <w:b/>
        </w:rPr>
        <w:t xml:space="preserve"> </w:t>
      </w:r>
      <w:r w:rsidR="008B62C7" w:rsidRPr="00B71D07">
        <w:rPr>
          <w:rFonts w:ascii="Times New Roman" w:hAnsi="Times New Roman" w:cs="Times New Roman"/>
        </w:rPr>
        <w:t xml:space="preserve">presente </w:t>
      </w:r>
      <w:r w:rsidR="009341B7" w:rsidRPr="00B71D07">
        <w:rPr>
          <w:rFonts w:ascii="Times New Roman" w:hAnsi="Times New Roman" w:cs="Times New Roman"/>
        </w:rPr>
        <w:t>P</w:t>
      </w:r>
      <w:r w:rsidR="008B62C7" w:rsidRPr="00B71D07">
        <w:rPr>
          <w:rFonts w:ascii="Times New Roman" w:hAnsi="Times New Roman" w:cs="Times New Roman"/>
        </w:rPr>
        <w:t>rojeto</w:t>
      </w:r>
      <w:r w:rsidR="009341B7" w:rsidRPr="00B71D07">
        <w:rPr>
          <w:rFonts w:ascii="Times New Roman" w:hAnsi="Times New Roman" w:cs="Times New Roman"/>
        </w:rPr>
        <w:t xml:space="preserve"> de Lei</w:t>
      </w:r>
      <w:r w:rsidR="008B62C7" w:rsidRPr="00B71D07">
        <w:rPr>
          <w:rFonts w:ascii="Times New Roman" w:hAnsi="Times New Roman" w:cs="Times New Roman"/>
        </w:rPr>
        <w:t xml:space="preserve"> guarda</w:t>
      </w:r>
      <w:r w:rsidR="009341B7" w:rsidRPr="00B71D07">
        <w:rPr>
          <w:rFonts w:ascii="Times New Roman" w:hAnsi="Times New Roman" w:cs="Times New Roman"/>
        </w:rPr>
        <w:t>r</w:t>
      </w:r>
      <w:r w:rsidR="008B62C7" w:rsidRPr="00B71D07">
        <w:rPr>
          <w:rFonts w:ascii="Times New Roman" w:hAnsi="Times New Roman" w:cs="Times New Roman"/>
        </w:rPr>
        <w:t xml:space="preserve"> correlação de objeto </w:t>
      </w:r>
      <w:r w:rsidR="00EB4A57" w:rsidRPr="00B71D07">
        <w:rPr>
          <w:rFonts w:ascii="Times New Roman" w:hAnsi="Times New Roman" w:cs="Times New Roman"/>
        </w:rPr>
        <w:t>com a</w:t>
      </w:r>
      <w:r w:rsidR="00BE574B" w:rsidRPr="00B71D07">
        <w:rPr>
          <w:rFonts w:ascii="Times New Roman" w:hAnsi="Times New Roman" w:cs="Times New Roman"/>
        </w:rPr>
        <w:t>s</w:t>
      </w:r>
      <w:r w:rsidR="00EB4A57" w:rsidRPr="00B71D07">
        <w:rPr>
          <w:rFonts w:ascii="Times New Roman" w:hAnsi="Times New Roman" w:cs="Times New Roman"/>
        </w:rPr>
        <w:t xml:space="preserve"> Lei</w:t>
      </w:r>
      <w:r w:rsidR="00BE574B" w:rsidRPr="00B71D07">
        <w:rPr>
          <w:rFonts w:ascii="Times New Roman" w:hAnsi="Times New Roman" w:cs="Times New Roman"/>
        </w:rPr>
        <w:t>s</w:t>
      </w:r>
      <w:r w:rsidR="00EB4A57" w:rsidRPr="00B71D07">
        <w:rPr>
          <w:rFonts w:ascii="Times New Roman" w:hAnsi="Times New Roman" w:cs="Times New Roman"/>
        </w:rPr>
        <w:t xml:space="preserve"> Ordinária</w:t>
      </w:r>
      <w:r w:rsidR="00F37E34" w:rsidRPr="00B71D07">
        <w:rPr>
          <w:rFonts w:ascii="Times New Roman" w:hAnsi="Times New Roman" w:cs="Times New Roman"/>
        </w:rPr>
        <w:t>s</w:t>
      </w:r>
      <w:r w:rsidR="00EB4A57" w:rsidRPr="00B71D07">
        <w:rPr>
          <w:rFonts w:ascii="Times New Roman" w:hAnsi="Times New Roman" w:cs="Times New Roman"/>
        </w:rPr>
        <w:t xml:space="preserve"> </w:t>
      </w:r>
      <w:proofErr w:type="spellStart"/>
      <w:r w:rsidR="00B71D07" w:rsidRPr="00B71D07">
        <w:rPr>
          <w:rFonts w:ascii="Times New Roman" w:eastAsia="Times New Roman" w:hAnsi="Times New Roman" w:cs="Times New Roman"/>
          <w:lang w:eastAsia="pt-BR"/>
        </w:rPr>
        <w:t>nº</w:t>
      </w:r>
      <w:r w:rsidR="000C5B72">
        <w:rPr>
          <w:rFonts w:ascii="Times New Roman" w:eastAsia="Times New Roman" w:hAnsi="Times New Roman" w:cs="Times New Roman"/>
          <w:lang w:eastAsia="pt-BR"/>
        </w:rPr>
        <w:t>s</w:t>
      </w:r>
      <w:proofErr w:type="spellEnd"/>
      <w:r w:rsidR="00B71D07" w:rsidRPr="00B71D07">
        <w:rPr>
          <w:rFonts w:ascii="Times New Roman" w:eastAsia="Times New Roman" w:hAnsi="Times New Roman" w:cs="Times New Roman"/>
          <w:lang w:eastAsia="pt-BR"/>
        </w:rPr>
        <w:t xml:space="preserve"> 11.793 DE 19 DE JULHO DE 2022</w:t>
      </w:r>
      <w:r w:rsidR="00B71D07" w:rsidRPr="00B71D07">
        <w:rPr>
          <w:rFonts w:ascii="Times New Roman" w:hAnsi="Times New Roman" w:cs="Times New Roman"/>
        </w:rPr>
        <w:t xml:space="preserve"> e </w:t>
      </w:r>
      <w:r w:rsidR="00B71D07" w:rsidRPr="00B71D07">
        <w:rPr>
          <w:rFonts w:ascii="Times New Roman" w:eastAsia="Times New Roman" w:hAnsi="Times New Roman" w:cs="Times New Roman"/>
          <w:lang w:eastAsia="pt-BR"/>
        </w:rPr>
        <w:t>11.779, DE 5 DE JULHO DE 2022</w:t>
      </w:r>
      <w:r w:rsidR="00BD667C" w:rsidRPr="00B71D07">
        <w:rPr>
          <w:rFonts w:ascii="Times New Roman" w:hAnsi="Times New Roman" w:cs="Times New Roman"/>
        </w:rPr>
        <w:t>,</w:t>
      </w:r>
      <w:r w:rsidR="008B62C7" w:rsidRPr="00B71D07">
        <w:rPr>
          <w:rFonts w:ascii="Times New Roman" w:hAnsi="Times New Roman" w:cs="Times New Roman"/>
        </w:rPr>
        <w:t xml:space="preserve"> </w:t>
      </w:r>
      <w:r w:rsidR="00B71D07" w:rsidRPr="00B71D07">
        <w:rPr>
          <w:rFonts w:ascii="Times New Roman" w:hAnsi="Times New Roman" w:cs="Times New Roman"/>
        </w:rPr>
        <w:t>as</w:t>
      </w:r>
      <w:r w:rsidR="00F37E34" w:rsidRPr="00B71D07">
        <w:rPr>
          <w:rFonts w:ascii="Times New Roman" w:hAnsi="Times New Roman" w:cs="Times New Roman"/>
        </w:rPr>
        <w:t xml:space="preserve"> qua</w:t>
      </w:r>
      <w:r w:rsidR="00B71D07" w:rsidRPr="00B71D07">
        <w:rPr>
          <w:rFonts w:ascii="Times New Roman" w:hAnsi="Times New Roman" w:cs="Times New Roman"/>
        </w:rPr>
        <w:t>is</w:t>
      </w:r>
      <w:r w:rsidR="008B62C7" w:rsidRPr="00B71D07">
        <w:rPr>
          <w:rFonts w:ascii="Times New Roman" w:hAnsi="Times New Roman" w:cs="Times New Roman"/>
        </w:rPr>
        <w:t xml:space="preserve"> possu</w:t>
      </w:r>
      <w:r w:rsidR="00B71D07" w:rsidRPr="00B71D07">
        <w:rPr>
          <w:rFonts w:ascii="Times New Roman" w:hAnsi="Times New Roman" w:cs="Times New Roman"/>
        </w:rPr>
        <w:t>em</w:t>
      </w:r>
      <w:r w:rsidR="008B62C7" w:rsidRPr="00B71D07">
        <w:rPr>
          <w:rFonts w:ascii="Times New Roman" w:hAnsi="Times New Roman" w:cs="Times New Roman"/>
        </w:rPr>
        <w:t xml:space="preserve"> o mesmo </w:t>
      </w:r>
      <w:r w:rsidR="00900C44" w:rsidRPr="00B71D07">
        <w:rPr>
          <w:rFonts w:ascii="Times New Roman" w:hAnsi="Times New Roman" w:cs="Times New Roman"/>
        </w:rPr>
        <w:t>sentido.</w:t>
      </w:r>
    </w:p>
    <w:p w14:paraId="6EC72A3D" w14:textId="77777777" w:rsidR="00F6071E" w:rsidRPr="00B71D07" w:rsidRDefault="00F6071E" w:rsidP="003156D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B71D07">
        <w:rPr>
          <w:rFonts w:ascii="Times New Roman" w:hAnsi="Times New Roman" w:cs="Times New Roman"/>
        </w:rPr>
        <w:t>É o voto.</w:t>
      </w:r>
    </w:p>
    <w:p w14:paraId="14F6FA16" w14:textId="70F31D61" w:rsidR="00F6071E" w:rsidRPr="00B71D07" w:rsidRDefault="00F6071E" w:rsidP="00F607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B71D07">
        <w:rPr>
          <w:rFonts w:ascii="Times New Roman" w:eastAsia="Times New Roman" w:hAnsi="Times New Roman" w:cs="Times New Roman"/>
          <w:b/>
          <w:u w:val="single"/>
          <w:lang w:eastAsia="pt-BR"/>
        </w:rPr>
        <w:t>PARECER DA COMISSÃO:</w:t>
      </w:r>
    </w:p>
    <w:p w14:paraId="61E4D37D" w14:textId="19297E4F" w:rsidR="00F6071E" w:rsidRPr="00B71D07" w:rsidRDefault="00F6071E" w:rsidP="00F6071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71D07">
        <w:rPr>
          <w:rFonts w:ascii="Times New Roman" w:eastAsia="Times New Roman" w:hAnsi="Times New Roman" w:cs="Times New Roman"/>
          <w:lang w:eastAsia="pt-BR"/>
        </w:rPr>
        <w:t>Os membros da Comissão de Constituição, Justiça e Cidadania</w:t>
      </w:r>
      <w:r w:rsidR="00C1027F" w:rsidRPr="00B71D07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B71D07">
        <w:rPr>
          <w:rFonts w:ascii="Times New Roman" w:eastAsia="Times New Roman" w:hAnsi="Times New Roman" w:cs="Times New Roman"/>
          <w:lang w:eastAsia="pt-BR"/>
        </w:rPr>
        <w:t>votam pela</w:t>
      </w:r>
      <w:r w:rsidR="008B62C7" w:rsidRPr="00B71D07">
        <w:rPr>
          <w:rFonts w:ascii="Times New Roman" w:eastAsia="Times New Roman" w:hAnsi="Times New Roman" w:cs="Times New Roman"/>
          <w:lang w:eastAsia="pt-BR"/>
        </w:rPr>
        <w:t xml:space="preserve"> </w:t>
      </w:r>
      <w:r w:rsidR="008B62C7" w:rsidRPr="00B71D07">
        <w:rPr>
          <w:rFonts w:ascii="Times New Roman" w:eastAsia="Times New Roman" w:hAnsi="Times New Roman" w:cs="Times New Roman"/>
          <w:b/>
          <w:lang w:eastAsia="pt-BR"/>
        </w:rPr>
        <w:t>PREJUDICABILIDADE</w:t>
      </w:r>
      <w:r w:rsidRPr="00B71D07">
        <w:rPr>
          <w:rFonts w:ascii="Times New Roman" w:eastAsia="Times New Roman" w:hAnsi="Times New Roman" w:cs="Times New Roman"/>
          <w:b/>
          <w:lang w:eastAsia="pt-BR"/>
        </w:rPr>
        <w:t xml:space="preserve"> do Projeto de Lei nº </w:t>
      </w:r>
      <w:r w:rsidR="00B71D07" w:rsidRPr="00B71D07">
        <w:rPr>
          <w:rFonts w:ascii="Times New Roman" w:eastAsia="Times New Roman" w:hAnsi="Times New Roman" w:cs="Times New Roman"/>
          <w:b/>
          <w:lang w:eastAsia="pt-BR"/>
        </w:rPr>
        <w:t>018</w:t>
      </w:r>
      <w:r w:rsidR="00BF79FC" w:rsidRPr="00B71D07">
        <w:rPr>
          <w:rFonts w:ascii="Times New Roman" w:eastAsia="Times New Roman" w:hAnsi="Times New Roman" w:cs="Times New Roman"/>
          <w:b/>
          <w:lang w:eastAsia="pt-BR"/>
        </w:rPr>
        <w:t>/</w:t>
      </w:r>
      <w:r w:rsidRPr="00B71D07">
        <w:rPr>
          <w:rFonts w:ascii="Times New Roman" w:eastAsia="Times New Roman" w:hAnsi="Times New Roman" w:cs="Times New Roman"/>
          <w:b/>
          <w:lang w:eastAsia="pt-BR"/>
        </w:rPr>
        <w:t>20</w:t>
      </w:r>
      <w:r w:rsidR="00BD667C" w:rsidRPr="00B71D07">
        <w:rPr>
          <w:rFonts w:ascii="Times New Roman" w:eastAsia="Times New Roman" w:hAnsi="Times New Roman" w:cs="Times New Roman"/>
          <w:b/>
          <w:lang w:eastAsia="pt-BR"/>
        </w:rPr>
        <w:t>2</w:t>
      </w:r>
      <w:r w:rsidR="00B71D07" w:rsidRPr="00B71D07">
        <w:rPr>
          <w:rFonts w:ascii="Times New Roman" w:eastAsia="Times New Roman" w:hAnsi="Times New Roman" w:cs="Times New Roman"/>
          <w:b/>
          <w:lang w:eastAsia="pt-BR"/>
        </w:rPr>
        <w:t>3</w:t>
      </w:r>
      <w:r w:rsidRPr="00B71D07">
        <w:rPr>
          <w:rFonts w:ascii="Times New Roman" w:eastAsia="Times New Roman" w:hAnsi="Times New Roman" w:cs="Times New Roman"/>
          <w:lang w:eastAsia="pt-BR"/>
        </w:rPr>
        <w:t>, nos termos do voto do Relator.</w:t>
      </w:r>
    </w:p>
    <w:p w14:paraId="229256C7" w14:textId="77777777" w:rsidR="00F6071E" w:rsidRPr="00B71D07" w:rsidRDefault="00F6071E" w:rsidP="00F6071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71D07">
        <w:rPr>
          <w:rFonts w:ascii="Times New Roman" w:eastAsia="Times New Roman" w:hAnsi="Times New Roman" w:cs="Times New Roman"/>
          <w:lang w:eastAsia="pt-BR"/>
        </w:rPr>
        <w:t xml:space="preserve"> É o parecer.</w:t>
      </w:r>
    </w:p>
    <w:p w14:paraId="6317C723" w14:textId="293F2A77" w:rsidR="00F6071E" w:rsidRPr="00B71D07" w:rsidRDefault="00F6071E" w:rsidP="00F607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71D07">
        <w:rPr>
          <w:rFonts w:ascii="Times New Roman" w:eastAsia="Calibri" w:hAnsi="Times New Roman" w:cs="Times New Roman"/>
          <w:lang w:eastAsia="pt-BR"/>
        </w:rPr>
        <w:t xml:space="preserve">               </w:t>
      </w:r>
      <w:r w:rsidR="000C5B72">
        <w:rPr>
          <w:rFonts w:ascii="Times New Roman" w:eastAsia="Calibri" w:hAnsi="Times New Roman" w:cs="Times New Roman"/>
          <w:lang w:eastAsia="pt-BR"/>
        </w:rPr>
        <w:t xml:space="preserve">  </w:t>
      </w:r>
      <w:r w:rsidR="00EB5015" w:rsidRPr="00B71D07">
        <w:rPr>
          <w:rFonts w:ascii="Times New Roman" w:eastAsia="Calibri" w:hAnsi="Times New Roman" w:cs="Times New Roman"/>
          <w:lang w:eastAsia="pt-BR"/>
        </w:rPr>
        <w:t xml:space="preserve">SALA DAS COMISSÕES “DEPUTADO LÉO FRANKLIM”, em </w:t>
      </w:r>
      <w:r w:rsidR="000C5B72">
        <w:rPr>
          <w:rFonts w:ascii="Times New Roman" w:eastAsia="Calibri" w:hAnsi="Times New Roman" w:cs="Times New Roman"/>
          <w:lang w:eastAsia="pt-BR"/>
        </w:rPr>
        <w:t>06</w:t>
      </w:r>
      <w:r w:rsidR="00EB5015" w:rsidRPr="00B71D07">
        <w:rPr>
          <w:rFonts w:ascii="Times New Roman" w:eastAsia="Calibri" w:hAnsi="Times New Roman" w:cs="Times New Roman"/>
          <w:lang w:eastAsia="pt-BR"/>
        </w:rPr>
        <w:t xml:space="preserve"> de </w:t>
      </w:r>
      <w:r w:rsidR="000C5B72">
        <w:rPr>
          <w:rFonts w:ascii="Times New Roman" w:eastAsia="Calibri" w:hAnsi="Times New Roman" w:cs="Times New Roman"/>
          <w:lang w:eastAsia="pt-BR"/>
        </w:rPr>
        <w:t>março</w:t>
      </w:r>
      <w:r w:rsidR="00EB5015" w:rsidRPr="00B71D07">
        <w:rPr>
          <w:rFonts w:ascii="Times New Roman" w:eastAsia="Calibri" w:hAnsi="Times New Roman" w:cs="Times New Roman"/>
          <w:lang w:eastAsia="pt-BR"/>
        </w:rPr>
        <w:t xml:space="preserve"> de 202</w:t>
      </w:r>
      <w:r w:rsidR="00B71D07" w:rsidRPr="00B71D07">
        <w:rPr>
          <w:rFonts w:ascii="Times New Roman" w:eastAsia="Calibri" w:hAnsi="Times New Roman" w:cs="Times New Roman"/>
          <w:lang w:eastAsia="pt-BR"/>
        </w:rPr>
        <w:t>3</w:t>
      </w:r>
      <w:r w:rsidR="00EB5015" w:rsidRPr="00B71D07">
        <w:rPr>
          <w:rFonts w:ascii="Times New Roman" w:eastAsia="Calibri" w:hAnsi="Times New Roman" w:cs="Times New Roman"/>
          <w:lang w:eastAsia="pt-BR"/>
        </w:rPr>
        <w:t xml:space="preserve">.                                                                 </w:t>
      </w:r>
      <w:r w:rsidR="00733807" w:rsidRPr="00B71D07">
        <w:rPr>
          <w:rFonts w:ascii="Times New Roman" w:eastAsia="Calibri" w:hAnsi="Times New Roman" w:cs="Times New Roman"/>
          <w:lang w:eastAsia="pt-BR"/>
        </w:rPr>
        <w:t xml:space="preserve">                                                            </w:t>
      </w:r>
    </w:p>
    <w:p w14:paraId="28E4EF61" w14:textId="522344B6" w:rsidR="00321B12" w:rsidRPr="00321B12" w:rsidRDefault="00F6071E" w:rsidP="00321B12">
      <w:pPr>
        <w:autoSpaceDE w:val="0"/>
        <w:autoSpaceDN w:val="0"/>
        <w:adjustRightInd w:val="0"/>
        <w:spacing w:line="360" w:lineRule="auto"/>
        <w:ind w:left="3969" w:hanging="3685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B71D07">
        <w:rPr>
          <w:rFonts w:ascii="Times New Roman" w:eastAsia="Calibri" w:hAnsi="Times New Roman" w:cs="Times New Roman"/>
          <w:b/>
          <w:color w:val="000000"/>
          <w:lang w:eastAsia="pt-BR"/>
        </w:rPr>
        <w:t xml:space="preserve">     </w:t>
      </w:r>
      <w:r w:rsidR="0072589D" w:rsidRPr="00B71D07">
        <w:rPr>
          <w:rFonts w:ascii="Times New Roman" w:eastAsia="Calibri" w:hAnsi="Times New Roman" w:cs="Times New Roman"/>
          <w:b/>
          <w:color w:val="000000"/>
          <w:lang w:eastAsia="pt-BR"/>
        </w:rPr>
        <w:t xml:space="preserve">                                                      </w:t>
      </w:r>
      <w:r w:rsidR="00B71D07">
        <w:rPr>
          <w:rFonts w:ascii="Times New Roman" w:eastAsia="Calibri" w:hAnsi="Times New Roman" w:cs="Times New Roman"/>
          <w:b/>
          <w:color w:val="000000"/>
          <w:lang w:eastAsia="pt-BR"/>
        </w:rPr>
        <w:t xml:space="preserve">      </w:t>
      </w:r>
      <w:r w:rsidR="0072589D" w:rsidRPr="00B71D07">
        <w:rPr>
          <w:rFonts w:ascii="Times New Roman" w:eastAsia="Calibri" w:hAnsi="Times New Roman" w:cs="Times New Roman"/>
          <w:b/>
          <w:color w:val="000000"/>
          <w:lang w:eastAsia="pt-BR"/>
        </w:rPr>
        <w:t xml:space="preserve"> </w:t>
      </w:r>
      <w:r w:rsidR="003854A9" w:rsidRPr="00B71D07">
        <w:rPr>
          <w:rFonts w:ascii="Times New Roman" w:eastAsia="Calibri" w:hAnsi="Times New Roman" w:cs="Times New Roman"/>
          <w:b/>
          <w:color w:val="000000"/>
          <w:lang w:eastAsia="pt-BR"/>
        </w:rPr>
        <w:t xml:space="preserve">     </w:t>
      </w:r>
      <w:r w:rsidR="00321B12" w:rsidRPr="00321B1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Presidente:</w:t>
      </w:r>
      <w:r w:rsidR="00321B12" w:rsidRPr="00321B1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Deputado Carlos Lula</w:t>
      </w:r>
    </w:p>
    <w:p w14:paraId="71C014E2" w14:textId="7E0EDCF2" w:rsidR="00321B12" w:rsidRPr="00321B12" w:rsidRDefault="00321B12" w:rsidP="00321B1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21B1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</w:t>
      </w:r>
      <w:r w:rsidRPr="00321B1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Relator</w:t>
      </w:r>
      <w:r w:rsidRPr="00321B1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: Deputado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Fernando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Braide</w:t>
      </w:r>
      <w:proofErr w:type="spellEnd"/>
    </w:p>
    <w:p w14:paraId="70EE083A" w14:textId="77777777" w:rsidR="00321B12" w:rsidRPr="00321B12" w:rsidRDefault="00321B12" w:rsidP="00321B1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21B1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</w:t>
      </w:r>
    </w:p>
    <w:p w14:paraId="76BE8916" w14:textId="77777777" w:rsidR="00321B12" w:rsidRPr="00321B12" w:rsidRDefault="00321B12" w:rsidP="00321B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321B1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Vota a favor:                                                             Vota contra:</w:t>
      </w:r>
    </w:p>
    <w:p w14:paraId="76771A65" w14:textId="77777777" w:rsidR="00321B12" w:rsidRPr="00321B12" w:rsidRDefault="00321B12" w:rsidP="00321B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21B1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Neto Evangelista                                         _________________________</w:t>
      </w:r>
    </w:p>
    <w:p w14:paraId="523C87EE" w14:textId="77777777" w:rsidR="00321B12" w:rsidRPr="00321B12" w:rsidRDefault="00321B12" w:rsidP="00321B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21B1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</w:t>
      </w:r>
      <w:proofErr w:type="spellStart"/>
      <w:r w:rsidRPr="00321B1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Glalbert</w:t>
      </w:r>
      <w:proofErr w:type="spellEnd"/>
      <w:r w:rsidRPr="00321B1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321B1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Cutrim</w:t>
      </w:r>
      <w:bookmarkStart w:id="1" w:name="_GoBack"/>
      <w:bookmarkEnd w:id="1"/>
      <w:proofErr w:type="spellEnd"/>
      <w:r w:rsidRPr="00321B1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_________________________</w:t>
      </w:r>
    </w:p>
    <w:p w14:paraId="77379D62" w14:textId="77777777" w:rsidR="00321B12" w:rsidRPr="00321B12" w:rsidRDefault="00321B12" w:rsidP="00321B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21B1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Florêncio Neto                                            _________________________</w:t>
      </w:r>
    </w:p>
    <w:p w14:paraId="59E38A56" w14:textId="2B9DB655" w:rsidR="0093521D" w:rsidRPr="00B71D07" w:rsidRDefault="00321B12" w:rsidP="00321B1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321B1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_________________________                                   _________________________</w:t>
      </w:r>
    </w:p>
    <w:sectPr w:rsidR="0093521D" w:rsidRPr="00B71D07" w:rsidSect="00EB4A57">
      <w:headerReference w:type="default" r:id="rId6"/>
      <w:pgSz w:w="11906" w:h="16838"/>
      <w:pgMar w:top="142" w:right="1701" w:bottom="1417" w:left="1701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F0E17" w14:textId="77777777" w:rsidR="00E12C4D" w:rsidRDefault="008B62C7">
      <w:pPr>
        <w:spacing w:after="0" w:line="240" w:lineRule="auto"/>
      </w:pPr>
      <w:r>
        <w:separator/>
      </w:r>
    </w:p>
  </w:endnote>
  <w:endnote w:type="continuationSeparator" w:id="0">
    <w:p w14:paraId="6388DA64" w14:textId="77777777" w:rsidR="00E12C4D" w:rsidRDefault="008B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3C002" w14:textId="77777777" w:rsidR="00E12C4D" w:rsidRDefault="008B62C7">
      <w:pPr>
        <w:spacing w:after="0" w:line="240" w:lineRule="auto"/>
      </w:pPr>
      <w:r>
        <w:separator/>
      </w:r>
    </w:p>
  </w:footnote>
  <w:footnote w:type="continuationSeparator" w:id="0">
    <w:p w14:paraId="580CBD01" w14:textId="77777777" w:rsidR="00E12C4D" w:rsidRDefault="008B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B0CB0" w14:textId="62D1F421" w:rsidR="00EB4A57" w:rsidRPr="00F6071E" w:rsidRDefault="00EB4A57" w:rsidP="00EB4A57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Times New Roman" w:eastAsia="Calibri" w:hAnsi="Times New Roman" w:cs="Times New Roman"/>
        <w:b/>
        <w:color w:val="000080"/>
        <w:sz w:val="24"/>
        <w:szCs w:val="24"/>
      </w:rPr>
    </w:pPr>
    <w:r w:rsidRPr="00F6071E">
      <w:rPr>
        <w:rFonts w:ascii="Times New Roman" w:eastAsia="Calibri" w:hAnsi="Times New Roman" w:cs="Times New Roman"/>
        <w:noProof/>
        <w:sz w:val="24"/>
        <w:szCs w:val="24"/>
        <w:lang w:eastAsia="pt-BR"/>
      </w:rPr>
      <w:drawing>
        <wp:inline distT="0" distB="0" distL="0" distR="0" wp14:anchorId="7B8D69C6" wp14:editId="7B1FCECE">
          <wp:extent cx="942975" cy="819150"/>
          <wp:effectExtent l="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B28465" w14:textId="77777777" w:rsidR="00EB4A57" w:rsidRPr="00F6071E" w:rsidRDefault="00EB4A57" w:rsidP="00EB4A5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F6071E">
      <w:rPr>
        <w:rFonts w:ascii="Times New Roman" w:eastAsia="Calibri" w:hAnsi="Times New Roman" w:cs="Times New Roman"/>
        <w:sz w:val="24"/>
        <w:szCs w:val="24"/>
      </w:rPr>
      <w:t>ESTADO DO MARANHÃO</w:t>
    </w:r>
  </w:p>
  <w:p w14:paraId="788DE2F7" w14:textId="77777777" w:rsidR="00EB4A57" w:rsidRPr="00F6071E" w:rsidRDefault="00EB4A57" w:rsidP="00EB4A5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F6071E">
      <w:rPr>
        <w:rFonts w:ascii="Times New Roman" w:eastAsia="Calibri" w:hAnsi="Times New Roman" w:cs="Times New Roman"/>
        <w:sz w:val="24"/>
        <w:szCs w:val="24"/>
      </w:rPr>
      <w:t>ASSEMBLÉIA LEGISLATIVA DO MARANHÃO</w:t>
    </w:r>
  </w:p>
  <w:p w14:paraId="76491A7C" w14:textId="77777777" w:rsidR="00EB4A57" w:rsidRPr="00F6071E" w:rsidRDefault="00EB4A57" w:rsidP="00EB4A5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F6071E">
      <w:rPr>
        <w:rFonts w:ascii="Times New Roman" w:eastAsia="Calibri" w:hAnsi="Times New Roman" w:cs="Times New Roman"/>
        <w:b/>
        <w:sz w:val="24"/>
        <w:szCs w:val="24"/>
      </w:rPr>
      <w:t>INSTALADA EM 16 DE FEVEREIRO 1835</w:t>
    </w:r>
  </w:p>
  <w:p w14:paraId="6D89F184" w14:textId="77777777" w:rsidR="00EB4A57" w:rsidRPr="00F6071E" w:rsidRDefault="00EB4A57" w:rsidP="00EB4A57">
    <w:pPr>
      <w:tabs>
        <w:tab w:val="left" w:pos="1500"/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F6071E">
      <w:rPr>
        <w:rFonts w:ascii="Times New Roman" w:eastAsia="Calibri" w:hAnsi="Times New Roman" w:cs="Times New Roman"/>
        <w:sz w:val="24"/>
        <w:szCs w:val="24"/>
      </w:rPr>
      <w:t>DIRETORIA LEGISLATIVA</w:t>
    </w:r>
  </w:p>
  <w:p w14:paraId="7B23EF9C" w14:textId="77777777" w:rsidR="00EB4A57" w:rsidRDefault="00EB4A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A5"/>
    <w:rsid w:val="00016ED4"/>
    <w:rsid w:val="0004221F"/>
    <w:rsid w:val="000C5B72"/>
    <w:rsid w:val="000D7843"/>
    <w:rsid w:val="00132B58"/>
    <w:rsid w:val="00163CA5"/>
    <w:rsid w:val="00171EA2"/>
    <w:rsid w:val="00230BB8"/>
    <w:rsid w:val="002519D3"/>
    <w:rsid w:val="002640B8"/>
    <w:rsid w:val="00290EDC"/>
    <w:rsid w:val="002A07A5"/>
    <w:rsid w:val="002C0864"/>
    <w:rsid w:val="002F01E3"/>
    <w:rsid w:val="002F2F74"/>
    <w:rsid w:val="003156D3"/>
    <w:rsid w:val="00321B12"/>
    <w:rsid w:val="0033445D"/>
    <w:rsid w:val="00357A65"/>
    <w:rsid w:val="003854A9"/>
    <w:rsid w:val="00391997"/>
    <w:rsid w:val="003A3838"/>
    <w:rsid w:val="003B0EB5"/>
    <w:rsid w:val="003D44C0"/>
    <w:rsid w:val="00405BF9"/>
    <w:rsid w:val="00413EF9"/>
    <w:rsid w:val="00442AB5"/>
    <w:rsid w:val="00475A16"/>
    <w:rsid w:val="00475E97"/>
    <w:rsid w:val="00515DAE"/>
    <w:rsid w:val="00551BA0"/>
    <w:rsid w:val="00552C19"/>
    <w:rsid w:val="006066A5"/>
    <w:rsid w:val="00683C1F"/>
    <w:rsid w:val="006A1D0B"/>
    <w:rsid w:val="006B3469"/>
    <w:rsid w:val="006C7649"/>
    <w:rsid w:val="006E6612"/>
    <w:rsid w:val="00715E93"/>
    <w:rsid w:val="0072589D"/>
    <w:rsid w:val="00733807"/>
    <w:rsid w:val="0078162B"/>
    <w:rsid w:val="007A620E"/>
    <w:rsid w:val="007A7498"/>
    <w:rsid w:val="007D5362"/>
    <w:rsid w:val="00806931"/>
    <w:rsid w:val="008343E2"/>
    <w:rsid w:val="00836F1F"/>
    <w:rsid w:val="00874527"/>
    <w:rsid w:val="008B62C7"/>
    <w:rsid w:val="00900C44"/>
    <w:rsid w:val="00925DA0"/>
    <w:rsid w:val="009341B7"/>
    <w:rsid w:val="0093521D"/>
    <w:rsid w:val="00963170"/>
    <w:rsid w:val="009872EB"/>
    <w:rsid w:val="009B0B34"/>
    <w:rsid w:val="00A06BFD"/>
    <w:rsid w:val="00A127B1"/>
    <w:rsid w:val="00A157C8"/>
    <w:rsid w:val="00A169BE"/>
    <w:rsid w:val="00A46402"/>
    <w:rsid w:val="00AB25A5"/>
    <w:rsid w:val="00AC4E1C"/>
    <w:rsid w:val="00B2617B"/>
    <w:rsid w:val="00B317E7"/>
    <w:rsid w:val="00B7005D"/>
    <w:rsid w:val="00B71D07"/>
    <w:rsid w:val="00BD667C"/>
    <w:rsid w:val="00BE574B"/>
    <w:rsid w:val="00BF79FC"/>
    <w:rsid w:val="00C1027F"/>
    <w:rsid w:val="00C77FC2"/>
    <w:rsid w:val="00C8725A"/>
    <w:rsid w:val="00D22E4D"/>
    <w:rsid w:val="00D37148"/>
    <w:rsid w:val="00D50356"/>
    <w:rsid w:val="00DC166B"/>
    <w:rsid w:val="00DE7858"/>
    <w:rsid w:val="00DF35F9"/>
    <w:rsid w:val="00E12C4D"/>
    <w:rsid w:val="00E236ED"/>
    <w:rsid w:val="00E85471"/>
    <w:rsid w:val="00EB4A57"/>
    <w:rsid w:val="00EB5015"/>
    <w:rsid w:val="00ED1634"/>
    <w:rsid w:val="00EE34C5"/>
    <w:rsid w:val="00EF402C"/>
    <w:rsid w:val="00F24EB0"/>
    <w:rsid w:val="00F37E34"/>
    <w:rsid w:val="00F6071E"/>
    <w:rsid w:val="00F84913"/>
    <w:rsid w:val="00FB12D2"/>
    <w:rsid w:val="00FB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108BC970"/>
  <w15:chartTrackingRefBased/>
  <w15:docId w15:val="{01B2B390-68D2-43AA-B7E1-8762A01C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CA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CA5"/>
  </w:style>
  <w:style w:type="paragraph" w:styleId="Rodap">
    <w:name w:val="footer"/>
    <w:basedOn w:val="Normal"/>
    <w:link w:val="RodapChar"/>
    <w:uiPriority w:val="99"/>
    <w:unhideWhenUsed/>
    <w:rsid w:val="00163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CA5"/>
  </w:style>
  <w:style w:type="paragraph" w:styleId="Recuodecorpodetexto">
    <w:name w:val="Body Text Indent"/>
    <w:basedOn w:val="Normal"/>
    <w:link w:val="RecuodecorpodetextoChar"/>
    <w:rsid w:val="00ED1634"/>
    <w:pPr>
      <w:spacing w:after="0" w:line="240" w:lineRule="auto"/>
      <w:ind w:left="2342"/>
      <w:jc w:val="both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D1634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C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2617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EF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rsid w:val="00F24EB0"/>
    <w:pPr>
      <w:spacing w:after="0" w:line="240" w:lineRule="auto"/>
      <w:jc w:val="both"/>
    </w:pPr>
    <w:rPr>
      <w:rFonts w:ascii="Arial" w:eastAsia="Arial Unicode MS" w:hAnsi="Arial" w:cs="Arial Unicode MS"/>
      <w:color w:val="000000"/>
      <w:u w:color="000000"/>
      <w:lang w:eastAsia="pt-BR"/>
    </w:rPr>
  </w:style>
  <w:style w:type="paragraph" w:customStyle="1" w:styleId="Ementa">
    <w:name w:val="Ementa"/>
    <w:basedOn w:val="Normal"/>
    <w:uiPriority w:val="1"/>
    <w:qFormat/>
    <w:rsid w:val="002F01E3"/>
    <w:pPr>
      <w:spacing w:after="0"/>
      <w:ind w:left="1134"/>
      <w:jc w:val="both"/>
    </w:pPr>
    <w:rPr>
      <w:rFonts w:ascii="Arial Narrow" w:eastAsia="Calibri" w:hAnsi="Arial Narrow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Thiara das Neves Pereira Diniz</dc:creator>
  <cp:keywords/>
  <dc:description/>
  <cp:lastModifiedBy>Máneton Antunes de Macedo</cp:lastModifiedBy>
  <cp:revision>2</cp:revision>
  <cp:lastPrinted>2021-04-08T14:22:00Z</cp:lastPrinted>
  <dcterms:created xsi:type="dcterms:W3CDTF">2023-03-06T19:28:00Z</dcterms:created>
  <dcterms:modified xsi:type="dcterms:W3CDTF">2023-03-06T19:28:00Z</dcterms:modified>
</cp:coreProperties>
</file>