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C5DD1" w14:textId="77777777" w:rsidR="006A66C1" w:rsidRPr="00925CAB" w:rsidRDefault="006A66C1" w:rsidP="00925CAB">
      <w:pPr>
        <w:pStyle w:val="SemEspaamento"/>
        <w:spacing w:line="360" w:lineRule="auto"/>
        <w:rPr>
          <w:sz w:val="24"/>
          <w:szCs w:val="24"/>
        </w:rPr>
      </w:pPr>
      <w:r w:rsidRPr="00925C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7E17F7FC" w14:textId="77777777" w:rsidR="006A66C1" w:rsidRPr="009B18D2" w:rsidRDefault="006A66C1" w:rsidP="00925CAB">
      <w:pPr>
        <w:spacing w:line="360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9B18D2">
        <w:rPr>
          <w:b/>
          <w:color w:val="000000" w:themeColor="text1"/>
          <w:sz w:val="24"/>
          <w:szCs w:val="24"/>
          <w:u w:val="single"/>
        </w:rPr>
        <w:t>COMISSÃO DE CONSTITUIÇÃO, JUSTIÇA E CIDADANIA</w:t>
      </w:r>
    </w:p>
    <w:p w14:paraId="78916F50" w14:textId="17914305" w:rsidR="006A66C1" w:rsidRPr="009B18D2" w:rsidRDefault="006A66C1" w:rsidP="00925CAB">
      <w:pPr>
        <w:spacing w:line="360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9B18D2">
        <w:rPr>
          <w:b/>
          <w:color w:val="000000" w:themeColor="text1"/>
          <w:sz w:val="24"/>
          <w:szCs w:val="24"/>
          <w:u w:val="single"/>
        </w:rPr>
        <w:t>PARECER Nº</w:t>
      </w:r>
      <w:r w:rsidR="0066376F" w:rsidRPr="009B18D2">
        <w:rPr>
          <w:b/>
          <w:color w:val="000000" w:themeColor="text1"/>
          <w:sz w:val="24"/>
          <w:szCs w:val="24"/>
          <w:u w:val="single"/>
        </w:rPr>
        <w:t xml:space="preserve"> </w:t>
      </w:r>
      <w:r w:rsidR="009B18D2" w:rsidRPr="009B18D2">
        <w:rPr>
          <w:b/>
          <w:color w:val="000000" w:themeColor="text1"/>
          <w:sz w:val="24"/>
          <w:szCs w:val="24"/>
          <w:u w:val="single"/>
        </w:rPr>
        <w:t>101</w:t>
      </w:r>
      <w:r w:rsidRPr="009B18D2">
        <w:rPr>
          <w:b/>
          <w:color w:val="000000" w:themeColor="text1"/>
          <w:sz w:val="24"/>
          <w:szCs w:val="24"/>
          <w:u w:val="single"/>
        </w:rPr>
        <w:t xml:space="preserve"> /202</w:t>
      </w:r>
      <w:r w:rsidR="00F5794F" w:rsidRPr="009B18D2">
        <w:rPr>
          <w:b/>
          <w:color w:val="000000" w:themeColor="text1"/>
          <w:sz w:val="24"/>
          <w:szCs w:val="24"/>
          <w:u w:val="single"/>
        </w:rPr>
        <w:t>3</w:t>
      </w:r>
    </w:p>
    <w:p w14:paraId="6B57E5A5" w14:textId="77777777" w:rsidR="006D7C52" w:rsidRDefault="006D7C52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7F3E7C17" w14:textId="6DDDA6E1" w:rsidR="006A66C1" w:rsidRPr="00925CAB" w:rsidRDefault="006A66C1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RELATÓRIO:</w:t>
      </w:r>
    </w:p>
    <w:p w14:paraId="256A89DF" w14:textId="25BF04F8" w:rsidR="00BC3754" w:rsidRPr="00D0302D" w:rsidRDefault="006A66C1" w:rsidP="00855C74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925CAB">
        <w:rPr>
          <w:sz w:val="24"/>
          <w:szCs w:val="24"/>
        </w:rPr>
        <w:t xml:space="preserve">Tramita nesta Comissão Técnica, para análise e emissão de parecer, o </w:t>
      </w:r>
      <w:r w:rsidRPr="00E163A9">
        <w:rPr>
          <w:b/>
          <w:bCs/>
          <w:sz w:val="24"/>
          <w:szCs w:val="24"/>
        </w:rPr>
        <w:t xml:space="preserve">Projeto de             Lei nº </w:t>
      </w:r>
      <w:r w:rsidR="003562FF">
        <w:rPr>
          <w:b/>
          <w:bCs/>
          <w:sz w:val="24"/>
          <w:szCs w:val="24"/>
        </w:rPr>
        <w:t>061</w:t>
      </w:r>
      <w:r w:rsidRPr="00E163A9">
        <w:rPr>
          <w:b/>
          <w:bCs/>
          <w:sz w:val="24"/>
          <w:szCs w:val="24"/>
        </w:rPr>
        <w:t>/202</w:t>
      </w:r>
      <w:r w:rsidR="00D026B8">
        <w:rPr>
          <w:b/>
          <w:bCs/>
          <w:sz w:val="24"/>
          <w:szCs w:val="24"/>
        </w:rPr>
        <w:t>3</w:t>
      </w:r>
      <w:r w:rsidRPr="00925CAB">
        <w:rPr>
          <w:sz w:val="24"/>
          <w:szCs w:val="24"/>
        </w:rPr>
        <w:t>, de autoria d</w:t>
      </w:r>
      <w:r w:rsidR="004C3D1B">
        <w:rPr>
          <w:sz w:val="24"/>
          <w:szCs w:val="24"/>
        </w:rPr>
        <w:t>o</w:t>
      </w:r>
      <w:r w:rsidRPr="00925CAB">
        <w:rPr>
          <w:sz w:val="24"/>
          <w:szCs w:val="24"/>
        </w:rPr>
        <w:t xml:space="preserve"> </w:t>
      </w:r>
      <w:r w:rsidR="00AC5E6E" w:rsidRPr="00925CAB">
        <w:rPr>
          <w:sz w:val="24"/>
          <w:szCs w:val="24"/>
        </w:rPr>
        <w:t>Senhor D</w:t>
      </w:r>
      <w:r w:rsidRPr="00925CAB">
        <w:rPr>
          <w:sz w:val="24"/>
          <w:szCs w:val="24"/>
        </w:rPr>
        <w:t>eputad</w:t>
      </w:r>
      <w:r w:rsidR="004C3D1B">
        <w:rPr>
          <w:sz w:val="24"/>
          <w:szCs w:val="24"/>
        </w:rPr>
        <w:t>o</w:t>
      </w:r>
      <w:r w:rsidRPr="00925CAB">
        <w:rPr>
          <w:sz w:val="24"/>
          <w:szCs w:val="24"/>
        </w:rPr>
        <w:t xml:space="preserve"> </w:t>
      </w:r>
      <w:r w:rsidR="00D026B8">
        <w:rPr>
          <w:sz w:val="24"/>
          <w:szCs w:val="24"/>
        </w:rPr>
        <w:t>Doutor Yglésio</w:t>
      </w:r>
      <w:r w:rsidRPr="00925CAB">
        <w:rPr>
          <w:sz w:val="24"/>
          <w:szCs w:val="24"/>
        </w:rPr>
        <w:t>,</w:t>
      </w:r>
      <w:r w:rsidR="0066376F" w:rsidRPr="00BC3754">
        <w:rPr>
          <w:b/>
          <w:bCs/>
          <w:sz w:val="24"/>
          <w:szCs w:val="24"/>
        </w:rPr>
        <w:t xml:space="preserve"> </w:t>
      </w:r>
      <w:bookmarkStart w:id="0" w:name="_Hlk121727702"/>
      <w:r w:rsidR="004F1596" w:rsidRPr="00C04D5A">
        <w:rPr>
          <w:sz w:val="24"/>
          <w:szCs w:val="24"/>
        </w:rPr>
        <w:t>que</w:t>
      </w:r>
      <w:r w:rsidR="00BE7B76">
        <w:rPr>
          <w:b/>
          <w:bCs/>
          <w:sz w:val="24"/>
          <w:szCs w:val="24"/>
        </w:rPr>
        <w:t xml:space="preserve"> </w:t>
      </w:r>
      <w:r w:rsidR="009B18D2">
        <w:rPr>
          <w:b/>
          <w:bCs/>
          <w:sz w:val="24"/>
          <w:szCs w:val="24"/>
        </w:rPr>
        <w:t>Declara</w:t>
      </w:r>
      <w:r w:rsidR="00F5794F" w:rsidRPr="00F5794F">
        <w:rPr>
          <w:b/>
          <w:bCs/>
          <w:sz w:val="24"/>
          <w:szCs w:val="24"/>
        </w:rPr>
        <w:t xml:space="preserve"> de Utilidade Pública </w:t>
      </w:r>
      <w:r w:rsidR="00D026B8">
        <w:rPr>
          <w:b/>
          <w:bCs/>
          <w:sz w:val="24"/>
          <w:szCs w:val="24"/>
        </w:rPr>
        <w:t>o Centro Cultural Divino Esp</w:t>
      </w:r>
      <w:r w:rsidR="009B18D2">
        <w:rPr>
          <w:b/>
          <w:bCs/>
          <w:sz w:val="24"/>
          <w:szCs w:val="24"/>
        </w:rPr>
        <w:t>í</w:t>
      </w:r>
      <w:r w:rsidR="00D026B8">
        <w:rPr>
          <w:b/>
          <w:bCs/>
          <w:sz w:val="24"/>
          <w:szCs w:val="24"/>
        </w:rPr>
        <w:t>rito Santo da Liberdade</w:t>
      </w:r>
      <w:r w:rsidR="009B18D2">
        <w:rPr>
          <w:b/>
          <w:bCs/>
          <w:sz w:val="24"/>
          <w:szCs w:val="24"/>
        </w:rPr>
        <w:t xml:space="preserve"> -</w:t>
      </w:r>
      <w:r w:rsidR="003562FF">
        <w:rPr>
          <w:b/>
          <w:bCs/>
          <w:sz w:val="24"/>
          <w:szCs w:val="24"/>
        </w:rPr>
        <w:t xml:space="preserve"> </w:t>
      </w:r>
      <w:r w:rsidR="009B18D2">
        <w:rPr>
          <w:b/>
          <w:bCs/>
          <w:sz w:val="24"/>
          <w:szCs w:val="24"/>
        </w:rPr>
        <w:t>OS INDOMÁVEIS</w:t>
      </w:r>
      <w:r w:rsidR="00F5794F" w:rsidRPr="00F5794F">
        <w:rPr>
          <w:b/>
          <w:bCs/>
          <w:sz w:val="24"/>
          <w:szCs w:val="24"/>
        </w:rPr>
        <w:t>, com sede</w:t>
      </w:r>
      <w:r w:rsidR="00F5794F">
        <w:rPr>
          <w:b/>
          <w:bCs/>
          <w:sz w:val="24"/>
          <w:szCs w:val="24"/>
        </w:rPr>
        <w:t xml:space="preserve"> e foro</w:t>
      </w:r>
      <w:r w:rsidR="00F5794F" w:rsidRPr="00F5794F">
        <w:rPr>
          <w:b/>
          <w:bCs/>
          <w:sz w:val="24"/>
          <w:szCs w:val="24"/>
        </w:rPr>
        <w:t xml:space="preserve"> no Município de São </w:t>
      </w:r>
      <w:r w:rsidR="004C3D1B">
        <w:rPr>
          <w:b/>
          <w:bCs/>
          <w:sz w:val="24"/>
          <w:szCs w:val="24"/>
        </w:rPr>
        <w:t>Luís</w:t>
      </w:r>
      <w:r w:rsidR="00F5794F" w:rsidRPr="00F5794F">
        <w:rPr>
          <w:b/>
          <w:bCs/>
          <w:sz w:val="24"/>
          <w:szCs w:val="24"/>
        </w:rPr>
        <w:t>, Estado do Maranhão</w:t>
      </w:r>
      <w:r w:rsidR="00BC3754" w:rsidRPr="00BC3754">
        <w:rPr>
          <w:b/>
          <w:bCs/>
          <w:sz w:val="24"/>
          <w:szCs w:val="24"/>
        </w:rPr>
        <w:t>.</w:t>
      </w:r>
    </w:p>
    <w:bookmarkEnd w:id="0"/>
    <w:p w14:paraId="718FE75C" w14:textId="1FB34A99" w:rsidR="006A66C1" w:rsidRPr="00925CAB" w:rsidRDefault="006A66C1" w:rsidP="000B6F8E">
      <w:pPr>
        <w:pStyle w:val="Corpodetexto"/>
        <w:spacing w:after="0"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Verifica-se inicialmente, que a tramitação da Proposição de Declaração de Utilidade Pública, no âmbito desta Casa está restrita ao disposto no art. 30, I, alínea “</w:t>
      </w:r>
      <w:r w:rsidRPr="00925CAB">
        <w:rPr>
          <w:i/>
          <w:sz w:val="24"/>
          <w:szCs w:val="24"/>
        </w:rPr>
        <w:t>n”</w:t>
      </w:r>
      <w:r w:rsidRPr="00925CAB">
        <w:rPr>
          <w:sz w:val="24"/>
          <w:szCs w:val="24"/>
        </w:rPr>
        <w:t xml:space="preserve">, da Resolução Legislativa nº 449, de 24 de junho de 2004 (Regimento Interno). </w:t>
      </w:r>
      <w:r w:rsidRPr="00925CAB">
        <w:rPr>
          <w:sz w:val="24"/>
          <w:szCs w:val="24"/>
        </w:rPr>
        <w:tab/>
        <w:t xml:space="preserve">        </w:t>
      </w:r>
    </w:p>
    <w:p w14:paraId="5291B43E" w14:textId="4882E0A4" w:rsidR="00CC4488" w:rsidRDefault="006A66C1" w:rsidP="00CC4488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 xml:space="preserve">Com efeito, às Comissões, em razão da matéria de sua competência, cabe: discutir e votar Projeto de Lei que dispensar, na forma do Regimento Interno, a competência do Plenário, salvo se houver, para decisão deste recurso de um décimo dos Membros da </w:t>
      </w:r>
      <w:r w:rsidR="00DD5239" w:rsidRPr="00925CAB">
        <w:rPr>
          <w:sz w:val="24"/>
          <w:szCs w:val="24"/>
        </w:rPr>
        <w:t>Assembl</w:t>
      </w:r>
      <w:r w:rsidR="00DD5239">
        <w:rPr>
          <w:sz w:val="24"/>
          <w:szCs w:val="24"/>
        </w:rPr>
        <w:t>e</w:t>
      </w:r>
      <w:r w:rsidR="00DD5239" w:rsidRPr="00925CAB">
        <w:rPr>
          <w:sz w:val="24"/>
          <w:szCs w:val="24"/>
        </w:rPr>
        <w:t>ia</w:t>
      </w:r>
      <w:r w:rsidRPr="00925CAB">
        <w:rPr>
          <w:sz w:val="24"/>
          <w:szCs w:val="24"/>
        </w:rPr>
        <w:t xml:space="preserve"> (Art. 32, §2º, inciso I, da CE/89).</w:t>
      </w:r>
    </w:p>
    <w:p w14:paraId="302B82C0" w14:textId="1505A583" w:rsidR="00D026B8" w:rsidRPr="003562FF" w:rsidRDefault="009B18D2" w:rsidP="00D026B8">
      <w:pPr>
        <w:spacing w:line="360" w:lineRule="auto"/>
        <w:ind w:right="-1" w:firstLine="851"/>
        <w:jc w:val="both"/>
        <w:rPr>
          <w:rFonts w:eastAsiaTheme="minorHAnsi"/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</w:rPr>
        <w:t>O Centro Cultural</w:t>
      </w:r>
      <w:r w:rsidR="00BE7B76" w:rsidRPr="003562FF">
        <w:rPr>
          <w:b/>
          <w:bCs/>
          <w:sz w:val="22"/>
          <w:szCs w:val="22"/>
        </w:rPr>
        <w:t xml:space="preserve"> de que trata a propositura de </w:t>
      </w:r>
      <w:r w:rsidR="00DD5239" w:rsidRPr="003562FF">
        <w:rPr>
          <w:b/>
          <w:bCs/>
          <w:sz w:val="22"/>
          <w:szCs w:val="22"/>
        </w:rPr>
        <w:t>L</w:t>
      </w:r>
      <w:r w:rsidR="00BE7B76" w:rsidRPr="003562FF">
        <w:rPr>
          <w:b/>
          <w:bCs/>
          <w:sz w:val="22"/>
          <w:szCs w:val="22"/>
        </w:rPr>
        <w:t xml:space="preserve">ei </w:t>
      </w:r>
      <w:r w:rsidR="00E41541" w:rsidRPr="003562FF">
        <w:rPr>
          <w:b/>
          <w:bCs/>
          <w:sz w:val="22"/>
          <w:szCs w:val="22"/>
        </w:rPr>
        <w:t>é</w:t>
      </w:r>
      <w:r w:rsidR="00401A7F" w:rsidRPr="003562FF">
        <w:rPr>
          <w:b/>
          <w:bCs/>
          <w:sz w:val="22"/>
          <w:szCs w:val="22"/>
        </w:rPr>
        <w:t xml:space="preserve"> uma</w:t>
      </w:r>
      <w:r w:rsidR="003562FF" w:rsidRPr="003562F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entidade </w:t>
      </w:r>
      <w:r w:rsidR="003562FF" w:rsidRPr="003562FF">
        <w:rPr>
          <w:b/>
          <w:bCs/>
          <w:sz w:val="22"/>
          <w:szCs w:val="22"/>
        </w:rPr>
        <w:t>civil</w:t>
      </w:r>
      <w:r w:rsidR="00F5794F" w:rsidRPr="003562FF">
        <w:rPr>
          <w:b/>
          <w:bCs/>
          <w:sz w:val="22"/>
          <w:szCs w:val="22"/>
        </w:rPr>
        <w:t>,</w:t>
      </w:r>
      <w:r w:rsidR="00401A7F" w:rsidRPr="003562F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associação privada, </w:t>
      </w:r>
      <w:r w:rsidR="00401A7F" w:rsidRPr="003562FF">
        <w:rPr>
          <w:b/>
          <w:bCs/>
          <w:sz w:val="22"/>
          <w:szCs w:val="22"/>
        </w:rPr>
        <w:t>sem fins lucrativos</w:t>
      </w:r>
      <w:r>
        <w:rPr>
          <w:b/>
          <w:bCs/>
          <w:sz w:val="22"/>
          <w:szCs w:val="22"/>
        </w:rPr>
        <w:t xml:space="preserve"> de natureza cultural</w:t>
      </w:r>
      <w:r w:rsidR="00401A7F" w:rsidRPr="003562FF">
        <w:rPr>
          <w:b/>
          <w:bCs/>
          <w:sz w:val="22"/>
          <w:szCs w:val="22"/>
        </w:rPr>
        <w:t xml:space="preserve">, </w:t>
      </w:r>
      <w:r w:rsidR="00F5794F" w:rsidRPr="003562FF">
        <w:rPr>
          <w:b/>
          <w:bCs/>
          <w:sz w:val="22"/>
          <w:szCs w:val="22"/>
        </w:rPr>
        <w:t>d</w:t>
      </w:r>
      <w:r w:rsidR="00401A7F" w:rsidRPr="003562FF">
        <w:rPr>
          <w:b/>
          <w:bCs/>
          <w:sz w:val="22"/>
          <w:szCs w:val="22"/>
        </w:rPr>
        <w:t xml:space="preserve">e </w:t>
      </w:r>
      <w:r w:rsidR="004C3D1B" w:rsidRPr="003562FF">
        <w:rPr>
          <w:b/>
          <w:bCs/>
          <w:sz w:val="22"/>
          <w:szCs w:val="22"/>
        </w:rPr>
        <w:t>prazo</w:t>
      </w:r>
      <w:r w:rsidR="00401A7F" w:rsidRPr="003562FF">
        <w:rPr>
          <w:b/>
          <w:bCs/>
          <w:sz w:val="22"/>
          <w:szCs w:val="22"/>
        </w:rPr>
        <w:t xml:space="preserve"> indeterminado, tendo </w:t>
      </w:r>
      <w:r w:rsidR="004C3D1B" w:rsidRPr="003562FF">
        <w:rPr>
          <w:b/>
          <w:bCs/>
          <w:sz w:val="22"/>
          <w:szCs w:val="22"/>
        </w:rPr>
        <w:t>como</w:t>
      </w:r>
      <w:r w:rsidR="00401A7F" w:rsidRPr="003562FF">
        <w:rPr>
          <w:b/>
          <w:bCs/>
          <w:sz w:val="22"/>
          <w:szCs w:val="22"/>
        </w:rPr>
        <w:t xml:space="preserve"> </w:t>
      </w:r>
      <w:r w:rsidR="004C3D1B" w:rsidRPr="003562FF">
        <w:rPr>
          <w:b/>
          <w:bCs/>
          <w:sz w:val="22"/>
          <w:szCs w:val="22"/>
        </w:rPr>
        <w:t>finalidades</w:t>
      </w:r>
      <w:r w:rsidR="00401A7F" w:rsidRPr="003562FF">
        <w:rPr>
          <w:b/>
          <w:bCs/>
          <w:sz w:val="22"/>
          <w:szCs w:val="22"/>
        </w:rPr>
        <w:t>:</w:t>
      </w:r>
      <w:r w:rsidR="004C3D1B" w:rsidRPr="003562FF">
        <w:rPr>
          <w:b/>
          <w:bCs/>
          <w:sz w:val="22"/>
          <w:szCs w:val="22"/>
        </w:rPr>
        <w:t xml:space="preserve"> </w:t>
      </w:r>
      <w:r w:rsidR="00D026B8" w:rsidRPr="003562FF">
        <w:rPr>
          <w:b/>
          <w:bCs/>
          <w:sz w:val="22"/>
          <w:szCs w:val="22"/>
        </w:rPr>
        <w:t xml:space="preserve"> </w:t>
      </w:r>
      <w:r w:rsidR="003562FF" w:rsidRPr="003562FF">
        <w:rPr>
          <w:b/>
          <w:bCs/>
          <w:sz w:val="22"/>
          <w:szCs w:val="22"/>
        </w:rPr>
        <w:t>Atividades Culturais artísticas, cívicas, sociais desportivas e econômicas; Amparo às crianças e adolescentes carentes;  Desenvolver a educação, cultura e o turismo; A defesa da saúde e da assistência; Estimular a saúde preventiva (Educação ambiental e sanitária);  Proteção à família, infância, adolescência e velhice; Empreender esforços para promover e integrar jovens através do desporto;  Empreender ações de prevenção, habitação e reabilitação das pessoas portadores de deficiências e a promoção de usa reintegração a vida comunitária; Realizar competições oficiais; Combater de todas as formas a utilização de substancias proibidas ou técnicas de dopagem por parte dos associados;  Cumprir e fazer cumprir os atos legalmente emanados dos órgãos e autoridades; Organizar e realizar competições na modalidade atletismo incluindo pista e campo de rua marcha atlética e corridas através do campo, em conformidade com a regra número 1 da IAAF e normas da Confederação Brasileira de Atletismo – CBAt e da Federação de Atletismo do Maranhão – FAMA; Produzir, publicar, editar, distribuir e divulgar livros, revistas vídeos, filmes, fotos, fitas, materiais diversos, exposições programas de radiodifusão e serviço de internet afins</w:t>
      </w:r>
      <w:r>
        <w:rPr>
          <w:b/>
          <w:bCs/>
          <w:sz w:val="22"/>
          <w:szCs w:val="22"/>
        </w:rPr>
        <w:t>,</w:t>
      </w:r>
      <w:r w:rsidR="003562FF" w:rsidRPr="003562FF">
        <w:rPr>
          <w:b/>
          <w:bCs/>
          <w:sz w:val="22"/>
          <w:szCs w:val="22"/>
        </w:rPr>
        <w:t xml:space="preserve"> dentre outr</w:t>
      </w:r>
      <w:r>
        <w:rPr>
          <w:b/>
          <w:bCs/>
          <w:sz w:val="22"/>
          <w:szCs w:val="22"/>
        </w:rPr>
        <w:t>a</w:t>
      </w:r>
      <w:r w:rsidR="003562FF" w:rsidRPr="003562FF">
        <w:rPr>
          <w:b/>
          <w:bCs/>
          <w:sz w:val="22"/>
          <w:szCs w:val="22"/>
        </w:rPr>
        <w:t>s.</w:t>
      </w:r>
    </w:p>
    <w:p w14:paraId="4FAAF80B" w14:textId="0DE26A05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lastRenderedPageBreak/>
        <w:t>Examinando a documentação apresentada, podemos constatar que a Entidade em questão preenche os requisitos estabelecidos pelo Diploma Legal.</w:t>
      </w:r>
    </w:p>
    <w:p w14:paraId="6CFAAE29" w14:textId="77777777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Ademais, o Projeto de Lei em consideração obedece aos ditames da boa técnica legislativa.</w:t>
      </w:r>
    </w:p>
    <w:p w14:paraId="3644F63E" w14:textId="2D59EA93" w:rsidR="00DB7C9D" w:rsidRDefault="00DB7C9D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3D500551" w14:textId="51B20A60" w:rsidR="006A66C1" w:rsidRPr="00925CAB" w:rsidRDefault="006A66C1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VOTO DO RELATOR:</w:t>
      </w:r>
    </w:p>
    <w:p w14:paraId="41E8BF34" w14:textId="77777777" w:rsidR="006A66C1" w:rsidRPr="00925CAB" w:rsidRDefault="006A66C1" w:rsidP="00925CAB">
      <w:pPr>
        <w:tabs>
          <w:tab w:val="left" w:pos="2410"/>
          <w:tab w:val="left" w:pos="4536"/>
        </w:tabs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 xml:space="preserve">A proposição sob exame está redigida de acordo com o que preceitua a legislação específica, assim sendo, votamos pela sua </w:t>
      </w:r>
      <w:r w:rsidRPr="00925CAB">
        <w:rPr>
          <w:b/>
          <w:sz w:val="24"/>
          <w:szCs w:val="24"/>
        </w:rPr>
        <w:t>aprovação</w:t>
      </w:r>
      <w:r w:rsidRPr="00925CAB">
        <w:rPr>
          <w:sz w:val="24"/>
          <w:szCs w:val="24"/>
        </w:rPr>
        <w:t>, presente os pressupostos de ordem constitucional, legal e regimental.</w:t>
      </w:r>
    </w:p>
    <w:p w14:paraId="18FC125F" w14:textId="78E7DF20" w:rsidR="006A66C1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É o voto.</w:t>
      </w:r>
    </w:p>
    <w:p w14:paraId="7267BCC4" w14:textId="77777777" w:rsidR="00855C74" w:rsidRPr="00925CAB" w:rsidRDefault="00855C74" w:rsidP="00925CAB">
      <w:pPr>
        <w:spacing w:line="360" w:lineRule="auto"/>
        <w:ind w:firstLine="851"/>
        <w:jc w:val="both"/>
        <w:rPr>
          <w:sz w:val="24"/>
          <w:szCs w:val="24"/>
        </w:rPr>
      </w:pPr>
    </w:p>
    <w:p w14:paraId="3098F70C" w14:textId="7B134637" w:rsidR="006A66C1" w:rsidRDefault="008F559F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6A66C1" w:rsidRPr="00925CAB">
        <w:rPr>
          <w:b/>
          <w:sz w:val="24"/>
          <w:szCs w:val="24"/>
          <w:u w:val="single"/>
        </w:rPr>
        <w:t>ARECER DA COMISSÃO:</w:t>
      </w:r>
    </w:p>
    <w:p w14:paraId="49FCC5A6" w14:textId="79516370" w:rsidR="00C01136" w:rsidRPr="00EC72CD" w:rsidRDefault="006B0EFD" w:rsidP="006B0EFD">
      <w:pPr>
        <w:spacing w:line="360" w:lineRule="auto"/>
        <w:jc w:val="both"/>
        <w:rPr>
          <w:rFonts w:eastAsia="Batang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</w:t>
      </w:r>
      <w:r w:rsidR="00EC72CD" w:rsidRPr="00EC72CD">
        <w:rPr>
          <w:rFonts w:eastAsia="Calibri"/>
          <w:sz w:val="24"/>
          <w:szCs w:val="24"/>
        </w:rPr>
        <w:t xml:space="preserve">Os membros da Comissão de Constituição, Justiça e Cidadania </w:t>
      </w:r>
      <w:r w:rsidR="00EC72CD" w:rsidRPr="00EC72CD">
        <w:rPr>
          <w:rFonts w:eastAsia="Batang"/>
          <w:bCs/>
          <w:kern w:val="32"/>
          <w:sz w:val="24"/>
          <w:szCs w:val="24"/>
        </w:rPr>
        <w:t xml:space="preserve">votam pela </w:t>
      </w:r>
      <w:r w:rsidR="00EC72CD" w:rsidRPr="00EC72CD">
        <w:rPr>
          <w:rFonts w:eastAsia="Calibri"/>
          <w:b/>
          <w:sz w:val="24"/>
          <w:szCs w:val="24"/>
        </w:rPr>
        <w:t>aprovação</w:t>
      </w:r>
      <w:r w:rsidR="00EC72CD" w:rsidRPr="00EC72CD">
        <w:rPr>
          <w:rFonts w:eastAsia="Calibri"/>
          <w:sz w:val="24"/>
          <w:szCs w:val="24"/>
        </w:rPr>
        <w:t xml:space="preserve"> </w:t>
      </w:r>
      <w:r w:rsidR="00C01136" w:rsidRPr="007C0667">
        <w:rPr>
          <w:b/>
          <w:sz w:val="24"/>
          <w:szCs w:val="24"/>
        </w:rPr>
        <w:t xml:space="preserve">do Projeto de Lei nº </w:t>
      </w:r>
      <w:r w:rsidR="00D026B8">
        <w:rPr>
          <w:b/>
          <w:sz w:val="24"/>
          <w:szCs w:val="24"/>
        </w:rPr>
        <w:t>0</w:t>
      </w:r>
      <w:r w:rsidR="003562FF">
        <w:rPr>
          <w:b/>
          <w:sz w:val="24"/>
          <w:szCs w:val="24"/>
        </w:rPr>
        <w:t>61</w:t>
      </w:r>
      <w:r w:rsidR="00C01136" w:rsidRPr="007C0667">
        <w:rPr>
          <w:b/>
          <w:sz w:val="24"/>
          <w:szCs w:val="24"/>
        </w:rPr>
        <w:t>/20</w:t>
      </w:r>
      <w:r w:rsidR="00C01136">
        <w:rPr>
          <w:b/>
          <w:sz w:val="24"/>
          <w:szCs w:val="24"/>
        </w:rPr>
        <w:t>2</w:t>
      </w:r>
      <w:r w:rsidR="00D026B8">
        <w:rPr>
          <w:b/>
          <w:sz w:val="24"/>
          <w:szCs w:val="24"/>
        </w:rPr>
        <w:t>3</w:t>
      </w:r>
      <w:r w:rsidR="00C01136" w:rsidRPr="007C0667">
        <w:rPr>
          <w:sz w:val="24"/>
          <w:szCs w:val="24"/>
        </w:rPr>
        <w:t>, nos termos do voto do Relator.</w:t>
      </w:r>
    </w:p>
    <w:p w14:paraId="792F8DD6" w14:textId="77777777" w:rsidR="00EB519B" w:rsidRPr="000E1CC7" w:rsidRDefault="00EB519B" w:rsidP="00925CAB">
      <w:pPr>
        <w:spacing w:line="360" w:lineRule="auto"/>
        <w:ind w:firstLine="993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É o parecer.</w:t>
      </w:r>
    </w:p>
    <w:p w14:paraId="30614F71" w14:textId="717EFBB0" w:rsidR="00EB519B" w:rsidRPr="00925CAB" w:rsidRDefault="00EB519B" w:rsidP="00925CAB">
      <w:pPr>
        <w:spacing w:line="360" w:lineRule="auto"/>
        <w:jc w:val="both"/>
        <w:rPr>
          <w:color w:val="000000"/>
          <w:sz w:val="24"/>
          <w:szCs w:val="24"/>
        </w:rPr>
      </w:pPr>
      <w:r w:rsidRPr="000E1CC7">
        <w:rPr>
          <w:rFonts w:eastAsia="Calibri"/>
          <w:sz w:val="24"/>
          <w:szCs w:val="24"/>
        </w:rPr>
        <w:t xml:space="preserve">                SALA DAS COMISSÕES “DEPUTADO LÉO FRANKLIM”, em</w:t>
      </w:r>
      <w:r w:rsidR="006D7C52">
        <w:rPr>
          <w:rFonts w:eastAsia="Calibri"/>
          <w:sz w:val="24"/>
          <w:szCs w:val="24"/>
        </w:rPr>
        <w:t xml:space="preserve"> </w:t>
      </w:r>
      <w:r w:rsidR="009B18D2">
        <w:rPr>
          <w:rFonts w:eastAsia="Calibri"/>
          <w:sz w:val="24"/>
          <w:szCs w:val="24"/>
        </w:rPr>
        <w:t>2</w:t>
      </w:r>
      <w:r w:rsidR="0036456E">
        <w:rPr>
          <w:rFonts w:eastAsia="Calibri"/>
          <w:sz w:val="24"/>
          <w:szCs w:val="24"/>
        </w:rPr>
        <w:t>7</w:t>
      </w:r>
      <w:r w:rsidR="006D7C52">
        <w:rPr>
          <w:rFonts w:eastAsia="Calibri"/>
          <w:sz w:val="24"/>
          <w:szCs w:val="24"/>
        </w:rPr>
        <w:t xml:space="preserve"> </w:t>
      </w:r>
      <w:r w:rsidR="006D7C52" w:rsidRPr="000E1CC7">
        <w:rPr>
          <w:rFonts w:eastAsia="Calibri"/>
          <w:sz w:val="24"/>
          <w:szCs w:val="24"/>
        </w:rPr>
        <w:t>de</w:t>
      </w:r>
      <w:r w:rsidRPr="000E1CC7">
        <w:rPr>
          <w:rFonts w:eastAsia="Calibri"/>
          <w:sz w:val="24"/>
          <w:szCs w:val="24"/>
        </w:rPr>
        <w:t xml:space="preserve"> </w:t>
      </w:r>
      <w:r w:rsidR="003562FF">
        <w:rPr>
          <w:rFonts w:eastAsia="Calibri"/>
          <w:sz w:val="24"/>
          <w:szCs w:val="24"/>
        </w:rPr>
        <w:t>março</w:t>
      </w:r>
      <w:r w:rsidR="000E1CC7" w:rsidRPr="000E1CC7">
        <w:rPr>
          <w:rFonts w:eastAsia="Calibri"/>
          <w:sz w:val="24"/>
          <w:szCs w:val="24"/>
        </w:rPr>
        <w:t xml:space="preserve"> </w:t>
      </w:r>
      <w:r w:rsidRPr="000E1CC7">
        <w:rPr>
          <w:rFonts w:eastAsia="Calibri"/>
          <w:sz w:val="24"/>
          <w:szCs w:val="24"/>
        </w:rPr>
        <w:t xml:space="preserve">de </w:t>
      </w:r>
      <w:r w:rsidRPr="00925CAB">
        <w:rPr>
          <w:rFonts w:eastAsia="Calibri"/>
          <w:sz w:val="24"/>
          <w:szCs w:val="24"/>
        </w:rPr>
        <w:t>202</w:t>
      </w:r>
      <w:r w:rsidR="00F5794F">
        <w:rPr>
          <w:rFonts w:eastAsia="Calibri"/>
          <w:sz w:val="24"/>
          <w:szCs w:val="24"/>
        </w:rPr>
        <w:t>3</w:t>
      </w:r>
      <w:r w:rsidRPr="00925CAB">
        <w:rPr>
          <w:rFonts w:eastAsia="Calibri"/>
          <w:sz w:val="24"/>
          <w:szCs w:val="24"/>
        </w:rPr>
        <w:t xml:space="preserve">.  </w:t>
      </w:r>
      <w:r w:rsidRPr="00925CAB">
        <w:rPr>
          <w:color w:val="000000"/>
          <w:sz w:val="24"/>
          <w:szCs w:val="24"/>
        </w:rPr>
        <w:t xml:space="preserve">                                             </w:t>
      </w:r>
    </w:p>
    <w:p w14:paraId="49192ED6" w14:textId="25311CEB" w:rsidR="00634054" w:rsidRPr="0057768D" w:rsidRDefault="006A66C1" w:rsidP="00634054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rFonts w:eastAsia="Calibri"/>
          <w:b/>
          <w:color w:val="000000"/>
          <w:sz w:val="24"/>
          <w:szCs w:val="24"/>
        </w:rPr>
      </w:pPr>
      <w:r w:rsidRPr="00925CAB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                   </w:t>
      </w:r>
      <w:r w:rsidR="00634054" w:rsidRPr="0057768D">
        <w:rPr>
          <w:rFonts w:eastAsia="Calibri"/>
          <w:b/>
          <w:color w:val="000000"/>
          <w:sz w:val="24"/>
          <w:szCs w:val="24"/>
        </w:rPr>
        <w:t>Presidente:</w:t>
      </w:r>
      <w:r w:rsidR="00634054" w:rsidRPr="0057768D">
        <w:rPr>
          <w:rFonts w:eastAsia="Calibri"/>
          <w:bCs/>
          <w:color w:val="000000"/>
          <w:sz w:val="24"/>
          <w:szCs w:val="24"/>
        </w:rPr>
        <w:t xml:space="preserve"> Deputado Carlos Lula</w:t>
      </w:r>
    </w:p>
    <w:p w14:paraId="6626B2D0" w14:textId="040D6D20" w:rsidR="00634054" w:rsidRPr="00634054" w:rsidRDefault="00634054" w:rsidP="0063405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4"/>
          <w:szCs w:val="24"/>
        </w:rPr>
      </w:pPr>
      <w:r w:rsidRPr="00634054">
        <w:rPr>
          <w:rFonts w:eastAsia="Calibri"/>
          <w:color w:val="000000"/>
          <w:sz w:val="24"/>
          <w:szCs w:val="24"/>
        </w:rPr>
        <w:t xml:space="preserve">                                                                </w:t>
      </w:r>
      <w:r w:rsidRPr="00634054">
        <w:rPr>
          <w:rFonts w:eastAsia="Calibri"/>
          <w:b/>
          <w:color w:val="000000"/>
          <w:sz w:val="24"/>
          <w:szCs w:val="24"/>
        </w:rPr>
        <w:t>Relator</w:t>
      </w:r>
      <w:r w:rsidRPr="00634054">
        <w:rPr>
          <w:rFonts w:eastAsia="Calibri"/>
          <w:color w:val="000000"/>
          <w:sz w:val="24"/>
          <w:szCs w:val="24"/>
        </w:rPr>
        <w:t xml:space="preserve">: Deputado </w:t>
      </w:r>
      <w:r>
        <w:rPr>
          <w:rFonts w:eastAsia="Calibri"/>
          <w:color w:val="000000"/>
          <w:sz w:val="24"/>
          <w:szCs w:val="24"/>
        </w:rPr>
        <w:t>Júlio Mendonça</w:t>
      </w:r>
      <w:bookmarkStart w:id="1" w:name="_GoBack"/>
      <w:bookmarkEnd w:id="1"/>
    </w:p>
    <w:p w14:paraId="75A6C50E" w14:textId="77777777" w:rsidR="00634054" w:rsidRPr="00634054" w:rsidRDefault="00634054" w:rsidP="0063405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4"/>
          <w:szCs w:val="24"/>
        </w:rPr>
      </w:pPr>
      <w:r w:rsidRPr="00634054">
        <w:rPr>
          <w:rFonts w:eastAsia="Calibri"/>
          <w:color w:val="000000"/>
          <w:sz w:val="24"/>
          <w:szCs w:val="24"/>
        </w:rPr>
        <w:t xml:space="preserve">                                                           </w:t>
      </w:r>
    </w:p>
    <w:p w14:paraId="19E28EB8" w14:textId="77777777" w:rsidR="00634054" w:rsidRPr="00634054" w:rsidRDefault="00634054" w:rsidP="0063405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4"/>
          <w:szCs w:val="24"/>
        </w:rPr>
      </w:pPr>
      <w:r w:rsidRPr="00634054">
        <w:rPr>
          <w:rFonts w:eastAsia="Calibri"/>
          <w:b/>
          <w:color w:val="000000"/>
          <w:sz w:val="24"/>
          <w:szCs w:val="24"/>
        </w:rPr>
        <w:t>Vota a favor:                                                                Vota contra:</w:t>
      </w:r>
    </w:p>
    <w:p w14:paraId="7A858B14" w14:textId="77777777" w:rsidR="00634054" w:rsidRPr="00634054" w:rsidRDefault="00634054" w:rsidP="00634054">
      <w:pPr>
        <w:spacing w:after="160" w:line="259" w:lineRule="auto"/>
        <w:rPr>
          <w:rFonts w:eastAsia="Calibri"/>
          <w:color w:val="000000"/>
          <w:sz w:val="24"/>
          <w:szCs w:val="24"/>
        </w:rPr>
      </w:pPr>
      <w:r w:rsidRPr="00634054">
        <w:rPr>
          <w:rFonts w:eastAsia="Calibri"/>
          <w:color w:val="000000"/>
          <w:sz w:val="24"/>
          <w:szCs w:val="24"/>
        </w:rPr>
        <w:t xml:space="preserve">Deputado Fernando </w:t>
      </w:r>
      <w:proofErr w:type="spellStart"/>
      <w:r w:rsidRPr="00634054">
        <w:rPr>
          <w:rFonts w:eastAsia="Calibri"/>
          <w:color w:val="000000"/>
          <w:sz w:val="24"/>
          <w:szCs w:val="24"/>
        </w:rPr>
        <w:t>Braide</w:t>
      </w:r>
      <w:proofErr w:type="spellEnd"/>
      <w:r w:rsidRPr="00634054">
        <w:rPr>
          <w:rFonts w:eastAsia="Calibri"/>
          <w:color w:val="000000"/>
          <w:sz w:val="24"/>
          <w:szCs w:val="24"/>
        </w:rPr>
        <w:t xml:space="preserve">                                             _________________________</w:t>
      </w:r>
    </w:p>
    <w:p w14:paraId="70357E51" w14:textId="77777777" w:rsidR="00634054" w:rsidRPr="00634054" w:rsidRDefault="00634054" w:rsidP="00634054">
      <w:pPr>
        <w:spacing w:after="160" w:line="259" w:lineRule="auto"/>
        <w:rPr>
          <w:rFonts w:eastAsia="Calibri"/>
          <w:color w:val="000000"/>
          <w:sz w:val="24"/>
          <w:szCs w:val="24"/>
        </w:rPr>
      </w:pPr>
      <w:r w:rsidRPr="00634054">
        <w:rPr>
          <w:rFonts w:eastAsia="Calibri"/>
          <w:color w:val="000000"/>
          <w:sz w:val="24"/>
          <w:szCs w:val="24"/>
        </w:rPr>
        <w:t>Deputado Neto Evangelista                                             _________________________</w:t>
      </w:r>
    </w:p>
    <w:p w14:paraId="4F3BD399" w14:textId="77777777" w:rsidR="00634054" w:rsidRPr="00634054" w:rsidRDefault="00634054" w:rsidP="00634054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34054">
        <w:rPr>
          <w:rFonts w:eastAsia="Calibri"/>
          <w:color w:val="000000"/>
          <w:sz w:val="22"/>
          <w:szCs w:val="22"/>
          <w:lang w:eastAsia="en-US"/>
        </w:rPr>
        <w:t xml:space="preserve">     _____________________________                                       ____________________________</w:t>
      </w:r>
    </w:p>
    <w:p w14:paraId="20316FE7" w14:textId="45317D42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</w:p>
    <w:sectPr w:rsidR="006A66C1" w:rsidRPr="00925CAB" w:rsidSect="00CD38A2">
      <w:headerReference w:type="default" r:id="rId6"/>
      <w:pgSz w:w="11906" w:h="16838"/>
      <w:pgMar w:top="1417" w:right="1274" w:bottom="1417" w:left="1701" w:header="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2559D" w14:textId="77777777" w:rsidR="006A66C1" w:rsidRDefault="006A66C1" w:rsidP="006A66C1">
      <w:r>
        <w:separator/>
      </w:r>
    </w:p>
  </w:endnote>
  <w:endnote w:type="continuationSeparator" w:id="0">
    <w:p w14:paraId="4A962442" w14:textId="77777777" w:rsidR="006A66C1" w:rsidRDefault="006A66C1" w:rsidP="006A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D3F3A" w14:textId="77777777" w:rsidR="006A66C1" w:rsidRDefault="006A66C1" w:rsidP="006A66C1">
      <w:r>
        <w:separator/>
      </w:r>
    </w:p>
  </w:footnote>
  <w:footnote w:type="continuationSeparator" w:id="0">
    <w:p w14:paraId="4CC80A99" w14:textId="77777777" w:rsidR="006A66C1" w:rsidRDefault="006A66C1" w:rsidP="006A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CC34" w14:textId="77777777" w:rsidR="006A66C1" w:rsidRPr="001A7F5E" w:rsidRDefault="006A66C1" w:rsidP="006A66C1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59A07E4" wp14:editId="712D8EC4">
          <wp:extent cx="946785" cy="817880"/>
          <wp:effectExtent l="1905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2AA741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ESTADO DO MARANHÃO</w:t>
    </w:r>
  </w:p>
  <w:p w14:paraId="1E5F4394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ASSEMBLÉIA LEGISLATIVA DO MARANHÃO</w:t>
    </w:r>
  </w:p>
  <w:p w14:paraId="47B04BDF" w14:textId="77777777" w:rsidR="006A66C1" w:rsidRPr="00C50A8D" w:rsidRDefault="006A66C1" w:rsidP="006A66C1">
    <w:pPr>
      <w:pStyle w:val="Cabealho"/>
      <w:jc w:val="center"/>
      <w:rPr>
        <w:sz w:val="18"/>
        <w:szCs w:val="18"/>
      </w:rPr>
    </w:pPr>
    <w:r w:rsidRPr="00C50A8D">
      <w:rPr>
        <w:sz w:val="18"/>
        <w:szCs w:val="18"/>
      </w:rPr>
      <w:t>INSTALADA EM 16 DE FEVEREIRO DE 1835</w:t>
    </w:r>
  </w:p>
  <w:p w14:paraId="515B9250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DIRETORIA LEGISLATIVA</w:t>
    </w:r>
  </w:p>
  <w:p w14:paraId="4108DAE8" w14:textId="77777777" w:rsidR="006A66C1" w:rsidRDefault="006A66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C1"/>
    <w:rsid w:val="00010815"/>
    <w:rsid w:val="00050B98"/>
    <w:rsid w:val="0007756E"/>
    <w:rsid w:val="00085094"/>
    <w:rsid w:val="000B6F8E"/>
    <w:rsid w:val="000D33B6"/>
    <w:rsid w:val="000E1CC7"/>
    <w:rsid w:val="00122213"/>
    <w:rsid w:val="00174393"/>
    <w:rsid w:val="001748CC"/>
    <w:rsid w:val="001E0F37"/>
    <w:rsid w:val="00221E41"/>
    <w:rsid w:val="002A5F47"/>
    <w:rsid w:val="003216A3"/>
    <w:rsid w:val="003562FF"/>
    <w:rsid w:val="0036129B"/>
    <w:rsid w:val="0036444D"/>
    <w:rsid w:val="0036456E"/>
    <w:rsid w:val="003A4975"/>
    <w:rsid w:val="00401A1C"/>
    <w:rsid w:val="00401A7F"/>
    <w:rsid w:val="00416485"/>
    <w:rsid w:val="00450458"/>
    <w:rsid w:val="004C3D1B"/>
    <w:rsid w:val="004F1596"/>
    <w:rsid w:val="00514B22"/>
    <w:rsid w:val="005249C4"/>
    <w:rsid w:val="0055170A"/>
    <w:rsid w:val="00590AE1"/>
    <w:rsid w:val="005C58F1"/>
    <w:rsid w:val="00605D5A"/>
    <w:rsid w:val="00634054"/>
    <w:rsid w:val="006359FA"/>
    <w:rsid w:val="0063751A"/>
    <w:rsid w:val="0066376F"/>
    <w:rsid w:val="006A66C1"/>
    <w:rsid w:val="006B0EFD"/>
    <w:rsid w:val="006D7C52"/>
    <w:rsid w:val="00700843"/>
    <w:rsid w:val="00711354"/>
    <w:rsid w:val="007728CE"/>
    <w:rsid w:val="00855C74"/>
    <w:rsid w:val="00864AF6"/>
    <w:rsid w:val="00885081"/>
    <w:rsid w:val="00896460"/>
    <w:rsid w:val="008B24BB"/>
    <w:rsid w:val="008C1481"/>
    <w:rsid w:val="008D340C"/>
    <w:rsid w:val="008F3791"/>
    <w:rsid w:val="008F559F"/>
    <w:rsid w:val="00907B3C"/>
    <w:rsid w:val="00925824"/>
    <w:rsid w:val="00925CAB"/>
    <w:rsid w:val="00926A40"/>
    <w:rsid w:val="00983EB8"/>
    <w:rsid w:val="009B18D2"/>
    <w:rsid w:val="00A46D0E"/>
    <w:rsid w:val="00AC5E6E"/>
    <w:rsid w:val="00AE2A1A"/>
    <w:rsid w:val="00B50B74"/>
    <w:rsid w:val="00B64406"/>
    <w:rsid w:val="00B71ECA"/>
    <w:rsid w:val="00B75E56"/>
    <w:rsid w:val="00BB55FF"/>
    <w:rsid w:val="00BC3754"/>
    <w:rsid w:val="00BE6019"/>
    <w:rsid w:val="00BE7B76"/>
    <w:rsid w:val="00C01136"/>
    <w:rsid w:val="00C04D5A"/>
    <w:rsid w:val="00C50A8D"/>
    <w:rsid w:val="00C83141"/>
    <w:rsid w:val="00CA4033"/>
    <w:rsid w:val="00CC4488"/>
    <w:rsid w:val="00CD38A2"/>
    <w:rsid w:val="00D026B8"/>
    <w:rsid w:val="00D0302D"/>
    <w:rsid w:val="00D36AC7"/>
    <w:rsid w:val="00D5389B"/>
    <w:rsid w:val="00D70C99"/>
    <w:rsid w:val="00D917C4"/>
    <w:rsid w:val="00D94ADD"/>
    <w:rsid w:val="00DA7C7A"/>
    <w:rsid w:val="00DB7C9D"/>
    <w:rsid w:val="00DC5084"/>
    <w:rsid w:val="00DD5239"/>
    <w:rsid w:val="00E0557A"/>
    <w:rsid w:val="00E057B3"/>
    <w:rsid w:val="00E163A9"/>
    <w:rsid w:val="00E41541"/>
    <w:rsid w:val="00E767BE"/>
    <w:rsid w:val="00EB519B"/>
    <w:rsid w:val="00EC3059"/>
    <w:rsid w:val="00EC72CD"/>
    <w:rsid w:val="00F04A73"/>
    <w:rsid w:val="00F35408"/>
    <w:rsid w:val="00F5794F"/>
    <w:rsid w:val="00F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3A299"/>
  <w15:chartTrackingRefBased/>
  <w15:docId w15:val="{5E691741-FF30-48E1-AEAC-8167AC0C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66C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A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A66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66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D0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045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0458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C50A8D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D026B8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Guimarães de Freitas</dc:creator>
  <cp:keywords/>
  <dc:description/>
  <cp:lastModifiedBy>Máneton Antunes de Macedo</cp:lastModifiedBy>
  <cp:revision>2</cp:revision>
  <cp:lastPrinted>2021-09-24T13:16:00Z</cp:lastPrinted>
  <dcterms:created xsi:type="dcterms:W3CDTF">2023-03-27T18:39:00Z</dcterms:created>
  <dcterms:modified xsi:type="dcterms:W3CDTF">2023-03-27T18:39:00Z</dcterms:modified>
</cp:coreProperties>
</file>