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A6A" w14:textId="5815EE29" w:rsidR="0028644C" w:rsidRDefault="002639E5" w:rsidP="001A504E">
      <w:pPr>
        <w:pStyle w:val="Cabealho"/>
        <w:ind w:right="360"/>
        <w:jc w:val="center"/>
        <w:rPr>
          <w:noProof/>
        </w:rPr>
      </w:pPr>
      <w:r>
        <w:rPr>
          <w:noProof/>
        </w:rPr>
        <w:drawing>
          <wp:inline distT="0" distB="0" distL="0" distR="0" wp14:anchorId="432EFEBA" wp14:editId="42BFEDE3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F2BA" w14:textId="77777777" w:rsidR="001A504E" w:rsidRPr="00E128D0" w:rsidRDefault="001A504E" w:rsidP="001A504E">
      <w:pPr>
        <w:pStyle w:val="Cabealho"/>
        <w:ind w:right="360"/>
        <w:jc w:val="center"/>
        <w:rPr>
          <w:b/>
          <w:color w:val="000080"/>
        </w:rPr>
      </w:pPr>
    </w:p>
    <w:p w14:paraId="24F3AAD4" w14:textId="77777777"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14:paraId="32ED5804" w14:textId="77777777" w:rsidR="0028644C" w:rsidRPr="00E128D0" w:rsidRDefault="0028644C" w:rsidP="0028644C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14:paraId="5656527D" w14:textId="77777777" w:rsidR="0028644C" w:rsidRPr="00E128D0" w:rsidRDefault="0028644C" w:rsidP="0028644C">
      <w:pPr>
        <w:spacing w:line="360" w:lineRule="auto"/>
        <w:jc w:val="center"/>
        <w:rPr>
          <w:b/>
        </w:rPr>
      </w:pPr>
    </w:p>
    <w:p w14:paraId="48A778B9" w14:textId="77777777" w:rsidR="00F17029" w:rsidRDefault="00F17029" w:rsidP="0028644C">
      <w:pPr>
        <w:spacing w:line="360" w:lineRule="auto"/>
        <w:jc w:val="center"/>
        <w:rPr>
          <w:b/>
        </w:rPr>
      </w:pPr>
    </w:p>
    <w:p w14:paraId="5BCF3FF3" w14:textId="2543D557" w:rsidR="0028644C" w:rsidRPr="00E128D0" w:rsidRDefault="00BC3F3F" w:rsidP="0028644C">
      <w:pPr>
        <w:spacing w:line="360" w:lineRule="auto"/>
        <w:jc w:val="center"/>
        <w:rPr>
          <w:b/>
        </w:rPr>
      </w:pPr>
      <w:r>
        <w:rPr>
          <w:b/>
        </w:rPr>
        <w:t xml:space="preserve">INDICAÇÃO Nº </w:t>
      </w:r>
      <w:r w:rsidR="001A504E">
        <w:rPr>
          <w:b/>
        </w:rPr>
        <w:t>____</w:t>
      </w:r>
      <w:r w:rsidR="00631421">
        <w:rPr>
          <w:b/>
        </w:rPr>
        <w:t>/</w:t>
      </w:r>
      <w:r w:rsidR="003D1C09">
        <w:rPr>
          <w:b/>
        </w:rPr>
        <w:t>202</w:t>
      </w:r>
      <w:r w:rsidR="008A70E3">
        <w:rPr>
          <w:b/>
        </w:rPr>
        <w:t>4</w:t>
      </w:r>
    </w:p>
    <w:p w14:paraId="38D538F3" w14:textId="77777777" w:rsidR="0028644C" w:rsidRPr="00E128D0" w:rsidRDefault="0028644C" w:rsidP="0028644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6F69CCA" w14:textId="66E62198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  <w:r w:rsidRPr="00E128D0">
        <w:rPr>
          <w:rFonts w:eastAsia="Arial Unicode MS"/>
        </w:rPr>
        <w:t>Senhor</w:t>
      </w:r>
      <w:r w:rsidR="00132120">
        <w:rPr>
          <w:rFonts w:eastAsia="Arial Unicode MS"/>
        </w:rPr>
        <w:t>a</w:t>
      </w:r>
      <w:r w:rsidRPr="00E128D0">
        <w:rPr>
          <w:rFonts w:eastAsia="Arial Unicode MS"/>
        </w:rPr>
        <w:t xml:space="preserve"> Presidente,</w:t>
      </w:r>
    </w:p>
    <w:p w14:paraId="1DE9DB69" w14:textId="77777777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2F92FF72" w14:textId="77777777" w:rsidR="0028644C" w:rsidRPr="00E128D0" w:rsidRDefault="0028644C" w:rsidP="0028644C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649D7F10" w14:textId="27FF1CC5" w:rsidR="001B2F5E" w:rsidRDefault="00931865" w:rsidP="001A504E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</w:t>
      </w:r>
      <w:r w:rsidRPr="008805AD">
        <w:t>ao</w:t>
      </w:r>
      <w:r>
        <w:t xml:space="preserve"> </w:t>
      </w:r>
      <w:r>
        <w:rPr>
          <w:b/>
        </w:rPr>
        <w:t xml:space="preserve">Excelentíssimo </w:t>
      </w:r>
      <w:r w:rsidR="001B2F5E">
        <w:rPr>
          <w:b/>
        </w:rPr>
        <w:t>Comandante Geral da Polícia Militar do Estado</w:t>
      </w:r>
      <w:r>
        <w:rPr>
          <w:b/>
        </w:rPr>
        <w:t xml:space="preserve"> do Maranhão</w:t>
      </w:r>
      <w:r>
        <w:t xml:space="preserve">, </w:t>
      </w:r>
      <w:r>
        <w:rPr>
          <w:bCs/>
        </w:rPr>
        <w:t>Senhor</w:t>
      </w:r>
      <w:r>
        <w:t xml:space="preserve"> </w:t>
      </w:r>
      <w:r w:rsidR="001B2F5E">
        <w:rPr>
          <w:b/>
        </w:rPr>
        <w:t>Paulo Fernando Moura Queiroz</w:t>
      </w:r>
      <w:r>
        <w:rPr>
          <w:b/>
        </w:rPr>
        <w:t xml:space="preserve">, </w:t>
      </w:r>
      <w:r w:rsidR="001B2F5E">
        <w:rPr>
          <w:bCs/>
        </w:rPr>
        <w:t xml:space="preserve">solicitando a adoção de medidas administrativas para subsidiar procedimento visando reconhecer o ato de bravura do </w:t>
      </w:r>
      <w:r w:rsidR="00100399">
        <w:rPr>
          <w:bCs/>
        </w:rPr>
        <w:t xml:space="preserve">Sr. </w:t>
      </w:r>
      <w:proofErr w:type="spellStart"/>
      <w:r w:rsidR="00100399">
        <w:rPr>
          <w:bCs/>
        </w:rPr>
        <w:t>Josemberg</w:t>
      </w:r>
      <w:proofErr w:type="spellEnd"/>
      <w:r w:rsidR="00100399">
        <w:rPr>
          <w:bCs/>
        </w:rPr>
        <w:t xml:space="preserve"> Aquino Barbosa, Sargento da Polícia Militar do Maranhão, lotado na Companhia</w:t>
      </w:r>
      <w:r w:rsidR="001B2F5E">
        <w:rPr>
          <w:bCs/>
        </w:rPr>
        <w:t xml:space="preserve"> de Polícia de Guardas Independentes, com base no art. 29, inciso II do Decreto nº 19.833/2003, pelo Exmo. Governador de Estado, Sr. Carlos Brandão. </w:t>
      </w:r>
    </w:p>
    <w:p w14:paraId="3643FDEB" w14:textId="77777777" w:rsidR="005A1113" w:rsidRDefault="001B2F5E" w:rsidP="005A1113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rPr>
          <w:bCs/>
        </w:rPr>
        <w:t xml:space="preserve">Na presente data, </w:t>
      </w:r>
      <w:r w:rsidR="005A1113">
        <w:t>em ato de extrema coragem e dotado de profundo sentimento de servir à comunidade, traduzido pela vontade inabalável de cumprir o dever e pelo integral devotamento à preservação da ordem pública, mesmo com risco da própria vida e estando no seu momento de folga, o policial militar impediu a ocorrência de crime, mantendo a ordem pública.</w:t>
      </w:r>
    </w:p>
    <w:p w14:paraId="1EC1CE36" w14:textId="293A6712" w:rsidR="008C05D7" w:rsidRDefault="008C05D7" w:rsidP="00035438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Nesse sentido, após regular procedimento administrativo poderá se constatar que o Sargento </w:t>
      </w:r>
      <w:proofErr w:type="spellStart"/>
      <w:r>
        <w:t>Josemberg</w:t>
      </w:r>
      <w:proofErr w:type="spellEnd"/>
      <w:r>
        <w:t xml:space="preserve"> Aquino Barbosa faz jus à “Promoção por Bravura” insculpida no art. 25 do Decreto nº 19.833/2003 que dispõe sobre o “Plano de Carreiras dos Praças da Polícia Militar do Maranhão e dá outras providências”</w:t>
      </w:r>
      <w:r w:rsidR="00035438">
        <w:t>, merecendo reconhecimento da Comissão de Promoção de Praças</w:t>
      </w:r>
      <w:r>
        <w:t xml:space="preserve">. </w:t>
      </w:r>
    </w:p>
    <w:p w14:paraId="70116890" w14:textId="4090D596" w:rsidR="001A504E" w:rsidRDefault="000C72F4" w:rsidP="005A1113">
      <w:pPr>
        <w:pStyle w:val="NormalWeb"/>
        <w:spacing w:before="0" w:beforeAutospacing="0" w:after="0" w:afterAutospacing="0" w:line="360" w:lineRule="auto"/>
        <w:ind w:firstLine="1134"/>
        <w:jc w:val="both"/>
      </w:pPr>
      <w:r>
        <w:t xml:space="preserve"> </w:t>
      </w:r>
    </w:p>
    <w:p w14:paraId="66E5522C" w14:textId="7147E55C" w:rsidR="0028644C" w:rsidRPr="00E128D0" w:rsidRDefault="0028644C" w:rsidP="003D1C09">
      <w:pPr>
        <w:tabs>
          <w:tab w:val="left" w:pos="1134"/>
        </w:tabs>
        <w:spacing w:after="240" w:line="360" w:lineRule="auto"/>
        <w:ind w:firstLine="1134"/>
        <w:jc w:val="both"/>
        <w:rPr>
          <w:bCs/>
        </w:rPr>
      </w:pPr>
      <w:r w:rsidRPr="00E128D0">
        <w:rPr>
          <w:bCs/>
        </w:rPr>
        <w:t>Assembleia Leg</w:t>
      </w:r>
      <w:r w:rsidR="00281996">
        <w:rPr>
          <w:bCs/>
        </w:rPr>
        <w:t>islat</w:t>
      </w:r>
      <w:r w:rsidR="00BC3F3F">
        <w:rPr>
          <w:bCs/>
        </w:rPr>
        <w:t xml:space="preserve">iva do Estado do Maranhão, em </w:t>
      </w:r>
      <w:r w:rsidR="005A1113">
        <w:rPr>
          <w:bCs/>
        </w:rPr>
        <w:t>19</w:t>
      </w:r>
      <w:r w:rsidR="00173AF3">
        <w:rPr>
          <w:bCs/>
        </w:rPr>
        <w:t xml:space="preserve"> de</w:t>
      </w:r>
      <w:r w:rsidR="00931865">
        <w:rPr>
          <w:bCs/>
        </w:rPr>
        <w:t xml:space="preserve"> </w:t>
      </w:r>
      <w:r w:rsidR="005A1113">
        <w:rPr>
          <w:bCs/>
        </w:rPr>
        <w:t>janeiro</w:t>
      </w:r>
      <w:r w:rsidR="003D1C09">
        <w:rPr>
          <w:bCs/>
        </w:rPr>
        <w:t xml:space="preserve"> de 20</w:t>
      </w:r>
      <w:r w:rsidR="005A1113">
        <w:rPr>
          <w:bCs/>
        </w:rPr>
        <w:t>24</w:t>
      </w:r>
      <w:r w:rsidR="00281996">
        <w:rPr>
          <w:bCs/>
        </w:rPr>
        <w:t>.</w:t>
      </w:r>
    </w:p>
    <w:p w14:paraId="068E578D" w14:textId="77777777" w:rsidR="0028644C" w:rsidRDefault="0028644C" w:rsidP="00872171">
      <w:pPr>
        <w:autoSpaceDE w:val="0"/>
        <w:autoSpaceDN w:val="0"/>
        <w:adjustRightInd w:val="0"/>
        <w:spacing w:line="360" w:lineRule="auto"/>
        <w:ind w:firstLine="1080"/>
      </w:pPr>
    </w:p>
    <w:p w14:paraId="4E537CA2" w14:textId="77777777" w:rsidR="005A1113" w:rsidRDefault="005A1113" w:rsidP="00872171">
      <w:pPr>
        <w:autoSpaceDE w:val="0"/>
        <w:autoSpaceDN w:val="0"/>
        <w:adjustRightInd w:val="0"/>
        <w:spacing w:line="360" w:lineRule="auto"/>
        <w:ind w:firstLine="1080"/>
      </w:pPr>
    </w:p>
    <w:p w14:paraId="1DC16F7A" w14:textId="77777777" w:rsidR="0028644C" w:rsidRPr="00E128D0" w:rsidRDefault="0028644C" w:rsidP="00BC3F3F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14:paraId="20DE5817" w14:textId="77777777" w:rsidR="0028644C" w:rsidRDefault="002762EB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14:paraId="0CE629C0" w14:textId="77777777" w:rsidR="00A11673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</w:p>
    <w:p w14:paraId="74DC517C" w14:textId="77777777" w:rsidR="00A11673" w:rsidRPr="002762EB" w:rsidRDefault="00A11673" w:rsidP="00BC3F3F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 </w:t>
      </w:r>
    </w:p>
    <w:sectPr w:rsidR="00A11673" w:rsidRPr="002762EB" w:rsidSect="00F17029">
      <w:footerReference w:type="default" r:id="rId8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54D" w14:textId="77777777" w:rsidR="006518F1" w:rsidRDefault="006518F1">
      <w:r>
        <w:separator/>
      </w:r>
    </w:p>
  </w:endnote>
  <w:endnote w:type="continuationSeparator" w:id="0">
    <w:p w14:paraId="072A5C4A" w14:textId="77777777" w:rsidR="006518F1" w:rsidRDefault="0065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14:paraId="4BD5D8C7" w14:textId="77777777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05A6F090" w14:textId="77777777" w:rsidR="00BC7242" w:rsidRDefault="00BC7242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706773E4" w14:textId="77777777" w:rsidR="00BC7242" w:rsidRDefault="00BC7242" w:rsidP="004F6AAA">
          <w:pPr>
            <w:pStyle w:val="Rodap"/>
            <w:spacing w:before="100"/>
            <w:jc w:val="center"/>
          </w:pPr>
          <w:r>
            <w:rPr>
              <w:sz w:val="20"/>
            </w:rPr>
            <w:t xml:space="preserve">Fone: </w:t>
          </w:r>
          <w:r w:rsidR="0028644C">
            <w:rPr>
              <w:sz w:val="20"/>
            </w:rPr>
            <w:t>(0</w:t>
          </w:r>
          <w:r>
            <w:rPr>
              <w:sz w:val="20"/>
            </w:rPr>
            <w:t>98</w:t>
          </w:r>
          <w:r w:rsidR="0028644C">
            <w:rPr>
              <w:sz w:val="20"/>
            </w:rPr>
            <w:t>)</w:t>
          </w:r>
          <w:r>
            <w:rPr>
              <w:sz w:val="20"/>
            </w:rPr>
            <w:t xml:space="preserve"> 3269-3250 / </w:t>
          </w:r>
          <w:r w:rsidR="0028644C">
            <w:rPr>
              <w:sz w:val="20"/>
            </w:rPr>
            <w:t>dep.dryglesio@al.ma.leg.br</w:t>
          </w:r>
        </w:p>
      </w:tc>
    </w:tr>
  </w:tbl>
  <w:p w14:paraId="65EA3A4F" w14:textId="77777777" w:rsidR="00A928DC" w:rsidRPr="00346E17" w:rsidRDefault="00A928D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08FF" w14:textId="77777777" w:rsidR="006518F1" w:rsidRDefault="006518F1">
      <w:r>
        <w:separator/>
      </w:r>
    </w:p>
  </w:footnote>
  <w:footnote w:type="continuationSeparator" w:id="0">
    <w:p w14:paraId="1F978D79" w14:textId="77777777" w:rsidR="006518F1" w:rsidRDefault="0065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74E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73887"/>
    <w:multiLevelType w:val="hybridMultilevel"/>
    <w:tmpl w:val="69A2C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17933">
    <w:abstractNumId w:val="0"/>
  </w:num>
  <w:num w:numId="2" w16cid:durableId="124769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49"/>
    <w:rsid w:val="00004E8A"/>
    <w:rsid w:val="00023534"/>
    <w:rsid w:val="00035438"/>
    <w:rsid w:val="000373D0"/>
    <w:rsid w:val="000552C5"/>
    <w:rsid w:val="00060A02"/>
    <w:rsid w:val="000C5A9F"/>
    <w:rsid w:val="000C6C3F"/>
    <w:rsid w:val="000C72F4"/>
    <w:rsid w:val="000E4456"/>
    <w:rsid w:val="00100399"/>
    <w:rsid w:val="00107F7A"/>
    <w:rsid w:val="00110CB5"/>
    <w:rsid w:val="00111CFF"/>
    <w:rsid w:val="001239CB"/>
    <w:rsid w:val="00125B10"/>
    <w:rsid w:val="00132120"/>
    <w:rsid w:val="0014295C"/>
    <w:rsid w:val="00144AE6"/>
    <w:rsid w:val="00164A4A"/>
    <w:rsid w:val="00173AF3"/>
    <w:rsid w:val="00180081"/>
    <w:rsid w:val="00185B84"/>
    <w:rsid w:val="001904D6"/>
    <w:rsid w:val="001A504E"/>
    <w:rsid w:val="001B2F5E"/>
    <w:rsid w:val="0022517A"/>
    <w:rsid w:val="002626E5"/>
    <w:rsid w:val="002639E5"/>
    <w:rsid w:val="00275494"/>
    <w:rsid w:val="002762EB"/>
    <w:rsid w:val="00281996"/>
    <w:rsid w:val="002861B7"/>
    <w:rsid w:val="0028644C"/>
    <w:rsid w:val="00296140"/>
    <w:rsid w:val="00296CE3"/>
    <w:rsid w:val="002D1BED"/>
    <w:rsid w:val="002E77DB"/>
    <w:rsid w:val="003131A5"/>
    <w:rsid w:val="00324180"/>
    <w:rsid w:val="00346E17"/>
    <w:rsid w:val="00356E8E"/>
    <w:rsid w:val="0039123E"/>
    <w:rsid w:val="0039183E"/>
    <w:rsid w:val="00393BCA"/>
    <w:rsid w:val="00397E59"/>
    <w:rsid w:val="003B1395"/>
    <w:rsid w:val="003D1C09"/>
    <w:rsid w:val="003E1FA4"/>
    <w:rsid w:val="003E7C84"/>
    <w:rsid w:val="00412904"/>
    <w:rsid w:val="00440A17"/>
    <w:rsid w:val="00452F6C"/>
    <w:rsid w:val="00487C1C"/>
    <w:rsid w:val="004A4703"/>
    <w:rsid w:val="004C16F9"/>
    <w:rsid w:val="004D46D8"/>
    <w:rsid w:val="004F15C0"/>
    <w:rsid w:val="004F58A2"/>
    <w:rsid w:val="004F5945"/>
    <w:rsid w:val="004F6AAA"/>
    <w:rsid w:val="00504088"/>
    <w:rsid w:val="005120A9"/>
    <w:rsid w:val="005245A6"/>
    <w:rsid w:val="005A1113"/>
    <w:rsid w:val="005B6FD8"/>
    <w:rsid w:val="005C0BC5"/>
    <w:rsid w:val="005C5D65"/>
    <w:rsid w:val="005D3EC7"/>
    <w:rsid w:val="005F7CD9"/>
    <w:rsid w:val="00631421"/>
    <w:rsid w:val="006518F1"/>
    <w:rsid w:val="006602DC"/>
    <w:rsid w:val="00683CAB"/>
    <w:rsid w:val="00695E92"/>
    <w:rsid w:val="006B2371"/>
    <w:rsid w:val="006C2F6B"/>
    <w:rsid w:val="006F60DF"/>
    <w:rsid w:val="00705381"/>
    <w:rsid w:val="00707F65"/>
    <w:rsid w:val="00710D89"/>
    <w:rsid w:val="007314C5"/>
    <w:rsid w:val="00732518"/>
    <w:rsid w:val="0078073B"/>
    <w:rsid w:val="00786CF6"/>
    <w:rsid w:val="00787072"/>
    <w:rsid w:val="007A330D"/>
    <w:rsid w:val="007A6D85"/>
    <w:rsid w:val="007C18B1"/>
    <w:rsid w:val="007C3B4A"/>
    <w:rsid w:val="007C7AEB"/>
    <w:rsid w:val="007D0B79"/>
    <w:rsid w:val="007D54CB"/>
    <w:rsid w:val="00843A4B"/>
    <w:rsid w:val="00855C34"/>
    <w:rsid w:val="00872171"/>
    <w:rsid w:val="00872B57"/>
    <w:rsid w:val="00891B4E"/>
    <w:rsid w:val="00895152"/>
    <w:rsid w:val="00895A79"/>
    <w:rsid w:val="008A553D"/>
    <w:rsid w:val="008A70E3"/>
    <w:rsid w:val="008C05D7"/>
    <w:rsid w:val="008C7065"/>
    <w:rsid w:val="008C7355"/>
    <w:rsid w:val="008D6690"/>
    <w:rsid w:val="008E6062"/>
    <w:rsid w:val="00931865"/>
    <w:rsid w:val="00964978"/>
    <w:rsid w:val="00971449"/>
    <w:rsid w:val="00974536"/>
    <w:rsid w:val="00977D13"/>
    <w:rsid w:val="009844B2"/>
    <w:rsid w:val="00984FBA"/>
    <w:rsid w:val="009A170C"/>
    <w:rsid w:val="009C20A9"/>
    <w:rsid w:val="009D3CA0"/>
    <w:rsid w:val="009D6A1F"/>
    <w:rsid w:val="009F17F6"/>
    <w:rsid w:val="00A1071A"/>
    <w:rsid w:val="00A11673"/>
    <w:rsid w:val="00A23F47"/>
    <w:rsid w:val="00A329FF"/>
    <w:rsid w:val="00A37CFE"/>
    <w:rsid w:val="00A66795"/>
    <w:rsid w:val="00A928DC"/>
    <w:rsid w:val="00A97270"/>
    <w:rsid w:val="00AC1A06"/>
    <w:rsid w:val="00AF0C13"/>
    <w:rsid w:val="00B121EC"/>
    <w:rsid w:val="00B16575"/>
    <w:rsid w:val="00B24C59"/>
    <w:rsid w:val="00B341C0"/>
    <w:rsid w:val="00B44EC3"/>
    <w:rsid w:val="00B516B8"/>
    <w:rsid w:val="00B6630F"/>
    <w:rsid w:val="00B75276"/>
    <w:rsid w:val="00B96C86"/>
    <w:rsid w:val="00BC3F3F"/>
    <w:rsid w:val="00BC7242"/>
    <w:rsid w:val="00BF1A77"/>
    <w:rsid w:val="00C130EB"/>
    <w:rsid w:val="00C2478A"/>
    <w:rsid w:val="00C30D8F"/>
    <w:rsid w:val="00C33BC5"/>
    <w:rsid w:val="00C3744A"/>
    <w:rsid w:val="00C461B1"/>
    <w:rsid w:val="00C60861"/>
    <w:rsid w:val="00C835CE"/>
    <w:rsid w:val="00C926F3"/>
    <w:rsid w:val="00C9359C"/>
    <w:rsid w:val="00CA4931"/>
    <w:rsid w:val="00CD3F8A"/>
    <w:rsid w:val="00CE7FF9"/>
    <w:rsid w:val="00D21C76"/>
    <w:rsid w:val="00D21F40"/>
    <w:rsid w:val="00D24F24"/>
    <w:rsid w:val="00D27762"/>
    <w:rsid w:val="00D301D5"/>
    <w:rsid w:val="00D31E0D"/>
    <w:rsid w:val="00D84510"/>
    <w:rsid w:val="00D97D3D"/>
    <w:rsid w:val="00E14AC0"/>
    <w:rsid w:val="00E217A8"/>
    <w:rsid w:val="00E60F50"/>
    <w:rsid w:val="00E92A88"/>
    <w:rsid w:val="00EC3D43"/>
    <w:rsid w:val="00F17029"/>
    <w:rsid w:val="00F33BDB"/>
    <w:rsid w:val="00F47431"/>
    <w:rsid w:val="00F7074F"/>
    <w:rsid w:val="00F72C32"/>
    <w:rsid w:val="00F9721B"/>
    <w:rsid w:val="00FA730A"/>
    <w:rsid w:val="00FC137B"/>
    <w:rsid w:val="00FF03EC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83E81AD"/>
  <w15:chartTrackingRefBased/>
  <w15:docId w15:val="{CF9B3C94-7025-4890-909F-A04BFC0D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04088"/>
    <w:pPr>
      <w:tabs>
        <w:tab w:val="center" w:pos="4419"/>
        <w:tab w:val="right" w:pos="8838"/>
      </w:tabs>
    </w:pPr>
  </w:style>
  <w:style w:type="paragraph" w:styleId="Cabealho">
    <w:name w:val="header"/>
    <w:aliases w:val="Char"/>
    <w:basedOn w:val="Normal"/>
    <w:link w:val="CabealhoChar"/>
    <w:rsid w:val="000C6C3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0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96140"/>
  </w:style>
  <w:style w:type="character" w:customStyle="1" w:styleId="fontstyle01">
    <w:name w:val="fontstyle01"/>
    <w:rsid w:val="00BF1A77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3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330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har Char"/>
    <w:link w:val="Cabealho"/>
    <w:rsid w:val="0028644C"/>
    <w:rPr>
      <w:sz w:val="24"/>
      <w:szCs w:val="24"/>
    </w:rPr>
  </w:style>
  <w:style w:type="character" w:styleId="Hyperlink">
    <w:name w:val="Hyperlink"/>
    <w:uiPriority w:val="99"/>
    <w:semiHidden/>
    <w:unhideWhenUsed/>
    <w:rsid w:val="003B13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Câmara dos Deputados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Juliana Paiva</dc:creator>
  <cp:keywords/>
  <cp:lastModifiedBy>Gustavo Santos Duarte Borges</cp:lastModifiedBy>
  <cp:revision>4</cp:revision>
  <cp:lastPrinted>2024-01-19T21:32:00Z</cp:lastPrinted>
  <dcterms:created xsi:type="dcterms:W3CDTF">2024-01-19T21:32:00Z</dcterms:created>
  <dcterms:modified xsi:type="dcterms:W3CDTF">2024-01-19T21:48:00Z</dcterms:modified>
</cp:coreProperties>
</file>