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6B88" w14:textId="77777777" w:rsidR="00A104A9" w:rsidRDefault="00A104A9" w:rsidP="00A104A9">
      <w:pPr>
        <w:pStyle w:val="Corpodetexto"/>
        <w:spacing w:before="90"/>
        <w:rPr>
          <w:sz w:val="16"/>
        </w:rPr>
      </w:pPr>
    </w:p>
    <w:p w14:paraId="7DFFC0B9" w14:textId="77777777" w:rsidR="006B50DB" w:rsidRDefault="006B50DB" w:rsidP="006B50DB">
      <w:pPr>
        <w:pStyle w:val="Corpodetexto"/>
        <w:spacing w:before="90"/>
      </w:pPr>
      <w:r>
        <w:t>PROJETO DE LEI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</w:t>
      </w:r>
    </w:p>
    <w:p w14:paraId="40635787" w14:textId="77777777" w:rsidR="000559B3" w:rsidRDefault="000559B3">
      <w:pPr>
        <w:pStyle w:val="Corpodetexto"/>
        <w:spacing w:before="2"/>
      </w:pPr>
    </w:p>
    <w:p w14:paraId="52E8967F" w14:textId="1EC2D334" w:rsidR="002B7B13" w:rsidRDefault="005E3E7E" w:rsidP="00B81EF0">
      <w:pPr>
        <w:pStyle w:val="Corpodetexto"/>
        <w:spacing w:before="2"/>
        <w:ind w:left="4536"/>
        <w:jc w:val="both"/>
      </w:pPr>
      <w:r>
        <w:t xml:space="preserve">Estabelece as diretrizes </w:t>
      </w:r>
      <w:r w:rsidR="00EF370B">
        <w:t>para a Política Estadual de Incentivo a Doação de Córneas, e dá outras providências</w:t>
      </w:r>
      <w:r w:rsidR="00AA7E4D">
        <w:t>.</w:t>
      </w:r>
    </w:p>
    <w:p w14:paraId="42C61AFD" w14:textId="77777777" w:rsidR="0063613A" w:rsidRDefault="0063613A" w:rsidP="006361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GOVERNADOR DO ESTADO DO MARANHÃO,</w:t>
      </w:r>
    </w:p>
    <w:p w14:paraId="017BEA36" w14:textId="03BA6D48" w:rsidR="00F74E01" w:rsidRPr="0063613A" w:rsidRDefault="0063613A" w:rsidP="006361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Faço saber a todos os seus habitantes que a Assembleia Legislativa do Estado decretou e eu sanciono a seguinte Lei:</w:t>
      </w:r>
    </w:p>
    <w:p w14:paraId="64569365" w14:textId="39B2E332" w:rsidR="00DC44DF" w:rsidRDefault="008870D3" w:rsidP="00D32AE6">
      <w:pPr>
        <w:pStyle w:val="Corpodetexto"/>
        <w:spacing w:before="2"/>
        <w:ind w:firstLine="567"/>
        <w:jc w:val="both"/>
      </w:pPr>
      <w:r w:rsidRPr="008870D3">
        <w:rPr>
          <w:b/>
          <w:bCs/>
        </w:rPr>
        <w:t xml:space="preserve">Art. </w:t>
      </w:r>
      <w:r w:rsidR="00D32AE6">
        <w:rPr>
          <w:b/>
          <w:bCs/>
        </w:rPr>
        <w:t>1°</w:t>
      </w:r>
      <w:r>
        <w:t xml:space="preserve">. </w:t>
      </w:r>
      <w:r w:rsidR="007C53D2">
        <w:t xml:space="preserve">Fica </w:t>
      </w:r>
      <w:r w:rsidR="00AA7E4D">
        <w:t>estabelecida as diretrizes para a Política Estadual de Incentivo a Doação de Córneas no Estado do Maranhão.</w:t>
      </w:r>
    </w:p>
    <w:p w14:paraId="65C2FB89" w14:textId="657D894A" w:rsidR="00AA7E4D" w:rsidRDefault="00AA7E4D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Parágrafo Único</w:t>
      </w:r>
      <w:r>
        <w:t xml:space="preserve">. </w:t>
      </w:r>
      <w:r w:rsidR="002C571A">
        <w:t>A Política Estadual de Incentivo a Doação de Córneas tem como pilares:</w:t>
      </w:r>
    </w:p>
    <w:p w14:paraId="19241E5C" w14:textId="616281AA" w:rsidR="002C571A" w:rsidRDefault="002C571A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</w:t>
      </w:r>
      <w:r w:rsidR="00870F61">
        <w:t>–</w:t>
      </w:r>
      <w:r>
        <w:t xml:space="preserve"> </w:t>
      </w:r>
      <w:r w:rsidR="00870F61">
        <w:t>Reduzir a fila de espera de</w:t>
      </w:r>
      <w:r w:rsidR="005852E6">
        <w:t xml:space="preserve"> transplante de córnea, promovendo a saúde ocular.</w:t>
      </w:r>
    </w:p>
    <w:p w14:paraId="1B17FFAA" w14:textId="6BD450A8" w:rsidR="005852E6" w:rsidRDefault="005852E6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Incentivar a doação</w:t>
      </w:r>
      <w:r w:rsidR="00E35724">
        <w:t xml:space="preserve"> de córneas no Estado do Maranhão.</w:t>
      </w:r>
    </w:p>
    <w:p w14:paraId="36EA0C12" w14:textId="416AAB47" w:rsidR="00E35724" w:rsidRDefault="00E35724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Proporcionar agilidade e eficiência nos sistemas de informações </w:t>
      </w:r>
      <w:r w:rsidR="00CA157B">
        <w:t>de óbitos existentes no Estado para a doação de córneas.</w:t>
      </w:r>
    </w:p>
    <w:p w14:paraId="22125AD3" w14:textId="77605047" w:rsidR="00CA157B" w:rsidRDefault="00CA157B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</w:t>
      </w:r>
      <w:r w:rsidR="002F147A">
        <w:t>–</w:t>
      </w:r>
      <w:r>
        <w:t xml:space="preserve"> </w:t>
      </w:r>
      <w:r w:rsidR="002F147A">
        <w:t>Fomentar a educação comunitária sobre a importância da doação de órgãos e tecidos.</w:t>
      </w:r>
    </w:p>
    <w:p w14:paraId="7BCF4230" w14:textId="76608503" w:rsidR="002F147A" w:rsidRDefault="002F147A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Art. 2°</w:t>
      </w:r>
      <w:r>
        <w:t xml:space="preserve">. </w:t>
      </w:r>
      <w:r w:rsidR="0098171B">
        <w:t>O Poder Executivo poderá criar um sistema integrado de dados e informações</w:t>
      </w:r>
      <w:r w:rsidR="00414E75">
        <w:t xml:space="preserve"> entre a rede pública e privada</w:t>
      </w:r>
      <w:r w:rsidR="00A60A6C">
        <w:t xml:space="preserve"> de saúde</w:t>
      </w:r>
      <w:r w:rsidR="00451C4B">
        <w:t xml:space="preserve"> para incentivar a doação de córnea</w:t>
      </w:r>
      <w:r w:rsidR="003B64A7">
        <w:t xml:space="preserve"> no Estado do Maranhão.</w:t>
      </w:r>
    </w:p>
    <w:p w14:paraId="3D8CB3A7" w14:textId="2977C096" w:rsidR="002045FF" w:rsidRDefault="002045FF" w:rsidP="00D32AE6">
      <w:pPr>
        <w:pStyle w:val="Corpodetexto"/>
        <w:spacing w:before="2"/>
        <w:ind w:firstLine="567"/>
        <w:jc w:val="both"/>
      </w:pPr>
      <w:r w:rsidRPr="002045FF">
        <w:rPr>
          <w:b/>
          <w:bCs/>
        </w:rPr>
        <w:t>§</w:t>
      </w:r>
      <w:r>
        <w:rPr>
          <w:b/>
          <w:bCs/>
        </w:rPr>
        <w:t xml:space="preserve"> 1°</w:t>
      </w:r>
      <w:r>
        <w:t xml:space="preserve">. </w:t>
      </w:r>
      <w:r w:rsidR="00A05107">
        <w:t>Poderão ser incluídos no sistema:</w:t>
      </w:r>
    </w:p>
    <w:p w14:paraId="6A63F29F" w14:textId="5AE1A563" w:rsidR="00A05107" w:rsidRDefault="00A05107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O Instituto Médico Legal.</w:t>
      </w:r>
    </w:p>
    <w:p w14:paraId="21E71A31" w14:textId="3D910223" w:rsidR="00A05107" w:rsidRDefault="00A05107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</w:t>
      </w:r>
      <w:r w:rsidR="00CC2B2A">
        <w:t>–</w:t>
      </w:r>
      <w:r>
        <w:t xml:space="preserve"> </w:t>
      </w:r>
      <w:r w:rsidR="00CC2B2A">
        <w:t>A Central Estadual de Transplantes.</w:t>
      </w:r>
    </w:p>
    <w:p w14:paraId="000A2C42" w14:textId="3E9E3065" w:rsidR="00CC2B2A" w:rsidRDefault="00CC2B2A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O Banco de Olhos.</w:t>
      </w:r>
    </w:p>
    <w:p w14:paraId="374B00E9" w14:textId="671EDE7B" w:rsidR="002B75D0" w:rsidRDefault="002B75D0" w:rsidP="00D32AE6">
      <w:pPr>
        <w:pStyle w:val="Corpodetexto"/>
        <w:spacing w:before="2"/>
        <w:ind w:firstLine="567"/>
        <w:jc w:val="both"/>
      </w:pPr>
      <w:r w:rsidRPr="002045FF">
        <w:rPr>
          <w:b/>
          <w:bCs/>
        </w:rPr>
        <w:t>§</w:t>
      </w:r>
      <w:r>
        <w:rPr>
          <w:b/>
          <w:bCs/>
        </w:rPr>
        <w:t xml:space="preserve"> 2°</w:t>
      </w:r>
      <w:r>
        <w:t xml:space="preserve">. </w:t>
      </w:r>
      <w:r w:rsidR="00B3007B">
        <w:t xml:space="preserve">O sistema </w:t>
      </w:r>
      <w:r w:rsidR="00D64A59">
        <w:t xml:space="preserve">integrado de dados e informações terá caráter amplo e transparente </w:t>
      </w:r>
      <w:r w:rsidR="00085310">
        <w:t>com as informações dos doadores e receptores de córnea</w:t>
      </w:r>
      <w:r w:rsidR="0079176E">
        <w:t>, desde que assegurada a privacidade e confidencialidade das informações clínicas sobre os pacientes.</w:t>
      </w:r>
    </w:p>
    <w:p w14:paraId="3AD04BF2" w14:textId="3F9A0E7E" w:rsidR="00085310" w:rsidRDefault="00BB212F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Art. 3°</w:t>
      </w:r>
      <w:r>
        <w:t>. O Poder Executivo poderá criar campanhas de saúde voltadas para</w:t>
      </w:r>
      <w:r w:rsidR="00E332B8">
        <w:t xml:space="preserve"> </w:t>
      </w:r>
      <w:r w:rsidR="000A17DC">
        <w:t>o incentivo</w:t>
      </w:r>
      <w:r>
        <w:t xml:space="preserve"> </w:t>
      </w:r>
      <w:r w:rsidR="000A17DC">
        <w:t>à</w:t>
      </w:r>
      <w:r>
        <w:t xml:space="preserve"> doação de córneas</w:t>
      </w:r>
      <w:r w:rsidR="00E332B8">
        <w:t>.</w:t>
      </w:r>
    </w:p>
    <w:p w14:paraId="5DEF75D0" w14:textId="57BF09C6" w:rsidR="00737832" w:rsidRPr="00737832" w:rsidRDefault="00737832" w:rsidP="00D32AE6">
      <w:pPr>
        <w:pStyle w:val="Corpodetexto"/>
        <w:spacing w:before="2"/>
        <w:ind w:firstLine="567"/>
        <w:jc w:val="both"/>
      </w:pPr>
      <w:r>
        <w:rPr>
          <w:b/>
          <w:bCs/>
        </w:rPr>
        <w:t>Art. 4°</w:t>
      </w:r>
      <w:r>
        <w:t>. Esta Lei entra em vigor na data de sua publicação.</w:t>
      </w:r>
    </w:p>
    <w:p w14:paraId="0C3E2C42" w14:textId="77777777" w:rsidR="00AE2B62" w:rsidRDefault="00AE2B62" w:rsidP="002221BB">
      <w:pPr>
        <w:pStyle w:val="Corpodetexto"/>
        <w:spacing w:before="2"/>
        <w:ind w:firstLine="567"/>
        <w:jc w:val="both"/>
      </w:pPr>
    </w:p>
    <w:p w14:paraId="226B5267" w14:textId="77777777" w:rsidR="00AE2B62" w:rsidRDefault="00AE2B62" w:rsidP="002221BB">
      <w:pPr>
        <w:pStyle w:val="Corpodetexto"/>
        <w:spacing w:before="2"/>
        <w:ind w:firstLine="567"/>
        <w:jc w:val="both"/>
      </w:pPr>
    </w:p>
    <w:p w14:paraId="25068F6F" w14:textId="77777777" w:rsidR="00AE2B62" w:rsidRDefault="00AE2B62" w:rsidP="002221BB">
      <w:pPr>
        <w:pStyle w:val="Corpodetexto"/>
        <w:spacing w:before="2"/>
        <w:ind w:firstLine="567"/>
        <w:jc w:val="both"/>
      </w:pPr>
    </w:p>
    <w:p w14:paraId="6D3E4EB5" w14:textId="77777777" w:rsidR="00AE2B62" w:rsidRDefault="00AE2B62" w:rsidP="00AE2B62">
      <w:pPr>
        <w:pStyle w:val="Corpodetexto"/>
        <w:spacing w:before="2"/>
        <w:jc w:val="center"/>
      </w:pPr>
    </w:p>
    <w:p w14:paraId="32E5B317" w14:textId="5FD3DA36" w:rsidR="00097C32" w:rsidRDefault="00097C32" w:rsidP="00AE2B62">
      <w:pPr>
        <w:pStyle w:val="Corpodetexto"/>
        <w:spacing w:before="2"/>
        <w:jc w:val="center"/>
      </w:pPr>
      <w:r>
        <w:t xml:space="preserve">São Luís, </w:t>
      </w:r>
      <w:r w:rsidR="00737832">
        <w:t xml:space="preserve"> XX</w:t>
      </w:r>
      <w:r>
        <w:t xml:space="preserve"> de </w:t>
      </w:r>
      <w:r w:rsidR="001870B4">
        <w:t>fevereiro</w:t>
      </w:r>
      <w:r>
        <w:t xml:space="preserve"> de 202</w:t>
      </w:r>
      <w:r w:rsidR="001870B4">
        <w:t>4</w:t>
      </w:r>
    </w:p>
    <w:p w14:paraId="07C0B4D1" w14:textId="77777777" w:rsidR="00097C32" w:rsidRDefault="00097C32" w:rsidP="00AE2B62">
      <w:pPr>
        <w:pStyle w:val="Corpodetexto"/>
        <w:spacing w:before="2"/>
        <w:jc w:val="center"/>
      </w:pPr>
    </w:p>
    <w:p w14:paraId="2D11832C" w14:textId="77777777" w:rsidR="00097C32" w:rsidRDefault="00097C32" w:rsidP="00AE2B62">
      <w:pPr>
        <w:pStyle w:val="Corpodetexto"/>
        <w:spacing w:before="2"/>
        <w:jc w:val="center"/>
      </w:pPr>
    </w:p>
    <w:p w14:paraId="7F4899B2" w14:textId="69A59D43" w:rsidR="00AE2B62" w:rsidRDefault="00AE2B62" w:rsidP="00AE2B62">
      <w:pPr>
        <w:pStyle w:val="Corpodetexto"/>
        <w:spacing w:before="2"/>
        <w:jc w:val="center"/>
      </w:pPr>
      <w:r>
        <w:t>FERNANDO SALIM BRAIDE</w:t>
      </w:r>
    </w:p>
    <w:p w14:paraId="33DA47A0" w14:textId="24CB1C89" w:rsidR="00AE2B62" w:rsidRDefault="00AE2B62" w:rsidP="00AE2B62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DEPUTADO ESTADUAL</w:t>
      </w:r>
    </w:p>
    <w:p w14:paraId="31A890E5" w14:textId="77777777" w:rsidR="00A4504F" w:rsidRDefault="00A4504F" w:rsidP="00AE2B62">
      <w:pPr>
        <w:pStyle w:val="Corpodetexto"/>
        <w:spacing w:before="2"/>
        <w:jc w:val="center"/>
        <w:rPr>
          <w:b/>
          <w:bCs/>
        </w:rPr>
      </w:pPr>
    </w:p>
    <w:p w14:paraId="5864744C" w14:textId="77777777" w:rsidR="00A4504F" w:rsidRDefault="00A4504F" w:rsidP="00AE2B62">
      <w:pPr>
        <w:pStyle w:val="Corpodetexto"/>
        <w:spacing w:before="2"/>
        <w:jc w:val="center"/>
        <w:rPr>
          <w:b/>
          <w:bCs/>
        </w:rPr>
      </w:pPr>
    </w:p>
    <w:p w14:paraId="29719F75" w14:textId="77777777" w:rsidR="00A4504F" w:rsidRDefault="00A4504F" w:rsidP="00AE2B62">
      <w:pPr>
        <w:pStyle w:val="Corpodetexto"/>
        <w:spacing w:before="2"/>
        <w:jc w:val="center"/>
        <w:rPr>
          <w:b/>
          <w:bCs/>
        </w:rPr>
      </w:pPr>
    </w:p>
    <w:p w14:paraId="04769C16" w14:textId="77777777" w:rsidR="00A4504F" w:rsidRDefault="00A4504F" w:rsidP="00AE2B62">
      <w:pPr>
        <w:pStyle w:val="Corpodetexto"/>
        <w:spacing w:before="2"/>
        <w:jc w:val="center"/>
        <w:rPr>
          <w:b/>
          <w:bCs/>
        </w:rPr>
      </w:pPr>
    </w:p>
    <w:p w14:paraId="02914773" w14:textId="77777777" w:rsidR="005E7CA2" w:rsidRDefault="005E7CA2" w:rsidP="00BA31B5">
      <w:pPr>
        <w:pStyle w:val="Corpodetexto"/>
        <w:spacing w:before="2"/>
        <w:rPr>
          <w:b/>
          <w:bCs/>
        </w:rPr>
      </w:pPr>
    </w:p>
    <w:p w14:paraId="161B2D32" w14:textId="21D1A41A" w:rsidR="00A4504F" w:rsidRDefault="00A4504F" w:rsidP="00AE2B62">
      <w:pPr>
        <w:pStyle w:val="Corpodetexto"/>
        <w:spacing w:before="2"/>
        <w:jc w:val="center"/>
      </w:pPr>
      <w:r>
        <w:rPr>
          <w:b/>
          <w:bCs/>
        </w:rPr>
        <w:t>JUSTIFICATIVA</w:t>
      </w:r>
    </w:p>
    <w:p w14:paraId="434A1E2E" w14:textId="24E16CBE" w:rsidR="00A4504F" w:rsidRDefault="00BA31B5" w:rsidP="00A4504F">
      <w:pPr>
        <w:pStyle w:val="Corpodetexto"/>
        <w:spacing w:before="2"/>
        <w:ind w:firstLine="567"/>
        <w:jc w:val="both"/>
      </w:pPr>
      <w:r>
        <w:t xml:space="preserve">Atualmente existem </w:t>
      </w:r>
      <w:r w:rsidR="000B2E43">
        <w:t>quase mil pacientes aguardando por um transplante de córnea no Maranhão</w:t>
      </w:r>
      <w:r w:rsidR="00F07B43">
        <w:t>, número que tende a aumentar a cada dia. Existe um problema de notificação para encontrar possíveis doadores</w:t>
      </w:r>
      <w:r w:rsidR="00782657">
        <w:t>, criando uma fila de espera de cerca de quatro anos por um transplante. Esta realidade triste e lamentável pode ser evitada se buscarmos incentivar a doação de córnea no Maranhão, seja através de ações como a notificação automática quanto a criação de um sistema integrado de dados e informações com as redes pública e privadas de saúde.</w:t>
      </w:r>
    </w:p>
    <w:p w14:paraId="219F2849" w14:textId="0B820DE5" w:rsidR="006D3E6A" w:rsidRDefault="006D3E6A" w:rsidP="00A4504F">
      <w:pPr>
        <w:pStyle w:val="Corpodetexto"/>
        <w:spacing w:before="2"/>
        <w:ind w:firstLine="567"/>
        <w:jc w:val="both"/>
      </w:pPr>
      <w:r>
        <w:t xml:space="preserve">Deste modo, o Projeto de Lei da Política Estadual de Incentivo à Doação de Córnea tem como finalidade pavimentar o caminho para que esta realidade possa mudar e que caminhemos para um cenário de menos inchaço e filas de transplantes e mais maranhenses saudáveis. </w:t>
      </w:r>
      <w:r w:rsidR="0041146A">
        <w:t>Além disso, pode ser um marco para que possamos estimular outras iniciativas de doações de órgãos e tecidos, ajudando diversas pessoas em situações delicdadas.</w:t>
      </w:r>
    </w:p>
    <w:p w14:paraId="4104682C" w14:textId="4892FCCB" w:rsidR="00C164B9" w:rsidRDefault="00C164B9" w:rsidP="00A4504F">
      <w:pPr>
        <w:pStyle w:val="Corpodetexto"/>
        <w:spacing w:before="2"/>
        <w:ind w:firstLine="567"/>
        <w:jc w:val="both"/>
      </w:pPr>
      <w:r>
        <w:t xml:space="preserve">Neste caminho, proponho a apreciação dos </w:t>
      </w:r>
      <w:r w:rsidR="005D3AA6">
        <w:t xml:space="preserve">nobre pares </w:t>
      </w:r>
      <w:r w:rsidR="0041146A">
        <w:t>o referido Projeto</w:t>
      </w:r>
      <w:r w:rsidR="00E30084">
        <w:t>, a pedido dos maranhenses</w:t>
      </w:r>
      <w:r w:rsidR="005D3AA6">
        <w:t xml:space="preserve">. </w:t>
      </w:r>
      <w:r w:rsidR="005221FF">
        <w:t>Peço aos diletos Deputados que</w:t>
      </w:r>
      <w:r w:rsidR="00F774F8">
        <w:t xml:space="preserve"> endossem tal proposta.</w:t>
      </w:r>
    </w:p>
    <w:p w14:paraId="5B5D8734" w14:textId="77777777" w:rsidR="00F774F8" w:rsidRDefault="00F774F8" w:rsidP="00F774F8">
      <w:pPr>
        <w:pStyle w:val="Corpodetexto"/>
        <w:spacing w:before="2"/>
        <w:jc w:val="both"/>
      </w:pPr>
    </w:p>
    <w:p w14:paraId="08619DAF" w14:textId="77777777" w:rsidR="00F774F8" w:rsidRDefault="00F774F8" w:rsidP="00F774F8">
      <w:pPr>
        <w:pStyle w:val="Corpodetexto"/>
        <w:spacing w:before="2"/>
        <w:jc w:val="both"/>
      </w:pPr>
    </w:p>
    <w:p w14:paraId="060B3820" w14:textId="77777777" w:rsidR="00F774F8" w:rsidRDefault="00F774F8" w:rsidP="00F774F8">
      <w:pPr>
        <w:pStyle w:val="Corpodetexto"/>
        <w:spacing w:before="2"/>
        <w:jc w:val="both"/>
      </w:pPr>
    </w:p>
    <w:p w14:paraId="58A08FCA" w14:textId="2B7BB139" w:rsidR="00F774F8" w:rsidRDefault="00F774F8" w:rsidP="00F774F8">
      <w:pPr>
        <w:pStyle w:val="Corpodetexto"/>
        <w:spacing w:before="2"/>
        <w:jc w:val="center"/>
      </w:pPr>
      <w:r>
        <w:t>FERNANDO SALIM BRAIDE</w:t>
      </w:r>
    </w:p>
    <w:p w14:paraId="23423CC4" w14:textId="3B27842D" w:rsidR="00F774F8" w:rsidRPr="00F774F8" w:rsidRDefault="00F774F8" w:rsidP="00F774F8">
      <w:pPr>
        <w:pStyle w:val="Corpodetexto"/>
        <w:spacing w:before="2"/>
        <w:jc w:val="center"/>
      </w:pPr>
      <w:r>
        <w:rPr>
          <w:b/>
          <w:bCs/>
        </w:rPr>
        <w:t>DEPUTADO ESTADUAL</w:t>
      </w:r>
    </w:p>
    <w:sectPr w:rsidR="00F774F8" w:rsidRPr="00F774F8">
      <w:headerReference w:type="default" r:id="rId6"/>
      <w:footerReference w:type="default" r:id="rId7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F941" w14:textId="77777777" w:rsidR="00830B98" w:rsidRDefault="00830B98">
      <w:r>
        <w:separator/>
      </w:r>
    </w:p>
  </w:endnote>
  <w:endnote w:type="continuationSeparator" w:id="0">
    <w:p w14:paraId="07ACE4D3" w14:textId="77777777" w:rsidR="00830B98" w:rsidRDefault="0083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B325C7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77777777" w:rsidR="00DC5872" w:rsidRDefault="00B325C7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dep.fernandobraide@ma.leg.br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B325C7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77777777" w:rsidR="00DC5872" w:rsidRDefault="00B325C7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dep.fernandobraide@ma.leg.br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52FE" w14:textId="77777777" w:rsidR="00830B98" w:rsidRDefault="00830B98">
      <w:r>
        <w:separator/>
      </w:r>
    </w:p>
  </w:footnote>
  <w:footnote w:type="continuationSeparator" w:id="0">
    <w:p w14:paraId="290A44B2" w14:textId="77777777" w:rsidR="00830B98" w:rsidRDefault="0083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5552" w14:textId="0655353A" w:rsidR="00DC5872" w:rsidRDefault="00B325C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C68BB02" wp14:editId="78DB03E1">
          <wp:simplePos x="0" y="0"/>
          <wp:positionH relativeFrom="page">
            <wp:posOffset>3342004</wp:posOffset>
          </wp:positionH>
          <wp:positionV relativeFrom="page">
            <wp:posOffset>449579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DB9"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62F25935">
              <wp:simplePos x="0" y="0"/>
              <wp:positionH relativeFrom="page">
                <wp:posOffset>1635125</wp:posOffset>
              </wp:positionH>
              <wp:positionV relativeFrom="page">
                <wp:posOffset>1296670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B325C7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77777777" w:rsidR="00DC5872" w:rsidRDefault="00B325C7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MARANHÃO GABINETE DO DEPUTADO FERNANDO BRAIDE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8.75pt;margin-top:102.1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" filled="f" stroked="f">
              <v:textbox inset="0,0,0,0">
                <w:txbxContent>
                  <w:p w14:paraId="637CBF52" w14:textId="77777777" w:rsidR="00DC5872" w:rsidRDefault="00B325C7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77777777" w:rsidR="00DC5872" w:rsidRDefault="00B325C7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MARANHÃO GABINETE DO DEPUTADO FERNANDO BRAIDE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559B3"/>
    <w:rsid w:val="00072868"/>
    <w:rsid w:val="00085310"/>
    <w:rsid w:val="00097C32"/>
    <w:rsid w:val="000A17DC"/>
    <w:rsid w:val="000B2E43"/>
    <w:rsid w:val="000B7465"/>
    <w:rsid w:val="000C635B"/>
    <w:rsid w:val="000D0DB9"/>
    <w:rsid w:val="001040E6"/>
    <w:rsid w:val="00106AD3"/>
    <w:rsid w:val="0012730F"/>
    <w:rsid w:val="001870B4"/>
    <w:rsid w:val="001916B6"/>
    <w:rsid w:val="002045FF"/>
    <w:rsid w:val="002221BB"/>
    <w:rsid w:val="00264E0F"/>
    <w:rsid w:val="002B675B"/>
    <w:rsid w:val="002B75D0"/>
    <w:rsid w:val="002B7B13"/>
    <w:rsid w:val="002C2B62"/>
    <w:rsid w:val="002C571A"/>
    <w:rsid w:val="002E63AE"/>
    <w:rsid w:val="002F147A"/>
    <w:rsid w:val="002F577F"/>
    <w:rsid w:val="00322496"/>
    <w:rsid w:val="003302FE"/>
    <w:rsid w:val="00332FDE"/>
    <w:rsid w:val="003474E4"/>
    <w:rsid w:val="00385FF2"/>
    <w:rsid w:val="00393ADA"/>
    <w:rsid w:val="003B64A7"/>
    <w:rsid w:val="003C7BD1"/>
    <w:rsid w:val="003F1F43"/>
    <w:rsid w:val="0041146A"/>
    <w:rsid w:val="00414E75"/>
    <w:rsid w:val="00421B64"/>
    <w:rsid w:val="00436AC1"/>
    <w:rsid w:val="00451C4B"/>
    <w:rsid w:val="00511DC9"/>
    <w:rsid w:val="00521628"/>
    <w:rsid w:val="005221FF"/>
    <w:rsid w:val="005852E6"/>
    <w:rsid w:val="005937E1"/>
    <w:rsid w:val="0059541A"/>
    <w:rsid w:val="005D3AA6"/>
    <w:rsid w:val="005E3E7E"/>
    <w:rsid w:val="005E7CA2"/>
    <w:rsid w:val="0063613A"/>
    <w:rsid w:val="00683487"/>
    <w:rsid w:val="006B50DB"/>
    <w:rsid w:val="006D3E6A"/>
    <w:rsid w:val="00737832"/>
    <w:rsid w:val="0074670C"/>
    <w:rsid w:val="00782657"/>
    <w:rsid w:val="0079176E"/>
    <w:rsid w:val="007C53D2"/>
    <w:rsid w:val="00803E89"/>
    <w:rsid w:val="00821F69"/>
    <w:rsid w:val="00830B98"/>
    <w:rsid w:val="00851F11"/>
    <w:rsid w:val="00853FC3"/>
    <w:rsid w:val="00867331"/>
    <w:rsid w:val="00870F61"/>
    <w:rsid w:val="00882E58"/>
    <w:rsid w:val="008870D3"/>
    <w:rsid w:val="008B40BF"/>
    <w:rsid w:val="0092137F"/>
    <w:rsid w:val="0098171B"/>
    <w:rsid w:val="00994122"/>
    <w:rsid w:val="00A05107"/>
    <w:rsid w:val="00A104A9"/>
    <w:rsid w:val="00A42ED8"/>
    <w:rsid w:val="00A4504F"/>
    <w:rsid w:val="00A60A6C"/>
    <w:rsid w:val="00A732AB"/>
    <w:rsid w:val="00A76AAF"/>
    <w:rsid w:val="00AA7E4D"/>
    <w:rsid w:val="00AC04F0"/>
    <w:rsid w:val="00AE2B62"/>
    <w:rsid w:val="00B13535"/>
    <w:rsid w:val="00B3007B"/>
    <w:rsid w:val="00B325C7"/>
    <w:rsid w:val="00B6401A"/>
    <w:rsid w:val="00B81EF0"/>
    <w:rsid w:val="00B83EA9"/>
    <w:rsid w:val="00B91533"/>
    <w:rsid w:val="00BA31B5"/>
    <w:rsid w:val="00BB212F"/>
    <w:rsid w:val="00C164B9"/>
    <w:rsid w:val="00C66AD9"/>
    <w:rsid w:val="00C74878"/>
    <w:rsid w:val="00CA157B"/>
    <w:rsid w:val="00CC2B2A"/>
    <w:rsid w:val="00D148C9"/>
    <w:rsid w:val="00D32AE6"/>
    <w:rsid w:val="00D64A59"/>
    <w:rsid w:val="00DC44DF"/>
    <w:rsid w:val="00DC5872"/>
    <w:rsid w:val="00DC6F29"/>
    <w:rsid w:val="00DE5E56"/>
    <w:rsid w:val="00E00771"/>
    <w:rsid w:val="00E109D1"/>
    <w:rsid w:val="00E12862"/>
    <w:rsid w:val="00E30084"/>
    <w:rsid w:val="00E332B8"/>
    <w:rsid w:val="00E35724"/>
    <w:rsid w:val="00E36ADB"/>
    <w:rsid w:val="00E40498"/>
    <w:rsid w:val="00E427D3"/>
    <w:rsid w:val="00E438FD"/>
    <w:rsid w:val="00E738C1"/>
    <w:rsid w:val="00EB7B0B"/>
    <w:rsid w:val="00ED2BB8"/>
    <w:rsid w:val="00EF370B"/>
    <w:rsid w:val="00F07B43"/>
    <w:rsid w:val="00F25DCC"/>
    <w:rsid w:val="00F37A4E"/>
    <w:rsid w:val="00F74E01"/>
    <w:rsid w:val="00F774F8"/>
    <w:rsid w:val="00F8178C"/>
    <w:rsid w:val="00FF1FE5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B50D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fernandobraide@ma.leg.br" TargetMode="External"/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232</dc:creator>
  <cp:lastModifiedBy>Dep. Fernando Braide</cp:lastModifiedBy>
  <cp:revision>2</cp:revision>
  <cp:lastPrinted>2024-02-09T12:44:00Z</cp:lastPrinted>
  <dcterms:created xsi:type="dcterms:W3CDTF">2024-02-09T12:45:00Z</dcterms:created>
  <dcterms:modified xsi:type="dcterms:W3CDTF">2024-02-09T12:45:00Z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