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6E586294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679130AF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6126DA">
        <w:rPr>
          <w:b/>
          <w:sz w:val="24"/>
          <w:szCs w:val="24"/>
        </w:rPr>
        <w:t>4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4213029F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 xml:space="preserve">seja determinado </w:t>
      </w:r>
      <w:r w:rsidR="006126DA">
        <w:rPr>
          <w:rFonts w:ascii="Times New Roman" w:hAnsi="Times New Roman"/>
          <w:sz w:val="24"/>
          <w:szCs w:val="24"/>
        </w:rPr>
        <w:t xml:space="preserve">o envio de dados de apuração de denúncias referente à Lei 12.099/2023, </w:t>
      </w:r>
      <w:r w:rsidR="00014A7F">
        <w:rPr>
          <w:rFonts w:ascii="Times New Roman" w:hAnsi="Times New Roman"/>
          <w:sz w:val="24"/>
          <w:szCs w:val="24"/>
        </w:rPr>
        <w:t>que</w:t>
      </w:r>
      <w:r w:rsidR="006126DA">
        <w:rPr>
          <w:rFonts w:ascii="Times New Roman" w:hAnsi="Times New Roman"/>
          <w:sz w:val="24"/>
          <w:szCs w:val="24"/>
        </w:rPr>
        <w:t xml:space="preserve"> </w:t>
      </w:r>
      <w:r w:rsidR="00014A7F">
        <w:rPr>
          <w:rFonts w:ascii="Times New Roman" w:hAnsi="Times New Roman"/>
          <w:sz w:val="24"/>
          <w:szCs w:val="24"/>
        </w:rPr>
        <w:t xml:space="preserve">regulamenta a </w:t>
      </w:r>
      <w:r w:rsidR="006126DA">
        <w:rPr>
          <w:rFonts w:ascii="Times New Roman" w:hAnsi="Times New Roman"/>
          <w:sz w:val="24"/>
          <w:szCs w:val="24"/>
        </w:rPr>
        <w:t xml:space="preserve">divulgação dos jogos online, </w:t>
      </w:r>
      <w:r w:rsidR="00014A7F">
        <w:rPr>
          <w:rFonts w:ascii="Times New Roman" w:hAnsi="Times New Roman"/>
          <w:sz w:val="24"/>
          <w:szCs w:val="24"/>
        </w:rPr>
        <w:t>levando em consideração</w:t>
      </w:r>
      <w:r w:rsidR="006126DA">
        <w:rPr>
          <w:rFonts w:ascii="Times New Roman" w:hAnsi="Times New Roman"/>
          <w:sz w:val="24"/>
          <w:szCs w:val="24"/>
        </w:rPr>
        <w:t xml:space="preserve"> os seguintes critérios:</w:t>
      </w:r>
    </w:p>
    <w:p w14:paraId="0AA2A64B" w14:textId="0EE8FDAC" w:rsidR="006126DA" w:rsidRP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Informar se houve ou não denúncias relativas ao conteúdo da lei;</w:t>
      </w:r>
    </w:p>
    <w:p w14:paraId="2C266E85" w14:textId="490D753F" w:rsidR="006126DA" w:rsidRP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Ocorrendo, quantas foram;</w:t>
      </w:r>
    </w:p>
    <w:p w14:paraId="5974161E" w14:textId="4AD98419" w:rsidR="006126DA" w:rsidRP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Procedimento adotados;</w:t>
      </w:r>
    </w:p>
    <w:p w14:paraId="3FC1975C" w14:textId="76EC496A" w:rsid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Eventuais aplicações penais.</w:t>
      </w: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2E56F5B0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6126DA">
        <w:rPr>
          <w:rFonts w:ascii="Times New Roman" w:hAnsi="Times New Roman"/>
          <w:sz w:val="24"/>
          <w:szCs w:val="24"/>
        </w:rPr>
        <w:t>29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6126DA">
        <w:rPr>
          <w:rFonts w:ascii="Times New Roman" w:hAnsi="Times New Roman"/>
          <w:sz w:val="24"/>
          <w:szCs w:val="24"/>
        </w:rPr>
        <w:t xml:space="preserve">fevereiro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6126DA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5E1C"/>
    <w:multiLevelType w:val="hybridMultilevel"/>
    <w:tmpl w:val="C07C0778"/>
    <w:lvl w:ilvl="0" w:tplc="B75E43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178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14A7F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26DA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Winsthon Breno Alves Chagas</cp:lastModifiedBy>
  <cp:revision>4</cp:revision>
  <cp:lastPrinted>2023-03-15T11:48:00Z</cp:lastPrinted>
  <dcterms:created xsi:type="dcterms:W3CDTF">2023-09-11T14:59:00Z</dcterms:created>
  <dcterms:modified xsi:type="dcterms:W3CDTF">2024-02-29T15:16:00Z</dcterms:modified>
</cp:coreProperties>
</file>