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8A" w:rsidRDefault="0033608A" w:rsidP="0033608A">
      <w:pPr>
        <w:pStyle w:val="Ttulo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3608A">
        <w:rPr>
          <w:rFonts w:ascii="Times New Roman" w:hAnsi="Times New Roman"/>
          <w:sz w:val="24"/>
          <w:szCs w:val="24"/>
        </w:rPr>
        <w:t xml:space="preserve">        </w:t>
      </w:r>
    </w:p>
    <w:p w:rsidR="00473A66" w:rsidRPr="0033608A" w:rsidRDefault="00473A66" w:rsidP="0033608A">
      <w:pPr>
        <w:pStyle w:val="Ttulo1"/>
        <w:spacing w:before="0"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3608A">
        <w:rPr>
          <w:rFonts w:ascii="Times New Roman" w:hAnsi="Times New Roman"/>
          <w:sz w:val="24"/>
          <w:szCs w:val="24"/>
          <w:u w:val="single"/>
        </w:rPr>
        <w:t>COMISSÃO DE DEFESA DOS DIREITOS HUMANOS E DAS MINORIAS</w:t>
      </w:r>
    </w:p>
    <w:p w:rsidR="00473A66" w:rsidRPr="0033608A" w:rsidRDefault="0033608A" w:rsidP="0033608A">
      <w:pPr>
        <w:pStyle w:val="Ttulo2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</w:t>
      </w:r>
      <w:r w:rsidR="001B7B0A" w:rsidRPr="0033608A">
        <w:rPr>
          <w:rFonts w:ascii="Times New Roman" w:hAnsi="Times New Roman"/>
          <w:i w:val="0"/>
          <w:sz w:val="24"/>
          <w:szCs w:val="24"/>
          <w:u w:val="single"/>
        </w:rPr>
        <w:t xml:space="preserve">P A R E C E R </w:t>
      </w:r>
      <w:r w:rsidR="00B420A5" w:rsidRPr="0033608A">
        <w:rPr>
          <w:rFonts w:ascii="Times New Roman" w:hAnsi="Times New Roman"/>
          <w:i w:val="0"/>
          <w:sz w:val="24"/>
          <w:szCs w:val="24"/>
          <w:u w:val="single"/>
        </w:rPr>
        <w:t xml:space="preserve">Nº </w:t>
      </w:r>
      <w:r w:rsidR="00716DE6">
        <w:rPr>
          <w:rFonts w:ascii="Times New Roman" w:hAnsi="Times New Roman"/>
          <w:i w:val="0"/>
          <w:sz w:val="24"/>
          <w:szCs w:val="24"/>
          <w:u w:val="single"/>
        </w:rPr>
        <w:t>006</w:t>
      </w:r>
      <w:r w:rsidR="00162C00"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r w:rsidR="0080181D" w:rsidRPr="0033608A">
        <w:rPr>
          <w:rFonts w:ascii="Times New Roman" w:hAnsi="Times New Roman"/>
          <w:i w:val="0"/>
          <w:sz w:val="24"/>
          <w:szCs w:val="24"/>
          <w:u w:val="single"/>
        </w:rPr>
        <w:t>/20</w:t>
      </w:r>
      <w:r w:rsidR="00C609C2">
        <w:rPr>
          <w:rFonts w:ascii="Times New Roman" w:hAnsi="Times New Roman"/>
          <w:i w:val="0"/>
          <w:sz w:val="24"/>
          <w:szCs w:val="24"/>
          <w:u w:val="single"/>
        </w:rPr>
        <w:t>23</w:t>
      </w:r>
    </w:p>
    <w:p w:rsidR="00473A66" w:rsidRDefault="00473A66" w:rsidP="00473A66">
      <w:pPr>
        <w:jc w:val="both"/>
        <w:rPr>
          <w:b/>
          <w:u w:val="single"/>
        </w:rPr>
      </w:pPr>
      <w:r w:rsidRPr="0033608A">
        <w:rPr>
          <w:b/>
          <w:u w:val="single"/>
        </w:rPr>
        <w:t>RELATÓRIO:</w:t>
      </w:r>
    </w:p>
    <w:p w:rsidR="00D369D7" w:rsidRPr="0033608A" w:rsidRDefault="00D369D7" w:rsidP="00473A66">
      <w:pPr>
        <w:jc w:val="both"/>
        <w:rPr>
          <w:b/>
          <w:u w:val="single"/>
        </w:rPr>
      </w:pPr>
    </w:p>
    <w:p w:rsidR="008A2ACC" w:rsidRDefault="00D17DB3" w:rsidP="008A2ACC">
      <w:pPr>
        <w:spacing w:line="360" w:lineRule="auto"/>
        <w:ind w:firstLine="851"/>
        <w:jc w:val="both"/>
        <w:rPr>
          <w:b/>
        </w:rPr>
      </w:pPr>
      <w:r>
        <w:t>Trata</w:t>
      </w:r>
      <w:r w:rsidRPr="00D17DB3">
        <w:t xml:space="preserve">-se da </w:t>
      </w:r>
      <w:r w:rsidRPr="008A2ACC">
        <w:rPr>
          <w:b/>
        </w:rPr>
        <w:t xml:space="preserve">análise de mérito do Projeto de Lei nº </w:t>
      </w:r>
      <w:r w:rsidR="00162C00" w:rsidRPr="00162C00">
        <w:rPr>
          <w:b/>
        </w:rPr>
        <w:t xml:space="preserve">075/2023, de autoria do Senhor Deputado Doutor </w:t>
      </w:r>
      <w:proofErr w:type="spellStart"/>
      <w:r w:rsidR="00162C00" w:rsidRPr="00162C00">
        <w:rPr>
          <w:b/>
        </w:rPr>
        <w:t>Yglésio</w:t>
      </w:r>
      <w:proofErr w:type="spellEnd"/>
      <w:r w:rsidR="00162C00" w:rsidRPr="00162C00">
        <w:rPr>
          <w:b/>
        </w:rPr>
        <w:t xml:space="preserve">, </w:t>
      </w:r>
      <w:proofErr w:type="gramStart"/>
      <w:r w:rsidR="00162C00" w:rsidRPr="00162C00">
        <w:rPr>
          <w:b/>
        </w:rPr>
        <w:t>que Torna</w:t>
      </w:r>
      <w:proofErr w:type="gramEnd"/>
      <w:r w:rsidR="00162C00" w:rsidRPr="00162C00">
        <w:rPr>
          <w:b/>
        </w:rPr>
        <w:t xml:space="preserve"> obrigatória a afixação da relação dos direitos da criança e do adolescente hospitalizados, e dos seus pais e acompanhantes, em estabelecimentos hospitalares, no âmbito do Estado do Maranhão.</w:t>
      </w:r>
    </w:p>
    <w:p w:rsidR="00162C00" w:rsidRPr="00162C00" w:rsidRDefault="00162C00" w:rsidP="00162C00">
      <w:pPr>
        <w:spacing w:line="360" w:lineRule="auto"/>
        <w:ind w:firstLine="851"/>
        <w:jc w:val="both"/>
        <w:rPr>
          <w:rFonts w:eastAsia="Calibri"/>
        </w:rPr>
      </w:pPr>
      <w:r w:rsidRPr="00162C00">
        <w:rPr>
          <w:rFonts w:eastAsia="Calibri"/>
          <w:bCs/>
          <w:iCs/>
          <w:color w:val="000000"/>
          <w:lang w:eastAsia="en-US"/>
        </w:rPr>
        <w:t>Nos termos do presente Projeto de Lei, o</w:t>
      </w:r>
      <w:r w:rsidRPr="00162C00">
        <w:rPr>
          <w:rFonts w:eastAsia="Calibri"/>
          <w:lang w:eastAsia="en-US"/>
        </w:rPr>
        <w:t>s estabelecimentos hospitalares particulares, que ofereçam atendimento pediátrico, ficam obrigados a afixar, em local visível e de fácil acesso aos usuários, relação atualizada dos direitos da criança e do adolescente hospitalizados, de seus pais e acompanhantes, previstos em normas federais, estaduais e municipais, bem como endereço e contatos do conselho tutelar da respectiva circunscrição.</w:t>
      </w:r>
      <w:r w:rsidRPr="00162C00">
        <w:rPr>
          <w:rFonts w:eastAsia="Calibri"/>
        </w:rPr>
        <w:t xml:space="preserve"> </w:t>
      </w:r>
    </w:p>
    <w:p w:rsidR="00162C00" w:rsidRPr="00162C00" w:rsidRDefault="00162C00" w:rsidP="00162C0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bCs/>
          <w:iCs/>
          <w:color w:val="000000"/>
          <w:lang w:eastAsia="en-US"/>
        </w:rPr>
      </w:pPr>
      <w:r w:rsidRPr="00162C00">
        <w:rPr>
          <w:rFonts w:eastAsia="Calibri"/>
          <w:bCs/>
          <w:iCs/>
          <w:color w:val="000000"/>
          <w:lang w:eastAsia="en-US"/>
        </w:rPr>
        <w:t>Consideram-se direitos da criança e do adolescente hospitalizados, de seus pais e acompanhantes aqueles previstos na Lei Federal nº 8.069/1990, ou o que lhe venha a substituir, e em outras normas federais, estaduais, e municipais, inclusive aquilo que o conselho tutelar da respectiva circunscrição recomendar publicamente.</w:t>
      </w:r>
    </w:p>
    <w:p w:rsidR="00D369D7" w:rsidRDefault="00D17DB3" w:rsidP="00162C00">
      <w:pPr>
        <w:pStyle w:val="Recuodecorpodetexto"/>
        <w:ind w:firstLine="851"/>
        <w:rPr>
          <w:rFonts w:ascii="Times New Roman" w:hAnsi="Times New Roman" w:cs="Times New Roman"/>
        </w:rPr>
      </w:pPr>
      <w:r w:rsidRPr="0033608A">
        <w:rPr>
          <w:rFonts w:ascii="Times New Roman" w:hAnsi="Times New Roman" w:cs="Times New Roman"/>
        </w:rPr>
        <w:t xml:space="preserve">Publicado no Diário do Legislativo, foi o </w:t>
      </w:r>
      <w:r>
        <w:rPr>
          <w:rFonts w:ascii="Times New Roman" w:hAnsi="Times New Roman" w:cs="Times New Roman"/>
        </w:rPr>
        <w:t>P</w:t>
      </w:r>
      <w:r w:rsidRPr="0033608A">
        <w:rPr>
          <w:rFonts w:ascii="Times New Roman" w:hAnsi="Times New Roman" w:cs="Times New Roman"/>
        </w:rPr>
        <w:t xml:space="preserve">rojeto </w:t>
      </w:r>
      <w:r>
        <w:rPr>
          <w:rFonts w:ascii="Times New Roman" w:hAnsi="Times New Roman" w:cs="Times New Roman"/>
        </w:rPr>
        <w:t xml:space="preserve">de Lei </w:t>
      </w:r>
      <w:r w:rsidRPr="0033608A">
        <w:rPr>
          <w:rFonts w:ascii="Times New Roman" w:hAnsi="Times New Roman" w:cs="Times New Roman"/>
        </w:rPr>
        <w:t>distribuído à Comissão de Constituição, Justiça e Cidadania par</w:t>
      </w:r>
      <w:r>
        <w:rPr>
          <w:rFonts w:ascii="Times New Roman" w:hAnsi="Times New Roman" w:cs="Times New Roman"/>
        </w:rPr>
        <w:t xml:space="preserve">a receber parecer, tendo </w:t>
      </w:r>
      <w:proofErr w:type="gramStart"/>
      <w:r>
        <w:rPr>
          <w:rFonts w:ascii="Times New Roman" w:hAnsi="Times New Roman" w:cs="Times New Roman"/>
        </w:rPr>
        <w:t>a mesma</w:t>
      </w:r>
      <w:proofErr w:type="gramEnd"/>
      <w:r w:rsidRPr="0033608A">
        <w:rPr>
          <w:rFonts w:ascii="Times New Roman" w:hAnsi="Times New Roman" w:cs="Times New Roman"/>
        </w:rPr>
        <w:t xml:space="preserve"> se manifestado favoravelmente pela aprovação da matéria</w:t>
      </w:r>
      <w:r w:rsidR="004456BB">
        <w:rPr>
          <w:rFonts w:ascii="Times New Roman" w:hAnsi="Times New Roman" w:cs="Times New Roman"/>
        </w:rPr>
        <w:t xml:space="preserve">, </w:t>
      </w:r>
      <w:r w:rsidR="00162C00">
        <w:rPr>
          <w:rFonts w:ascii="Times New Roman" w:hAnsi="Times New Roman" w:cs="Times New Roman"/>
        </w:rPr>
        <w:t>na forma do texto original</w:t>
      </w:r>
      <w:r>
        <w:rPr>
          <w:rFonts w:ascii="Times New Roman" w:hAnsi="Times New Roman" w:cs="Times New Roman"/>
        </w:rPr>
        <w:t xml:space="preserve"> (Parecer </w:t>
      </w:r>
      <w:r w:rsidR="00162C0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nº</w:t>
      </w:r>
      <w:r w:rsidR="004456BB">
        <w:rPr>
          <w:rFonts w:ascii="Times New Roman" w:hAnsi="Times New Roman" w:cs="Times New Roman"/>
        </w:rPr>
        <w:t xml:space="preserve"> </w:t>
      </w:r>
      <w:r w:rsidR="00162C00">
        <w:rPr>
          <w:rFonts w:ascii="Times New Roman" w:hAnsi="Times New Roman" w:cs="Times New Roman"/>
        </w:rPr>
        <w:t>155</w:t>
      </w:r>
      <w:r w:rsidR="004456B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="00C609C2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)</w:t>
      </w:r>
      <w:r w:rsidRPr="0033608A">
        <w:rPr>
          <w:rFonts w:ascii="Times New Roman" w:hAnsi="Times New Roman" w:cs="Times New Roman"/>
        </w:rPr>
        <w:t xml:space="preserve">. Posteriormente, a </w:t>
      </w:r>
      <w:r>
        <w:rPr>
          <w:rFonts w:ascii="Times New Roman" w:hAnsi="Times New Roman" w:cs="Times New Roman"/>
        </w:rPr>
        <w:t>P</w:t>
      </w:r>
      <w:r w:rsidRPr="0033608A">
        <w:rPr>
          <w:rFonts w:ascii="Times New Roman" w:hAnsi="Times New Roman" w:cs="Times New Roman"/>
        </w:rPr>
        <w:t xml:space="preserve">roposição de </w:t>
      </w:r>
      <w:r>
        <w:rPr>
          <w:rFonts w:ascii="Times New Roman" w:hAnsi="Times New Roman" w:cs="Times New Roman"/>
        </w:rPr>
        <w:t>L</w:t>
      </w:r>
      <w:r w:rsidRPr="0033608A">
        <w:rPr>
          <w:rFonts w:ascii="Times New Roman" w:hAnsi="Times New Roman" w:cs="Times New Roman"/>
        </w:rPr>
        <w:t>ei veio a esta Comissão Técnica Permanente para análise meritória.</w:t>
      </w:r>
    </w:p>
    <w:p w:rsidR="00D369D7" w:rsidRPr="00860B8D" w:rsidRDefault="00D369D7" w:rsidP="00162C00">
      <w:pPr>
        <w:spacing w:line="360" w:lineRule="auto"/>
        <w:ind w:right="18" w:firstLine="851"/>
        <w:jc w:val="both"/>
        <w:rPr>
          <w:color w:val="000000" w:themeColor="text1"/>
        </w:rPr>
      </w:pPr>
      <w:r w:rsidRPr="00860B8D">
        <w:rPr>
          <w:color w:val="000000" w:themeColor="text1"/>
        </w:rPr>
        <w:t>Nos termos do art. 30, inciso VIII, alínea “</w:t>
      </w:r>
      <w:r w:rsidR="00716DE6" w:rsidRPr="00716DE6">
        <w:rPr>
          <w:i/>
          <w:iCs/>
          <w:color w:val="000000" w:themeColor="text1"/>
        </w:rPr>
        <w:t>h</w:t>
      </w:r>
      <w:r w:rsidRPr="00860B8D">
        <w:rPr>
          <w:color w:val="000000" w:themeColor="text1"/>
        </w:rPr>
        <w:t>”, do Regimento Interno</w:t>
      </w:r>
      <w:r w:rsidRPr="00860B8D">
        <w:rPr>
          <w:i/>
          <w:color w:val="000000" w:themeColor="text1"/>
        </w:rPr>
        <w:t>,</w:t>
      </w:r>
      <w:r w:rsidRPr="00860B8D">
        <w:rPr>
          <w:color w:val="000000" w:themeColor="text1"/>
        </w:rPr>
        <w:t xml:space="preserve"> compete à Comissão de Defesa dos Direitos Humanos e das Minorias, opinar sobre matéria, </w:t>
      </w:r>
      <w:r w:rsidR="00860B8D" w:rsidRPr="00860B8D">
        <w:rPr>
          <w:color w:val="000000" w:themeColor="text1"/>
        </w:rPr>
        <w:t xml:space="preserve">no que diz respeito </w:t>
      </w:r>
      <w:r w:rsidR="00716DE6">
        <w:rPr>
          <w:color w:val="000000" w:themeColor="text1"/>
        </w:rPr>
        <w:t xml:space="preserve">a assuntos relacionados à </w:t>
      </w:r>
      <w:r w:rsidR="00716DE6" w:rsidRPr="00716DE6">
        <w:rPr>
          <w:i/>
          <w:iCs/>
          <w:color w:val="000000" w:themeColor="text1"/>
        </w:rPr>
        <w:t>criança e ao adolescente</w:t>
      </w:r>
      <w:r w:rsidRPr="00860B8D">
        <w:rPr>
          <w:color w:val="000000" w:themeColor="text1"/>
        </w:rPr>
        <w:t>, caso em espécie.</w:t>
      </w:r>
    </w:p>
    <w:p w:rsidR="00D17DB3" w:rsidRPr="00D369D7" w:rsidRDefault="00D17DB3" w:rsidP="00D17DB3">
      <w:pPr>
        <w:pStyle w:val="Recuodecorpodetexto"/>
        <w:ind w:firstLine="1134"/>
        <w:rPr>
          <w:rFonts w:ascii="Times New Roman" w:hAnsi="Times New Roman" w:cs="Times New Roman"/>
        </w:rPr>
      </w:pPr>
      <w:r w:rsidRPr="00D369D7">
        <w:rPr>
          <w:rFonts w:ascii="Times New Roman" w:hAnsi="Times New Roman" w:cs="Times New Roman"/>
        </w:rPr>
        <w:t xml:space="preserve"> </w:t>
      </w:r>
    </w:p>
    <w:p w:rsidR="00D369D7" w:rsidRDefault="00D369D7" w:rsidP="00C609C2">
      <w:pPr>
        <w:autoSpaceDE w:val="0"/>
        <w:autoSpaceDN w:val="0"/>
        <w:adjustRightInd w:val="0"/>
        <w:spacing w:line="360" w:lineRule="auto"/>
        <w:ind w:firstLine="1134"/>
        <w:jc w:val="both"/>
        <w:rPr>
          <w:iCs/>
        </w:rPr>
      </w:pPr>
      <w:r w:rsidRPr="00D369D7">
        <w:rPr>
          <w:iCs/>
        </w:rPr>
        <w:t xml:space="preserve">  </w:t>
      </w:r>
    </w:p>
    <w:p w:rsidR="00D369D7" w:rsidRDefault="00D369D7" w:rsidP="00C609C2">
      <w:pPr>
        <w:autoSpaceDE w:val="0"/>
        <w:autoSpaceDN w:val="0"/>
        <w:adjustRightInd w:val="0"/>
        <w:spacing w:line="360" w:lineRule="auto"/>
        <w:ind w:firstLine="1134"/>
        <w:jc w:val="both"/>
        <w:rPr>
          <w:iCs/>
        </w:rPr>
      </w:pPr>
    </w:p>
    <w:p w:rsidR="00860B8D" w:rsidRDefault="00860B8D" w:rsidP="00D369D7">
      <w:pPr>
        <w:autoSpaceDE w:val="0"/>
        <w:autoSpaceDN w:val="0"/>
        <w:adjustRightInd w:val="0"/>
        <w:spacing w:line="360" w:lineRule="auto"/>
        <w:ind w:firstLine="1134"/>
        <w:jc w:val="both"/>
        <w:rPr>
          <w:iCs/>
        </w:rPr>
      </w:pPr>
    </w:p>
    <w:p w:rsidR="00162C00" w:rsidRDefault="00162C00" w:rsidP="00D369D7">
      <w:pPr>
        <w:autoSpaceDE w:val="0"/>
        <w:autoSpaceDN w:val="0"/>
        <w:adjustRightInd w:val="0"/>
        <w:spacing w:line="360" w:lineRule="auto"/>
        <w:ind w:firstLine="1134"/>
        <w:jc w:val="both"/>
        <w:rPr>
          <w:iCs/>
        </w:rPr>
      </w:pPr>
    </w:p>
    <w:p w:rsidR="00162C00" w:rsidRDefault="00162C00" w:rsidP="00D369D7">
      <w:pPr>
        <w:autoSpaceDE w:val="0"/>
        <w:autoSpaceDN w:val="0"/>
        <w:adjustRightInd w:val="0"/>
        <w:spacing w:line="360" w:lineRule="auto"/>
        <w:ind w:firstLine="1134"/>
        <w:jc w:val="both"/>
        <w:rPr>
          <w:iCs/>
        </w:rPr>
      </w:pPr>
    </w:p>
    <w:p w:rsidR="00162C00" w:rsidRPr="00162C00" w:rsidRDefault="00ED1B6C" w:rsidP="00162C00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</w:rPr>
      </w:pPr>
      <w:r w:rsidRPr="00162C00">
        <w:rPr>
          <w:b/>
          <w:bCs/>
          <w:iCs/>
        </w:rPr>
        <w:t>Registra</w:t>
      </w:r>
      <w:r w:rsidR="0024525A" w:rsidRPr="00162C00">
        <w:rPr>
          <w:b/>
          <w:bCs/>
          <w:iCs/>
        </w:rPr>
        <w:t xml:space="preserve"> </w:t>
      </w:r>
      <w:r w:rsidR="00B928DA" w:rsidRPr="00162C00">
        <w:rPr>
          <w:b/>
          <w:bCs/>
          <w:iCs/>
        </w:rPr>
        <w:t xml:space="preserve">a justificativa </w:t>
      </w:r>
      <w:r w:rsidR="00D17DB3" w:rsidRPr="00162C00">
        <w:rPr>
          <w:b/>
          <w:bCs/>
          <w:iCs/>
        </w:rPr>
        <w:t>d</w:t>
      </w:r>
      <w:r w:rsidR="00162C00" w:rsidRPr="00162C00">
        <w:rPr>
          <w:b/>
          <w:bCs/>
          <w:iCs/>
        </w:rPr>
        <w:t>o</w:t>
      </w:r>
      <w:r w:rsidR="00D17DB3" w:rsidRPr="00162C00">
        <w:rPr>
          <w:b/>
          <w:bCs/>
          <w:iCs/>
        </w:rPr>
        <w:t xml:space="preserve"> autor</w:t>
      </w:r>
      <w:r w:rsidR="008A2ACC" w:rsidRPr="00162C00">
        <w:rPr>
          <w:b/>
          <w:bCs/>
          <w:iCs/>
        </w:rPr>
        <w:t>,</w:t>
      </w:r>
      <w:r w:rsidR="00B420A5" w:rsidRPr="00162C00">
        <w:rPr>
          <w:b/>
          <w:bCs/>
          <w:iCs/>
        </w:rPr>
        <w:t xml:space="preserve"> que</w:t>
      </w:r>
      <w:r w:rsidR="008A2ACC" w:rsidRPr="00162C00">
        <w:rPr>
          <w:b/>
          <w:bCs/>
        </w:rPr>
        <w:t xml:space="preserve"> </w:t>
      </w:r>
      <w:r w:rsidR="00162C00" w:rsidRPr="00162C00">
        <w:rPr>
          <w:b/>
          <w:bCs/>
        </w:rPr>
        <w:t>é importante salientar que o aumento da eficácia das normas protetivas das crianças e dos adolescentes hospitalizados resulta em melhoria do bem-estar desses jovens que, de acordo com a própria Lei Federal 8.069/1990 (Estatuto da Criança e do Adolescente), devem ser amparados de forma absolutamente prioritária. O ECA já contempla previsão de afixação de mensagens em benefício de crianças e adolescentes em situações relacionadas a espetáculos públicos. Determina, inclusive, penalidade em caso de descumprimento dessa obrigação. Essa técnica, portanto, já foi prevista desde a publicação do texto original da Lei. O que pretendemos agora é utilizá-la, também, no contexto de atendimento hospitalar das crianças e adolescentes, para promover conhecimento e reduzir o sofrimento dessas pessoas. Os direitos da criança e do adolescente hospitalizados, bem como de seus pais, estão previstos não apenas no ECA, como em outras normas, como a Resolução nº 41, de 13 de outubro de 1995, do Conselho Nacional dos Direitos da Criança e do Adolescente1. Porém, para realmente serem efetivados, é preciso que estejam estampados em locais visíveis e acessíveis.</w:t>
      </w:r>
    </w:p>
    <w:p w:rsidR="00B420A5" w:rsidRDefault="00716DE6" w:rsidP="00162C00">
      <w:pPr>
        <w:autoSpaceDE w:val="0"/>
        <w:autoSpaceDN w:val="0"/>
        <w:adjustRightInd w:val="0"/>
        <w:spacing w:line="360" w:lineRule="auto"/>
        <w:ind w:firstLine="851"/>
        <w:jc w:val="both"/>
      </w:pPr>
      <w:r>
        <w:rPr>
          <w:b/>
          <w:bCs/>
        </w:rPr>
        <w:t>Ademais, o autor esclarece, que q</w:t>
      </w:r>
      <w:r w:rsidR="00162C00" w:rsidRPr="00162C00">
        <w:rPr>
          <w:b/>
          <w:bCs/>
        </w:rPr>
        <w:t>uanto maior for a publicidade dos direitos, mais próximos estaremos do real conceito de cidadania. Cientes de que é dever não só da família, mas também da sociedade e do Poder Público assegurar a efetivação dos direitos das crianças e adolescentes. A nossa luta é em defesa da dignidade no atendimento à saúde daqueles que representam o futuro desta Nação</w:t>
      </w:r>
      <w:r>
        <w:t>. Essa justificativa por si só atende a pertinência da matéria.</w:t>
      </w:r>
    </w:p>
    <w:p w:rsidR="009A25F0" w:rsidRDefault="00716DE6" w:rsidP="009A25F0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Quanto ao mérito, fica evidenciado, que o presente Projeto de Lei objetiva </w:t>
      </w:r>
      <w:r w:rsidR="009A25F0">
        <w:t xml:space="preserve">a fixação, em local visível e de fácil acesso aos usuários, da relação atualizada dos direitos da criança e do adolescente hospitalizados, </w:t>
      </w:r>
      <w:r w:rsidR="009A25F0" w:rsidRPr="009A25F0">
        <w:t>de seus pais e acompanhantes, previstos em normas federais, estaduais e municipais, bem como endereço e contatos do conselho tutelar da respectiva circunscrição.</w:t>
      </w:r>
      <w:r w:rsidR="009A25F0">
        <w:t xml:space="preserve"> Portanto, dada a importância do tema previsto na presente iniciativa e constatada a preocupação do autor da propositura de Lei de salvaguardar a dignidade das crianças e adolescentes, o Projeto de Lei sob exame deve prosperar em sede de análise de mérito legislativo nesta Comissão Técnica Permanente, motivo pelo qual, somos pela a sua aprovação.</w:t>
      </w:r>
    </w:p>
    <w:p w:rsidR="0024525A" w:rsidRDefault="00B812F6" w:rsidP="00CC04F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050DE8">
        <w:lastRenderedPageBreak/>
        <w:t xml:space="preserve">  </w:t>
      </w:r>
    </w:p>
    <w:p w:rsidR="00CE5CCB" w:rsidRDefault="000B60A8" w:rsidP="00E973E5">
      <w:pPr>
        <w:spacing w:line="360" w:lineRule="auto"/>
        <w:ind w:right="18"/>
        <w:jc w:val="both"/>
        <w:rPr>
          <w:b/>
          <w:u w:val="single"/>
        </w:rPr>
      </w:pPr>
      <w:r w:rsidRPr="0033608A">
        <w:rPr>
          <w:b/>
          <w:u w:val="single"/>
        </w:rPr>
        <w:t>VOTO D</w:t>
      </w:r>
      <w:r w:rsidR="00162C00">
        <w:rPr>
          <w:b/>
          <w:u w:val="single"/>
        </w:rPr>
        <w:t>O</w:t>
      </w:r>
      <w:r w:rsidR="00E973E5" w:rsidRPr="0033608A">
        <w:rPr>
          <w:b/>
          <w:u w:val="single"/>
        </w:rPr>
        <w:t xml:space="preserve"> RELATOR:</w:t>
      </w:r>
    </w:p>
    <w:p w:rsidR="00D36E9A" w:rsidRPr="00CC04F4" w:rsidRDefault="009344C4" w:rsidP="00162C00">
      <w:pPr>
        <w:pStyle w:val="Recuodecorpodetex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 posto</w:t>
      </w:r>
      <w:r w:rsidR="00473A66" w:rsidRPr="0033608A">
        <w:rPr>
          <w:rFonts w:ascii="Times New Roman" w:hAnsi="Times New Roman" w:cs="Times New Roman"/>
        </w:rPr>
        <w:t xml:space="preserve">, considerando presente a necessária conveniência e oportunidade, </w:t>
      </w:r>
      <w:r w:rsidR="00473A66" w:rsidRPr="00B928DA">
        <w:rPr>
          <w:rFonts w:ascii="Times New Roman" w:hAnsi="Times New Roman" w:cs="Times New Roman"/>
          <w:b/>
        </w:rPr>
        <w:t>opinamos no mérito</w:t>
      </w:r>
      <w:r w:rsidR="00473A66" w:rsidRPr="0033608A">
        <w:rPr>
          <w:rFonts w:ascii="Times New Roman" w:hAnsi="Times New Roman" w:cs="Times New Roman"/>
        </w:rPr>
        <w:t xml:space="preserve"> pela </w:t>
      </w:r>
      <w:r w:rsidR="00473A66" w:rsidRPr="00350109">
        <w:rPr>
          <w:rFonts w:ascii="Times New Roman" w:hAnsi="Times New Roman" w:cs="Times New Roman"/>
          <w:b/>
        </w:rPr>
        <w:t xml:space="preserve">aprovação do Projeto de Lei </w:t>
      </w:r>
      <w:r w:rsidR="00720BEA" w:rsidRPr="00350109">
        <w:rPr>
          <w:rFonts w:ascii="Times New Roman" w:hAnsi="Times New Roman" w:cs="Times New Roman"/>
          <w:b/>
        </w:rPr>
        <w:t>n</w:t>
      </w:r>
      <w:r w:rsidR="0080181D" w:rsidRPr="00350109">
        <w:rPr>
          <w:rFonts w:ascii="Times New Roman" w:hAnsi="Times New Roman" w:cs="Times New Roman"/>
          <w:b/>
        </w:rPr>
        <w:t xml:space="preserve">º </w:t>
      </w:r>
      <w:r w:rsidR="00D369D7">
        <w:rPr>
          <w:rFonts w:ascii="Times New Roman" w:hAnsi="Times New Roman" w:cs="Times New Roman"/>
          <w:b/>
        </w:rPr>
        <w:t>0</w:t>
      </w:r>
      <w:r w:rsidR="00162C00">
        <w:rPr>
          <w:rFonts w:ascii="Times New Roman" w:hAnsi="Times New Roman" w:cs="Times New Roman"/>
          <w:b/>
        </w:rPr>
        <w:t>75</w:t>
      </w:r>
      <w:r w:rsidR="00E973E5" w:rsidRPr="00350109">
        <w:rPr>
          <w:rFonts w:ascii="Times New Roman" w:hAnsi="Times New Roman" w:cs="Times New Roman"/>
          <w:b/>
        </w:rPr>
        <w:t>/20</w:t>
      </w:r>
      <w:r w:rsidR="00ED1B6C">
        <w:rPr>
          <w:rFonts w:ascii="Times New Roman" w:hAnsi="Times New Roman" w:cs="Times New Roman"/>
          <w:b/>
        </w:rPr>
        <w:t>23</w:t>
      </w:r>
      <w:r w:rsidR="00B928DA">
        <w:rPr>
          <w:rFonts w:ascii="Times New Roman" w:hAnsi="Times New Roman" w:cs="Times New Roman"/>
          <w:b/>
        </w:rPr>
        <w:t>.</w:t>
      </w:r>
      <w:r w:rsidR="00CC04F4">
        <w:rPr>
          <w:rFonts w:ascii="Times New Roman" w:hAnsi="Times New Roman" w:cs="Times New Roman"/>
          <w:b/>
        </w:rPr>
        <w:t xml:space="preserve"> </w:t>
      </w:r>
    </w:p>
    <w:p w:rsidR="00205D0D" w:rsidRDefault="00473A66" w:rsidP="00162C00">
      <w:pPr>
        <w:pStyle w:val="Recuodecorpodetexto"/>
        <w:ind w:firstLine="851"/>
        <w:rPr>
          <w:rFonts w:ascii="Times New Roman" w:hAnsi="Times New Roman" w:cs="Times New Roman"/>
        </w:rPr>
      </w:pPr>
      <w:r w:rsidRPr="0033608A">
        <w:rPr>
          <w:rFonts w:ascii="Times New Roman" w:hAnsi="Times New Roman" w:cs="Times New Roman"/>
        </w:rPr>
        <w:t xml:space="preserve">É o voto. </w:t>
      </w:r>
    </w:p>
    <w:p w:rsidR="009A25F0" w:rsidRDefault="009A25F0" w:rsidP="00473A66">
      <w:pPr>
        <w:spacing w:line="360" w:lineRule="auto"/>
        <w:jc w:val="both"/>
        <w:rPr>
          <w:b/>
          <w:u w:val="single"/>
        </w:rPr>
      </w:pPr>
    </w:p>
    <w:p w:rsidR="00473A66" w:rsidRPr="0033608A" w:rsidRDefault="00473A66" w:rsidP="00473A66">
      <w:pPr>
        <w:spacing w:line="360" w:lineRule="auto"/>
        <w:jc w:val="both"/>
        <w:rPr>
          <w:b/>
          <w:u w:val="single"/>
        </w:rPr>
      </w:pPr>
      <w:r w:rsidRPr="0033608A">
        <w:rPr>
          <w:b/>
          <w:u w:val="single"/>
        </w:rPr>
        <w:t>PARECER DA COMISSÃO:</w:t>
      </w:r>
    </w:p>
    <w:p w:rsidR="00473A66" w:rsidRPr="0033608A" w:rsidRDefault="00473A66" w:rsidP="00350109">
      <w:pPr>
        <w:widowControl w:val="0"/>
        <w:autoSpaceDE w:val="0"/>
        <w:autoSpaceDN w:val="0"/>
        <w:adjustRightInd w:val="0"/>
        <w:spacing w:line="393" w:lineRule="exact"/>
        <w:ind w:right="96" w:firstLine="851"/>
        <w:jc w:val="both"/>
      </w:pPr>
      <w:r w:rsidRPr="0033608A">
        <w:t xml:space="preserve">Os </w:t>
      </w:r>
      <w:r w:rsidRPr="008A2ACC">
        <w:rPr>
          <w:b/>
        </w:rPr>
        <w:t>membros</w:t>
      </w:r>
      <w:r w:rsidRPr="0033608A">
        <w:t xml:space="preserve"> da </w:t>
      </w:r>
      <w:r w:rsidRPr="008A2ACC">
        <w:rPr>
          <w:b/>
        </w:rPr>
        <w:t xml:space="preserve">Comissão de </w:t>
      </w:r>
      <w:r w:rsidR="00E973E5" w:rsidRPr="008A2ACC">
        <w:rPr>
          <w:b/>
        </w:rPr>
        <w:t>Defesa dos Direitos Humanos e das Minorias</w:t>
      </w:r>
      <w:r w:rsidRPr="0033608A">
        <w:t xml:space="preserve"> </w:t>
      </w:r>
      <w:r w:rsidRPr="008A2ACC">
        <w:rPr>
          <w:b/>
        </w:rPr>
        <w:t>votam</w:t>
      </w:r>
      <w:r w:rsidRPr="0033608A">
        <w:t xml:space="preserve"> pela </w:t>
      </w:r>
      <w:r w:rsidR="0080181D" w:rsidRPr="00350109">
        <w:rPr>
          <w:b/>
        </w:rPr>
        <w:t xml:space="preserve">aprovação do Projeto de Lei nº </w:t>
      </w:r>
      <w:r w:rsidR="00ED1B6C">
        <w:rPr>
          <w:b/>
        </w:rPr>
        <w:t>0</w:t>
      </w:r>
      <w:r w:rsidR="00162C00">
        <w:rPr>
          <w:b/>
        </w:rPr>
        <w:t>75</w:t>
      </w:r>
      <w:r w:rsidRPr="00350109">
        <w:rPr>
          <w:b/>
        </w:rPr>
        <w:t>/20</w:t>
      </w:r>
      <w:r w:rsidR="00ED1B6C">
        <w:rPr>
          <w:b/>
        </w:rPr>
        <w:t>23</w:t>
      </w:r>
      <w:r w:rsidR="00C65344" w:rsidRPr="0033608A">
        <w:t xml:space="preserve">, nos termos do </w:t>
      </w:r>
      <w:r w:rsidR="000B60A8" w:rsidRPr="0033608A">
        <w:t>voto d</w:t>
      </w:r>
      <w:r w:rsidR="00162C00">
        <w:t>o</w:t>
      </w:r>
      <w:r w:rsidR="00350109">
        <w:t xml:space="preserve"> R</w:t>
      </w:r>
      <w:r w:rsidRPr="0033608A">
        <w:t>elator.</w:t>
      </w:r>
    </w:p>
    <w:p w:rsidR="00473A66" w:rsidRDefault="00473A66" w:rsidP="00350109">
      <w:pPr>
        <w:widowControl w:val="0"/>
        <w:autoSpaceDE w:val="0"/>
        <w:autoSpaceDN w:val="0"/>
        <w:adjustRightInd w:val="0"/>
        <w:spacing w:line="393" w:lineRule="exact"/>
        <w:ind w:right="96" w:firstLine="851"/>
        <w:jc w:val="both"/>
      </w:pPr>
      <w:r w:rsidRPr="0033608A">
        <w:t>É o parecer.</w:t>
      </w:r>
    </w:p>
    <w:p w:rsidR="005F1DA2" w:rsidRDefault="00350109" w:rsidP="00350109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   </w:t>
      </w:r>
      <w:r w:rsidR="00473A66" w:rsidRPr="009751B6">
        <w:rPr>
          <w:sz w:val="22"/>
          <w:szCs w:val="22"/>
        </w:rPr>
        <w:t xml:space="preserve">SALA DAS COMISSÕES “DEPUTADO LÉO FRANKLIM”, </w:t>
      </w:r>
      <w:r w:rsidR="00B812F6" w:rsidRPr="009751B6">
        <w:rPr>
          <w:sz w:val="22"/>
          <w:szCs w:val="22"/>
        </w:rPr>
        <w:t>em</w:t>
      </w:r>
      <w:r w:rsidR="0027256C">
        <w:rPr>
          <w:sz w:val="22"/>
          <w:szCs w:val="22"/>
        </w:rPr>
        <w:t xml:space="preserve"> </w:t>
      </w:r>
      <w:r w:rsidR="005D5D02">
        <w:rPr>
          <w:sz w:val="22"/>
          <w:szCs w:val="22"/>
        </w:rPr>
        <w:t>02</w:t>
      </w:r>
      <w:r w:rsidR="0027256C">
        <w:rPr>
          <w:sz w:val="22"/>
          <w:szCs w:val="22"/>
        </w:rPr>
        <w:t xml:space="preserve"> </w:t>
      </w:r>
      <w:r w:rsidR="00153411" w:rsidRPr="009751B6">
        <w:rPr>
          <w:sz w:val="22"/>
          <w:szCs w:val="22"/>
        </w:rPr>
        <w:t xml:space="preserve">de </w:t>
      </w:r>
      <w:r w:rsidR="005D5D02">
        <w:rPr>
          <w:sz w:val="22"/>
          <w:szCs w:val="22"/>
        </w:rPr>
        <w:t>maio</w:t>
      </w:r>
      <w:r>
        <w:rPr>
          <w:sz w:val="22"/>
          <w:szCs w:val="22"/>
        </w:rPr>
        <w:t xml:space="preserve"> </w:t>
      </w:r>
      <w:r w:rsidR="00D36E9A" w:rsidRPr="009751B6">
        <w:rPr>
          <w:sz w:val="22"/>
          <w:szCs w:val="22"/>
        </w:rPr>
        <w:t>de 20</w:t>
      </w:r>
      <w:r w:rsidR="00ED1B6C">
        <w:rPr>
          <w:sz w:val="22"/>
          <w:szCs w:val="22"/>
        </w:rPr>
        <w:t>23</w:t>
      </w:r>
      <w:r w:rsidR="00473A66" w:rsidRPr="009751B6">
        <w:rPr>
          <w:sz w:val="22"/>
          <w:szCs w:val="22"/>
        </w:rPr>
        <w:t>.</w:t>
      </w:r>
      <w:r w:rsidR="001518DF" w:rsidRPr="0033608A">
        <w:t xml:space="preserve"> </w:t>
      </w:r>
      <w:r w:rsidR="00FC3DBD" w:rsidRPr="0033608A">
        <w:t xml:space="preserve">             </w:t>
      </w:r>
    </w:p>
    <w:p w:rsidR="00C609C2" w:rsidRDefault="007D2A0A" w:rsidP="00EE11F8">
      <w:pPr>
        <w:autoSpaceDE w:val="0"/>
        <w:autoSpaceDN w:val="0"/>
        <w:adjustRightInd w:val="0"/>
        <w:spacing w:line="360" w:lineRule="auto"/>
        <w:ind w:left="3969" w:firstLine="1134"/>
        <w:rPr>
          <w:sz w:val="22"/>
          <w:szCs w:val="22"/>
        </w:rPr>
      </w:pPr>
      <w:r>
        <w:t xml:space="preserve">                                          </w:t>
      </w:r>
    </w:p>
    <w:p w:rsidR="00EE11F8" w:rsidRDefault="00EE11F8" w:rsidP="00EE11F8">
      <w:pPr>
        <w:autoSpaceDE w:val="0"/>
        <w:autoSpaceDN w:val="0"/>
        <w:adjustRightInd w:val="0"/>
        <w:spacing w:line="360" w:lineRule="auto"/>
        <w:ind w:left="3969" w:hanging="3118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                                          </w:t>
      </w:r>
      <w:r w:rsidR="00162C00">
        <w:rPr>
          <w:rFonts w:eastAsia="Calibri"/>
          <w:b/>
          <w:color w:val="000000"/>
          <w:sz w:val="22"/>
          <w:szCs w:val="22"/>
        </w:rPr>
        <w:t xml:space="preserve">   </w:t>
      </w:r>
      <w:r>
        <w:rPr>
          <w:rFonts w:eastAsia="Calibri"/>
          <w:b/>
          <w:color w:val="000000"/>
          <w:sz w:val="22"/>
          <w:szCs w:val="22"/>
        </w:rPr>
        <w:t xml:space="preserve">Presidente: </w:t>
      </w:r>
      <w:r w:rsidR="005D5D02">
        <w:rPr>
          <w:rFonts w:eastAsia="Calibri"/>
          <w:color w:val="000000"/>
          <w:sz w:val="22"/>
          <w:szCs w:val="22"/>
        </w:rPr>
        <w:t>Deputado Rildo Amaral</w:t>
      </w:r>
    </w:p>
    <w:p w:rsidR="00EE11F8" w:rsidRDefault="00EE11F8" w:rsidP="00EE11F8">
      <w:pPr>
        <w:autoSpaceDE w:val="0"/>
        <w:autoSpaceDN w:val="0"/>
        <w:adjustRightInd w:val="0"/>
        <w:spacing w:line="360" w:lineRule="auto"/>
        <w:ind w:left="3969" w:firstLine="1134"/>
        <w:rPr>
          <w:rFonts w:eastAsia="Calibri"/>
          <w:b/>
          <w:color w:val="000000"/>
          <w:sz w:val="22"/>
          <w:szCs w:val="22"/>
        </w:rPr>
      </w:pPr>
    </w:p>
    <w:p w:rsidR="00EE11F8" w:rsidRDefault="00EE11F8" w:rsidP="00EE11F8">
      <w:pPr>
        <w:autoSpaceDE w:val="0"/>
        <w:autoSpaceDN w:val="0"/>
        <w:adjustRightInd w:val="0"/>
        <w:spacing w:line="360" w:lineRule="auto"/>
        <w:ind w:left="3402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Relator</w:t>
      </w:r>
      <w:r>
        <w:rPr>
          <w:rFonts w:eastAsia="Calibri"/>
          <w:color w:val="000000"/>
          <w:sz w:val="22"/>
          <w:szCs w:val="22"/>
        </w:rPr>
        <w:t xml:space="preserve">: </w:t>
      </w:r>
      <w:r w:rsidR="005D5D02">
        <w:rPr>
          <w:rFonts w:eastAsia="Calibri"/>
          <w:color w:val="000000"/>
          <w:sz w:val="22"/>
          <w:szCs w:val="22"/>
        </w:rPr>
        <w:t>Deputado Zé Inácio</w:t>
      </w:r>
    </w:p>
    <w:p w:rsidR="00EE11F8" w:rsidRDefault="00EE11F8" w:rsidP="00EE11F8">
      <w:pPr>
        <w:autoSpaceDE w:val="0"/>
        <w:autoSpaceDN w:val="0"/>
        <w:adjustRightInd w:val="0"/>
        <w:spacing w:line="360" w:lineRule="auto"/>
        <w:ind w:left="3969"/>
        <w:rPr>
          <w:rFonts w:eastAsia="Calibri"/>
          <w:color w:val="000000"/>
          <w:sz w:val="22"/>
          <w:szCs w:val="22"/>
        </w:rPr>
      </w:pPr>
      <w:bookmarkStart w:id="0" w:name="_GoBack"/>
      <w:bookmarkEnd w:id="0"/>
    </w:p>
    <w:p w:rsidR="00EE11F8" w:rsidRDefault="00EE11F8" w:rsidP="00EE11F8">
      <w:pPr>
        <w:autoSpaceDE w:val="0"/>
        <w:autoSpaceDN w:val="0"/>
        <w:adjustRightInd w:val="0"/>
        <w:spacing w:line="360" w:lineRule="auto"/>
        <w:ind w:firstLine="1134"/>
        <w:rPr>
          <w:rFonts w:eastAsia="Calibri"/>
          <w:color w:val="000000"/>
          <w:sz w:val="22"/>
          <w:szCs w:val="22"/>
        </w:rPr>
      </w:pPr>
    </w:p>
    <w:p w:rsidR="00EE11F8" w:rsidRDefault="00EE11F8" w:rsidP="00EE11F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Vota a favor:                                                    Vota contra:</w:t>
      </w:r>
    </w:p>
    <w:p w:rsidR="00EE11F8" w:rsidRDefault="005D5D02" w:rsidP="00EE11F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 xml:space="preserve">Deputado Doutor </w:t>
      </w:r>
      <w:proofErr w:type="spellStart"/>
      <w:r>
        <w:rPr>
          <w:rFonts w:eastAsia="Calibri"/>
          <w:bCs/>
          <w:color w:val="000000"/>
          <w:sz w:val="22"/>
          <w:szCs w:val="22"/>
        </w:rPr>
        <w:t>Yglésio</w:t>
      </w:r>
      <w:proofErr w:type="spellEnd"/>
      <w:r>
        <w:rPr>
          <w:rFonts w:eastAsia="Calibri"/>
          <w:bCs/>
          <w:color w:val="000000"/>
          <w:sz w:val="22"/>
          <w:szCs w:val="22"/>
        </w:rPr>
        <w:t xml:space="preserve">       </w:t>
      </w:r>
      <w:r w:rsidR="00EE11F8">
        <w:rPr>
          <w:rFonts w:eastAsia="Calibri"/>
          <w:bCs/>
          <w:color w:val="000000"/>
          <w:sz w:val="22"/>
          <w:szCs w:val="22"/>
        </w:rPr>
        <w:t xml:space="preserve">                          ______________________________</w:t>
      </w:r>
    </w:p>
    <w:p w:rsidR="00162C00" w:rsidRDefault="005D5D02" w:rsidP="00162C0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 xml:space="preserve">Deputado Ricardo Arruda       </w:t>
      </w:r>
      <w:r w:rsidR="00162C00">
        <w:rPr>
          <w:rFonts w:eastAsia="Calibri"/>
          <w:bCs/>
          <w:color w:val="000000"/>
          <w:sz w:val="22"/>
          <w:szCs w:val="22"/>
        </w:rPr>
        <w:t xml:space="preserve">                        ______________________________</w:t>
      </w:r>
    </w:p>
    <w:p w:rsidR="00162C00" w:rsidRDefault="005D5D02" w:rsidP="00162C0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Deputado Wellington do Curso</w:t>
      </w:r>
      <w:r w:rsidR="00162C00">
        <w:rPr>
          <w:rFonts w:eastAsia="Calibri"/>
          <w:bCs/>
          <w:color w:val="000000"/>
          <w:sz w:val="22"/>
          <w:szCs w:val="22"/>
        </w:rPr>
        <w:t xml:space="preserve">                       ______________________________</w:t>
      </w:r>
    </w:p>
    <w:p w:rsidR="00162C00" w:rsidRDefault="005D5D02" w:rsidP="00EE11F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 xml:space="preserve">Deputada Solange Almeida  </w:t>
      </w:r>
      <w:r w:rsidR="00162C00">
        <w:rPr>
          <w:rFonts w:eastAsia="Calibri"/>
          <w:bCs/>
          <w:color w:val="000000"/>
          <w:sz w:val="22"/>
          <w:szCs w:val="22"/>
        </w:rPr>
        <w:t xml:space="preserve">                          ______________________________</w:t>
      </w:r>
    </w:p>
    <w:p w:rsidR="00162C00" w:rsidRDefault="00162C00" w:rsidP="00162C0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________________________                          ______________________________</w:t>
      </w:r>
    </w:p>
    <w:p w:rsidR="00EE11F8" w:rsidRDefault="00EE11F8" w:rsidP="00EE11F8">
      <w:pPr>
        <w:pStyle w:val="Recuodecorpodetexto"/>
        <w:ind w:firstLine="1134"/>
        <w:rPr>
          <w:rFonts w:ascii="Times New Roman" w:hAnsi="Times New Roman" w:cs="Times New Roman"/>
          <w:sz w:val="22"/>
          <w:szCs w:val="22"/>
        </w:rPr>
      </w:pPr>
    </w:p>
    <w:p w:rsidR="00EE11F8" w:rsidRDefault="00EE11F8" w:rsidP="00EE11F8">
      <w:pPr>
        <w:spacing w:line="360" w:lineRule="auto"/>
        <w:ind w:firstLine="709"/>
        <w:jc w:val="both"/>
      </w:pPr>
    </w:p>
    <w:p w:rsidR="007D2A0A" w:rsidRDefault="007D2A0A" w:rsidP="00C609C2">
      <w:pPr>
        <w:spacing w:line="360" w:lineRule="auto"/>
        <w:ind w:firstLine="709"/>
        <w:jc w:val="both"/>
      </w:pPr>
    </w:p>
    <w:sectPr w:rsidR="007D2A0A" w:rsidSect="004B4BF8">
      <w:headerReference w:type="default" r:id="rId7"/>
      <w:pgSz w:w="11906" w:h="16838"/>
      <w:pgMar w:top="2127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C4" w:rsidRDefault="009344C4">
      <w:r>
        <w:separator/>
      </w:r>
    </w:p>
  </w:endnote>
  <w:endnote w:type="continuationSeparator" w:id="0">
    <w:p w:rsidR="009344C4" w:rsidRDefault="0093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C4" w:rsidRDefault="009344C4">
      <w:r>
        <w:separator/>
      </w:r>
    </w:p>
  </w:footnote>
  <w:footnote w:type="continuationSeparator" w:id="0">
    <w:p w:rsidR="009344C4" w:rsidRDefault="0093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C4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9344C4" w:rsidRPr="001A7F5E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ESTADO DO MARANHÃO</w:t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ASSEMBLÉIA LEGISLATIVA DO MARANHÃO</w:t>
    </w:r>
  </w:p>
  <w:p w:rsidR="009344C4" w:rsidRPr="00CC0DF7" w:rsidRDefault="009344C4" w:rsidP="00DA01F4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INSTALADA EM 16 DE FEVEREIRO DE 1835</w:t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5F2C"/>
    <w:multiLevelType w:val="hybridMultilevel"/>
    <w:tmpl w:val="45F4120E"/>
    <w:lvl w:ilvl="0" w:tplc="FF0AAFAE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479A"/>
    <w:rsid w:val="00010F87"/>
    <w:rsid w:val="00013357"/>
    <w:rsid w:val="00014C71"/>
    <w:rsid w:val="0002594A"/>
    <w:rsid w:val="00036EED"/>
    <w:rsid w:val="00050DE8"/>
    <w:rsid w:val="00054F93"/>
    <w:rsid w:val="0006335D"/>
    <w:rsid w:val="0007488E"/>
    <w:rsid w:val="0008026D"/>
    <w:rsid w:val="00083971"/>
    <w:rsid w:val="00083ECA"/>
    <w:rsid w:val="00085BB8"/>
    <w:rsid w:val="000877FD"/>
    <w:rsid w:val="0009187C"/>
    <w:rsid w:val="000920BD"/>
    <w:rsid w:val="00095689"/>
    <w:rsid w:val="000B0E32"/>
    <w:rsid w:val="000B180B"/>
    <w:rsid w:val="000B60A8"/>
    <w:rsid w:val="000B725F"/>
    <w:rsid w:val="000C32A8"/>
    <w:rsid w:val="000C3B48"/>
    <w:rsid w:val="000C63A0"/>
    <w:rsid w:val="000D01E9"/>
    <w:rsid w:val="000D3925"/>
    <w:rsid w:val="000D3D1C"/>
    <w:rsid w:val="000D7242"/>
    <w:rsid w:val="000E1124"/>
    <w:rsid w:val="000E35CD"/>
    <w:rsid w:val="000F41EC"/>
    <w:rsid w:val="000F5F6C"/>
    <w:rsid w:val="001055C1"/>
    <w:rsid w:val="001107A7"/>
    <w:rsid w:val="0011367A"/>
    <w:rsid w:val="00116115"/>
    <w:rsid w:val="001315F6"/>
    <w:rsid w:val="0014134E"/>
    <w:rsid w:val="00144A55"/>
    <w:rsid w:val="001518DF"/>
    <w:rsid w:val="00152ED0"/>
    <w:rsid w:val="00153411"/>
    <w:rsid w:val="00162C00"/>
    <w:rsid w:val="00164446"/>
    <w:rsid w:val="0016698C"/>
    <w:rsid w:val="00173535"/>
    <w:rsid w:val="00181D6C"/>
    <w:rsid w:val="00181EB7"/>
    <w:rsid w:val="001929FE"/>
    <w:rsid w:val="001A6265"/>
    <w:rsid w:val="001B7B0A"/>
    <w:rsid w:val="001C39EC"/>
    <w:rsid w:val="001C559F"/>
    <w:rsid w:val="001C6436"/>
    <w:rsid w:val="001D74CF"/>
    <w:rsid w:val="001E2AAF"/>
    <w:rsid w:val="001E30BF"/>
    <w:rsid w:val="001F1A4E"/>
    <w:rsid w:val="001F6DE7"/>
    <w:rsid w:val="00205D0D"/>
    <w:rsid w:val="00216D21"/>
    <w:rsid w:val="002215A8"/>
    <w:rsid w:val="00225D66"/>
    <w:rsid w:val="002336E1"/>
    <w:rsid w:val="002412EF"/>
    <w:rsid w:val="0024426E"/>
    <w:rsid w:val="00244FAC"/>
    <w:rsid w:val="0024525A"/>
    <w:rsid w:val="00246C9D"/>
    <w:rsid w:val="00253383"/>
    <w:rsid w:val="0027256C"/>
    <w:rsid w:val="00277F3C"/>
    <w:rsid w:val="0029081C"/>
    <w:rsid w:val="002915D3"/>
    <w:rsid w:val="002A11E1"/>
    <w:rsid w:val="002A2B7A"/>
    <w:rsid w:val="002A7BB6"/>
    <w:rsid w:val="002C75A8"/>
    <w:rsid w:val="002D07AB"/>
    <w:rsid w:val="002D2DB0"/>
    <w:rsid w:val="002D79FA"/>
    <w:rsid w:val="002E37F6"/>
    <w:rsid w:val="002E3C80"/>
    <w:rsid w:val="002E40C1"/>
    <w:rsid w:val="002F3647"/>
    <w:rsid w:val="00310D9E"/>
    <w:rsid w:val="0032012E"/>
    <w:rsid w:val="003339A0"/>
    <w:rsid w:val="0033608A"/>
    <w:rsid w:val="00346865"/>
    <w:rsid w:val="00350109"/>
    <w:rsid w:val="00352A96"/>
    <w:rsid w:val="00353C51"/>
    <w:rsid w:val="00373014"/>
    <w:rsid w:val="0038468A"/>
    <w:rsid w:val="0038607E"/>
    <w:rsid w:val="003A139A"/>
    <w:rsid w:val="003A1744"/>
    <w:rsid w:val="003A3828"/>
    <w:rsid w:val="003A384F"/>
    <w:rsid w:val="003A53CB"/>
    <w:rsid w:val="003A6783"/>
    <w:rsid w:val="003C1818"/>
    <w:rsid w:val="003C2637"/>
    <w:rsid w:val="003E4348"/>
    <w:rsid w:val="003E4AE7"/>
    <w:rsid w:val="003E6A8C"/>
    <w:rsid w:val="003F2101"/>
    <w:rsid w:val="003F2119"/>
    <w:rsid w:val="003F2951"/>
    <w:rsid w:val="003F4885"/>
    <w:rsid w:val="00402801"/>
    <w:rsid w:val="0041470F"/>
    <w:rsid w:val="00417718"/>
    <w:rsid w:val="0042132C"/>
    <w:rsid w:val="00431D51"/>
    <w:rsid w:val="00432C05"/>
    <w:rsid w:val="0043343D"/>
    <w:rsid w:val="00433A89"/>
    <w:rsid w:val="004414B6"/>
    <w:rsid w:val="004456BB"/>
    <w:rsid w:val="00457A96"/>
    <w:rsid w:val="00473A66"/>
    <w:rsid w:val="00481254"/>
    <w:rsid w:val="004828A8"/>
    <w:rsid w:val="00482B63"/>
    <w:rsid w:val="00490971"/>
    <w:rsid w:val="0049251E"/>
    <w:rsid w:val="00494E7C"/>
    <w:rsid w:val="00496678"/>
    <w:rsid w:val="00497BE6"/>
    <w:rsid w:val="004A1A0A"/>
    <w:rsid w:val="004A3A69"/>
    <w:rsid w:val="004A4C86"/>
    <w:rsid w:val="004B4BF8"/>
    <w:rsid w:val="004B7E95"/>
    <w:rsid w:val="004C50A3"/>
    <w:rsid w:val="004D0044"/>
    <w:rsid w:val="004D1CA1"/>
    <w:rsid w:val="004D33EC"/>
    <w:rsid w:val="00504D0B"/>
    <w:rsid w:val="00506B7D"/>
    <w:rsid w:val="0051250E"/>
    <w:rsid w:val="00520758"/>
    <w:rsid w:val="00523FDA"/>
    <w:rsid w:val="005259F2"/>
    <w:rsid w:val="00526ED5"/>
    <w:rsid w:val="00534392"/>
    <w:rsid w:val="00535313"/>
    <w:rsid w:val="00542A80"/>
    <w:rsid w:val="0055178A"/>
    <w:rsid w:val="00562328"/>
    <w:rsid w:val="00563FD5"/>
    <w:rsid w:val="005662AF"/>
    <w:rsid w:val="005709BA"/>
    <w:rsid w:val="00573DBA"/>
    <w:rsid w:val="00576A1A"/>
    <w:rsid w:val="005812D0"/>
    <w:rsid w:val="00583DBB"/>
    <w:rsid w:val="00584C33"/>
    <w:rsid w:val="00586572"/>
    <w:rsid w:val="00596231"/>
    <w:rsid w:val="005C5323"/>
    <w:rsid w:val="005C78D3"/>
    <w:rsid w:val="005D42B0"/>
    <w:rsid w:val="005D5D02"/>
    <w:rsid w:val="005D7D3B"/>
    <w:rsid w:val="005F1DA2"/>
    <w:rsid w:val="0060202A"/>
    <w:rsid w:val="00612459"/>
    <w:rsid w:val="0061475F"/>
    <w:rsid w:val="006227C3"/>
    <w:rsid w:val="00630490"/>
    <w:rsid w:val="00633A61"/>
    <w:rsid w:val="006467B2"/>
    <w:rsid w:val="00652F38"/>
    <w:rsid w:val="006539DF"/>
    <w:rsid w:val="0065749A"/>
    <w:rsid w:val="006621E3"/>
    <w:rsid w:val="00662493"/>
    <w:rsid w:val="006631A1"/>
    <w:rsid w:val="00663E8E"/>
    <w:rsid w:val="00665E84"/>
    <w:rsid w:val="0068064B"/>
    <w:rsid w:val="00691A2A"/>
    <w:rsid w:val="00693565"/>
    <w:rsid w:val="006A3242"/>
    <w:rsid w:val="006A34EF"/>
    <w:rsid w:val="006B00AA"/>
    <w:rsid w:val="006B0327"/>
    <w:rsid w:val="006B20D4"/>
    <w:rsid w:val="006B2E5B"/>
    <w:rsid w:val="006B2F59"/>
    <w:rsid w:val="006C4524"/>
    <w:rsid w:val="006D5D9E"/>
    <w:rsid w:val="006D6FF5"/>
    <w:rsid w:val="006D7337"/>
    <w:rsid w:val="006F2DAC"/>
    <w:rsid w:val="006F5EE9"/>
    <w:rsid w:val="006F6D70"/>
    <w:rsid w:val="0070240C"/>
    <w:rsid w:val="007027EF"/>
    <w:rsid w:val="007162F6"/>
    <w:rsid w:val="00716DE6"/>
    <w:rsid w:val="00720BEA"/>
    <w:rsid w:val="007279E0"/>
    <w:rsid w:val="00730222"/>
    <w:rsid w:val="0073035C"/>
    <w:rsid w:val="00733B21"/>
    <w:rsid w:val="00733FC7"/>
    <w:rsid w:val="007435BB"/>
    <w:rsid w:val="007453B4"/>
    <w:rsid w:val="00745EDE"/>
    <w:rsid w:val="007549FE"/>
    <w:rsid w:val="00754E34"/>
    <w:rsid w:val="007647DD"/>
    <w:rsid w:val="0076738B"/>
    <w:rsid w:val="00772192"/>
    <w:rsid w:val="0077319F"/>
    <w:rsid w:val="007733DF"/>
    <w:rsid w:val="00783C27"/>
    <w:rsid w:val="007951A5"/>
    <w:rsid w:val="0079619B"/>
    <w:rsid w:val="007B19D6"/>
    <w:rsid w:val="007B5927"/>
    <w:rsid w:val="007B7046"/>
    <w:rsid w:val="007C374D"/>
    <w:rsid w:val="007D18AC"/>
    <w:rsid w:val="007D27C6"/>
    <w:rsid w:val="007D2A0A"/>
    <w:rsid w:val="007D7338"/>
    <w:rsid w:val="007E4E22"/>
    <w:rsid w:val="007F20BF"/>
    <w:rsid w:val="0080181D"/>
    <w:rsid w:val="00830193"/>
    <w:rsid w:val="00830E8C"/>
    <w:rsid w:val="00836402"/>
    <w:rsid w:val="00836C1D"/>
    <w:rsid w:val="00847EFF"/>
    <w:rsid w:val="00854945"/>
    <w:rsid w:val="00856CD0"/>
    <w:rsid w:val="00860B8D"/>
    <w:rsid w:val="008627BD"/>
    <w:rsid w:val="00862E3F"/>
    <w:rsid w:val="00863B0C"/>
    <w:rsid w:val="008706E6"/>
    <w:rsid w:val="008717C7"/>
    <w:rsid w:val="008828A7"/>
    <w:rsid w:val="008858EA"/>
    <w:rsid w:val="00896FF3"/>
    <w:rsid w:val="008A010A"/>
    <w:rsid w:val="008A2876"/>
    <w:rsid w:val="008A2ACC"/>
    <w:rsid w:val="008A61C9"/>
    <w:rsid w:val="008B13AF"/>
    <w:rsid w:val="008B648E"/>
    <w:rsid w:val="008B7600"/>
    <w:rsid w:val="008C0187"/>
    <w:rsid w:val="008C794F"/>
    <w:rsid w:val="008D0FB6"/>
    <w:rsid w:val="008D575A"/>
    <w:rsid w:val="008E5F6F"/>
    <w:rsid w:val="008E7513"/>
    <w:rsid w:val="008F43BC"/>
    <w:rsid w:val="00903421"/>
    <w:rsid w:val="00921D76"/>
    <w:rsid w:val="009227E2"/>
    <w:rsid w:val="00923060"/>
    <w:rsid w:val="00923496"/>
    <w:rsid w:val="00923FD7"/>
    <w:rsid w:val="009344C4"/>
    <w:rsid w:val="00943A92"/>
    <w:rsid w:val="00945142"/>
    <w:rsid w:val="00955F04"/>
    <w:rsid w:val="00966AEC"/>
    <w:rsid w:val="009705C9"/>
    <w:rsid w:val="00973146"/>
    <w:rsid w:val="009751B6"/>
    <w:rsid w:val="009755E1"/>
    <w:rsid w:val="009906D9"/>
    <w:rsid w:val="009A25F0"/>
    <w:rsid w:val="009B40A5"/>
    <w:rsid w:val="009D038A"/>
    <w:rsid w:val="009D0A8E"/>
    <w:rsid w:val="009E00E8"/>
    <w:rsid w:val="009E4C9A"/>
    <w:rsid w:val="009F7114"/>
    <w:rsid w:val="00A0533F"/>
    <w:rsid w:val="00A109D7"/>
    <w:rsid w:val="00A23E02"/>
    <w:rsid w:val="00A268AC"/>
    <w:rsid w:val="00A27335"/>
    <w:rsid w:val="00A27C23"/>
    <w:rsid w:val="00A35143"/>
    <w:rsid w:val="00A40864"/>
    <w:rsid w:val="00A419C9"/>
    <w:rsid w:val="00A452ED"/>
    <w:rsid w:val="00A56F86"/>
    <w:rsid w:val="00A62C86"/>
    <w:rsid w:val="00A6404F"/>
    <w:rsid w:val="00A66072"/>
    <w:rsid w:val="00A70C3F"/>
    <w:rsid w:val="00A728DD"/>
    <w:rsid w:val="00A73DDE"/>
    <w:rsid w:val="00A758DA"/>
    <w:rsid w:val="00A8763D"/>
    <w:rsid w:val="00AA2305"/>
    <w:rsid w:val="00AC4DA3"/>
    <w:rsid w:val="00AD7444"/>
    <w:rsid w:val="00AF02AD"/>
    <w:rsid w:val="00AF0BEE"/>
    <w:rsid w:val="00B14FF8"/>
    <w:rsid w:val="00B16C04"/>
    <w:rsid w:val="00B27D14"/>
    <w:rsid w:val="00B339F7"/>
    <w:rsid w:val="00B35C00"/>
    <w:rsid w:val="00B420A5"/>
    <w:rsid w:val="00B46ED6"/>
    <w:rsid w:val="00B474BA"/>
    <w:rsid w:val="00B5225F"/>
    <w:rsid w:val="00B55801"/>
    <w:rsid w:val="00B56B56"/>
    <w:rsid w:val="00B57755"/>
    <w:rsid w:val="00B63DFC"/>
    <w:rsid w:val="00B6508D"/>
    <w:rsid w:val="00B713D5"/>
    <w:rsid w:val="00B72D86"/>
    <w:rsid w:val="00B7785D"/>
    <w:rsid w:val="00B80C94"/>
    <w:rsid w:val="00B812F6"/>
    <w:rsid w:val="00B8517C"/>
    <w:rsid w:val="00B868A8"/>
    <w:rsid w:val="00B928DA"/>
    <w:rsid w:val="00BB4352"/>
    <w:rsid w:val="00BC70DC"/>
    <w:rsid w:val="00BD5A7B"/>
    <w:rsid w:val="00BE2B0F"/>
    <w:rsid w:val="00BE56BD"/>
    <w:rsid w:val="00BF38D1"/>
    <w:rsid w:val="00BF5E43"/>
    <w:rsid w:val="00C023C5"/>
    <w:rsid w:val="00C077CA"/>
    <w:rsid w:val="00C11230"/>
    <w:rsid w:val="00C24595"/>
    <w:rsid w:val="00C24A5B"/>
    <w:rsid w:val="00C303DA"/>
    <w:rsid w:val="00C410E8"/>
    <w:rsid w:val="00C609C2"/>
    <w:rsid w:val="00C64F49"/>
    <w:rsid w:val="00C65344"/>
    <w:rsid w:val="00C6592C"/>
    <w:rsid w:val="00C86A7E"/>
    <w:rsid w:val="00C87F9D"/>
    <w:rsid w:val="00C92A8D"/>
    <w:rsid w:val="00C934B6"/>
    <w:rsid w:val="00CA105C"/>
    <w:rsid w:val="00CA789D"/>
    <w:rsid w:val="00CB4B4A"/>
    <w:rsid w:val="00CC04F4"/>
    <w:rsid w:val="00CC0DF7"/>
    <w:rsid w:val="00CC231F"/>
    <w:rsid w:val="00CC2895"/>
    <w:rsid w:val="00CC3A6C"/>
    <w:rsid w:val="00CC4852"/>
    <w:rsid w:val="00CC55B8"/>
    <w:rsid w:val="00CC6400"/>
    <w:rsid w:val="00CD1B68"/>
    <w:rsid w:val="00CD2226"/>
    <w:rsid w:val="00CD3513"/>
    <w:rsid w:val="00CE2BAD"/>
    <w:rsid w:val="00CE4513"/>
    <w:rsid w:val="00CE5CCB"/>
    <w:rsid w:val="00CF0038"/>
    <w:rsid w:val="00CF0DB0"/>
    <w:rsid w:val="00CF3FFC"/>
    <w:rsid w:val="00CF4BC1"/>
    <w:rsid w:val="00CF7BEC"/>
    <w:rsid w:val="00D011D6"/>
    <w:rsid w:val="00D037EF"/>
    <w:rsid w:val="00D0790D"/>
    <w:rsid w:val="00D10B06"/>
    <w:rsid w:val="00D13103"/>
    <w:rsid w:val="00D1723B"/>
    <w:rsid w:val="00D17DB3"/>
    <w:rsid w:val="00D24976"/>
    <w:rsid w:val="00D34D9E"/>
    <w:rsid w:val="00D369D7"/>
    <w:rsid w:val="00D36E9A"/>
    <w:rsid w:val="00D54944"/>
    <w:rsid w:val="00D5742A"/>
    <w:rsid w:val="00D647A8"/>
    <w:rsid w:val="00D65F3F"/>
    <w:rsid w:val="00D72307"/>
    <w:rsid w:val="00D73D51"/>
    <w:rsid w:val="00D83710"/>
    <w:rsid w:val="00D84D3C"/>
    <w:rsid w:val="00D9126A"/>
    <w:rsid w:val="00D9317F"/>
    <w:rsid w:val="00DA01F4"/>
    <w:rsid w:val="00DA5F13"/>
    <w:rsid w:val="00DC128C"/>
    <w:rsid w:val="00DC2377"/>
    <w:rsid w:val="00DC61FD"/>
    <w:rsid w:val="00DC7860"/>
    <w:rsid w:val="00DD5629"/>
    <w:rsid w:val="00DD72C1"/>
    <w:rsid w:val="00DE31EE"/>
    <w:rsid w:val="00DE59A8"/>
    <w:rsid w:val="00DE6773"/>
    <w:rsid w:val="00DF4B8B"/>
    <w:rsid w:val="00E03189"/>
    <w:rsid w:val="00E0379C"/>
    <w:rsid w:val="00E10FBC"/>
    <w:rsid w:val="00E16AB2"/>
    <w:rsid w:val="00E3031A"/>
    <w:rsid w:val="00E3427B"/>
    <w:rsid w:val="00E3582E"/>
    <w:rsid w:val="00E407EE"/>
    <w:rsid w:val="00E41374"/>
    <w:rsid w:val="00E56676"/>
    <w:rsid w:val="00E600CD"/>
    <w:rsid w:val="00E640CC"/>
    <w:rsid w:val="00E7722E"/>
    <w:rsid w:val="00E8474F"/>
    <w:rsid w:val="00E85970"/>
    <w:rsid w:val="00E86AD3"/>
    <w:rsid w:val="00E874B0"/>
    <w:rsid w:val="00E87F84"/>
    <w:rsid w:val="00E90E8B"/>
    <w:rsid w:val="00E95F90"/>
    <w:rsid w:val="00E973E5"/>
    <w:rsid w:val="00EA3575"/>
    <w:rsid w:val="00EA5965"/>
    <w:rsid w:val="00EA76A8"/>
    <w:rsid w:val="00ED1B6C"/>
    <w:rsid w:val="00ED27C7"/>
    <w:rsid w:val="00ED2D91"/>
    <w:rsid w:val="00EE11F8"/>
    <w:rsid w:val="00EE68B1"/>
    <w:rsid w:val="00EF0F0B"/>
    <w:rsid w:val="00EF3411"/>
    <w:rsid w:val="00F1060F"/>
    <w:rsid w:val="00F13AC5"/>
    <w:rsid w:val="00F2546F"/>
    <w:rsid w:val="00F26DC5"/>
    <w:rsid w:val="00F335DE"/>
    <w:rsid w:val="00F44B3D"/>
    <w:rsid w:val="00F44BE5"/>
    <w:rsid w:val="00F533F0"/>
    <w:rsid w:val="00F53E12"/>
    <w:rsid w:val="00F566FA"/>
    <w:rsid w:val="00F62CA7"/>
    <w:rsid w:val="00F7471E"/>
    <w:rsid w:val="00F816B8"/>
    <w:rsid w:val="00F876F9"/>
    <w:rsid w:val="00FA2AFF"/>
    <w:rsid w:val="00FA3156"/>
    <w:rsid w:val="00FA39DC"/>
    <w:rsid w:val="00FA55B6"/>
    <w:rsid w:val="00FB3BDF"/>
    <w:rsid w:val="00FC3DBD"/>
    <w:rsid w:val="00FC5B3C"/>
    <w:rsid w:val="00FE3415"/>
    <w:rsid w:val="00FF173E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47E0C"/>
  <w15:docId w15:val="{1CCE5865-8C3A-44B0-BFC0-2C47CDA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8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0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1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E772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01F4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A01F4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A01F4"/>
    <w:rPr>
      <w:rFonts w:ascii="Cambria" w:hAnsi="Cambria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0B72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2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6A7E"/>
    <w:pPr>
      <w:ind w:left="720"/>
      <w:contextualSpacing/>
    </w:pPr>
  </w:style>
  <w:style w:type="paragraph" w:customStyle="1" w:styleId="p5">
    <w:name w:val="p5"/>
    <w:basedOn w:val="Normal"/>
    <w:rsid w:val="00745EDE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customStyle="1" w:styleId="p32">
    <w:name w:val="p32"/>
    <w:basedOn w:val="Normal"/>
    <w:rsid w:val="00745EDE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745EDE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2B7A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402801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402801"/>
    <w:rPr>
      <w:rFonts w:ascii="Cambria" w:hAnsi="Cambria"/>
      <w:caps/>
      <w:color w:val="632423"/>
      <w:spacing w:val="50"/>
      <w:sz w:val="44"/>
      <w:szCs w:val="4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2023-03-16T13:13:00Z</cp:lastPrinted>
  <dcterms:created xsi:type="dcterms:W3CDTF">2023-05-02T12:51:00Z</dcterms:created>
  <dcterms:modified xsi:type="dcterms:W3CDTF">2023-05-02T12:51:00Z</dcterms:modified>
</cp:coreProperties>
</file>