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C7E0" w14:textId="4992F615" w:rsidR="0094366E" w:rsidRDefault="0094366E" w:rsidP="00667B1D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14:paraId="149970E0" w14:textId="65763B8F" w:rsidR="0094366E" w:rsidRDefault="0094366E" w:rsidP="0094366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PROJETO DE LEI Nº               /2</w:t>
      </w:r>
      <w:r>
        <w:rPr>
          <w:rFonts w:ascii="Times New Roman" w:hAnsi="Times New Roman"/>
          <w:b/>
        </w:rPr>
        <w:t>024</w:t>
      </w:r>
    </w:p>
    <w:p w14:paraId="0933C624" w14:textId="77777777" w:rsidR="006E5CC2" w:rsidRPr="006E5CC2" w:rsidRDefault="006E5CC2" w:rsidP="006E5CC2">
      <w:pPr>
        <w:tabs>
          <w:tab w:val="left" w:pos="1418"/>
        </w:tabs>
        <w:spacing w:after="160" w:line="276" w:lineRule="auto"/>
        <w:jc w:val="right"/>
        <w:outlineLvl w:val="0"/>
        <w:rPr>
          <w:rFonts w:ascii="Times New Roman" w:eastAsiaTheme="minorHAnsi" w:hAnsi="Times New Roman"/>
          <w:color w:val="000000" w:themeColor="text1"/>
          <w:u w:val="single"/>
          <w:lang w:eastAsia="en-US"/>
        </w:rPr>
      </w:pPr>
      <w:r w:rsidRPr="006E5CC2">
        <w:rPr>
          <w:rFonts w:ascii="Times New Roman" w:eastAsiaTheme="minorHAnsi" w:hAnsi="Times New Roman"/>
          <w:color w:val="000000" w:themeColor="text1"/>
          <w:u w:val="single"/>
          <w:lang w:eastAsia="en-US"/>
        </w:rPr>
        <w:t xml:space="preserve">Autoria: </w:t>
      </w:r>
      <w:r w:rsidRPr="006E5CC2">
        <w:rPr>
          <w:rFonts w:ascii="Times New Roman" w:eastAsiaTheme="minorHAnsi" w:hAnsi="Times New Roman"/>
          <w:b/>
          <w:color w:val="000000" w:themeColor="text1"/>
          <w:u w:val="single"/>
          <w:lang w:eastAsia="en-US"/>
        </w:rPr>
        <w:t>DR. YGLÉSIO</w:t>
      </w:r>
    </w:p>
    <w:p w14:paraId="314143F4" w14:textId="77777777" w:rsidR="00DB4028" w:rsidRPr="00C051BB" w:rsidRDefault="00DB4028" w:rsidP="0094366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1CA04893" w14:textId="47FEBB7B" w:rsidR="0094366E" w:rsidRPr="00722B7B" w:rsidRDefault="0094366E" w:rsidP="00722B7B">
      <w:pPr>
        <w:spacing w:line="360" w:lineRule="auto"/>
        <w:ind w:left="3544"/>
        <w:rPr>
          <w:rFonts w:ascii="Times New Roman" w:hAnsi="Times New Roman"/>
          <w:b/>
          <w:bCs/>
        </w:rPr>
      </w:pPr>
      <w:r w:rsidRPr="00722B7B">
        <w:rPr>
          <w:rFonts w:ascii="Times New Roman" w:hAnsi="Times New Roman"/>
          <w:b/>
          <w:bCs/>
        </w:rPr>
        <w:t>Dispõe sobre a proibição da retenção de equipamentos (</w:t>
      </w:r>
      <w:r w:rsidR="00142CD8" w:rsidRPr="00722B7B">
        <w:rPr>
          <w:rFonts w:ascii="Times New Roman" w:hAnsi="Times New Roman"/>
          <w:b/>
          <w:bCs/>
        </w:rPr>
        <w:t>macas) do</w:t>
      </w:r>
      <w:r w:rsidRPr="00722B7B">
        <w:rPr>
          <w:rFonts w:ascii="Times New Roman" w:hAnsi="Times New Roman"/>
          <w:b/>
          <w:bCs/>
        </w:rPr>
        <w:t xml:space="preserve"> Serviço de Atendimento Móvel de Urgência</w:t>
      </w:r>
      <w:r w:rsidR="007D0677">
        <w:rPr>
          <w:rFonts w:ascii="Times New Roman" w:hAnsi="Times New Roman"/>
          <w:b/>
          <w:bCs/>
        </w:rPr>
        <w:t xml:space="preserve"> </w:t>
      </w:r>
      <w:r w:rsidRPr="00722B7B">
        <w:rPr>
          <w:rFonts w:ascii="Times New Roman" w:hAnsi="Times New Roman"/>
          <w:b/>
          <w:bCs/>
        </w:rPr>
        <w:t xml:space="preserve">- SAMU, Corpo de </w:t>
      </w:r>
      <w:r w:rsidR="00142CD8" w:rsidRPr="00722B7B">
        <w:rPr>
          <w:rFonts w:ascii="Times New Roman" w:hAnsi="Times New Roman"/>
          <w:b/>
          <w:bCs/>
        </w:rPr>
        <w:t>bombeiros</w:t>
      </w:r>
      <w:r w:rsidR="00142CD8" w:rsidRPr="00722B7B">
        <w:rPr>
          <w:b/>
          <w:bCs/>
        </w:rPr>
        <w:t xml:space="preserve"> </w:t>
      </w:r>
      <w:r w:rsidR="00DB4028" w:rsidRPr="00722B7B">
        <w:rPr>
          <w:rFonts w:ascii="Times New Roman" w:hAnsi="Times New Roman"/>
          <w:b/>
          <w:bCs/>
        </w:rPr>
        <w:t xml:space="preserve">e </w:t>
      </w:r>
      <w:bookmarkStart w:id="0" w:name="_Hlk160116790"/>
      <w:r w:rsidR="00142CD8" w:rsidRPr="00722B7B">
        <w:rPr>
          <w:rFonts w:ascii="Times New Roman" w:hAnsi="Times New Roman"/>
          <w:b/>
          <w:bCs/>
        </w:rPr>
        <w:t>outras unidades móveis pré-hospitalares de atendimento de urgência e emergência de natureza pública</w:t>
      </w:r>
      <w:r w:rsidR="00CF39F6">
        <w:rPr>
          <w:rFonts w:ascii="Times New Roman" w:hAnsi="Times New Roman"/>
          <w:b/>
          <w:bCs/>
        </w:rPr>
        <w:t xml:space="preserve"> e privada</w:t>
      </w:r>
      <w:r w:rsidR="00142CD8" w:rsidRPr="00722B7B">
        <w:rPr>
          <w:rFonts w:ascii="Times New Roman" w:hAnsi="Times New Roman"/>
          <w:b/>
          <w:bCs/>
        </w:rPr>
        <w:t>.</w:t>
      </w:r>
      <w:r w:rsidR="00142CD8" w:rsidRPr="00722B7B">
        <w:rPr>
          <w:b/>
          <w:bCs/>
        </w:rPr>
        <w:t xml:space="preserve"> </w:t>
      </w:r>
    </w:p>
    <w:p w14:paraId="7841ACE8" w14:textId="77777777" w:rsidR="00180D3B" w:rsidRDefault="00180D3B" w:rsidP="00180D3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bookmarkEnd w:id="0"/>
    <w:p w14:paraId="1841A608" w14:textId="0A94E477" w:rsidR="00330799" w:rsidRPr="006D2C91" w:rsidRDefault="00DB4028" w:rsidP="00E370B1">
      <w:pPr>
        <w:tabs>
          <w:tab w:val="left" w:pos="1134"/>
        </w:tabs>
        <w:spacing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  <w:b/>
          <w:bCs/>
        </w:rPr>
        <w:t>Art.</w:t>
      </w:r>
      <w:r w:rsidR="006D2C91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>1º</w:t>
      </w:r>
      <w:r w:rsidR="005E372A" w:rsidRPr="006D2C91">
        <w:rPr>
          <w:rFonts w:ascii="Times New Roman" w:hAnsi="Times New Roman"/>
        </w:rPr>
        <w:t xml:space="preserve"> </w:t>
      </w:r>
      <w:r w:rsidRPr="006D2C91">
        <w:rPr>
          <w:rFonts w:ascii="Times New Roman" w:hAnsi="Times New Roman"/>
        </w:rPr>
        <w:t xml:space="preserve">- </w:t>
      </w:r>
      <w:r w:rsidR="00180D3B" w:rsidRPr="006D2C91">
        <w:rPr>
          <w:rFonts w:ascii="Times New Roman" w:hAnsi="Times New Roman"/>
        </w:rPr>
        <w:t>Fica proibida a retenção de equipamentos (macas) do Serviço de Atendimento Móvel de Urgência - SAMU, do Corpo de Bombeiros Militar e de outras unidades móveis pré-hospitalares de atendimento de urgência e emergência, de natureza públic</w:t>
      </w:r>
      <w:r w:rsidR="007D0677" w:rsidRPr="006D2C91">
        <w:rPr>
          <w:rFonts w:ascii="Times New Roman" w:hAnsi="Times New Roman"/>
        </w:rPr>
        <w:t>a</w:t>
      </w:r>
      <w:r w:rsidR="00CF39F6" w:rsidRPr="006D2C91">
        <w:rPr>
          <w:rFonts w:ascii="Times New Roman" w:hAnsi="Times New Roman"/>
        </w:rPr>
        <w:t xml:space="preserve"> e privada</w:t>
      </w:r>
      <w:r w:rsidR="00180D3B" w:rsidRPr="006D2C91">
        <w:rPr>
          <w:rFonts w:ascii="Times New Roman" w:hAnsi="Times New Roman"/>
        </w:rPr>
        <w:t xml:space="preserve">, clínicas </w:t>
      </w:r>
      <w:r w:rsidR="00817EFB" w:rsidRPr="006D2C91">
        <w:rPr>
          <w:rFonts w:ascii="Times New Roman" w:hAnsi="Times New Roman"/>
        </w:rPr>
        <w:t>ou semelhantes</w:t>
      </w:r>
      <w:r w:rsidR="00180D3B" w:rsidRPr="006D2C91">
        <w:rPr>
          <w:rFonts w:ascii="Times New Roman" w:hAnsi="Times New Roman"/>
        </w:rPr>
        <w:t>, para os quais os pacientes socorridos forem encaminhados.</w:t>
      </w:r>
    </w:p>
    <w:p w14:paraId="53E5B18F" w14:textId="1D37ECF1" w:rsidR="00330799" w:rsidRPr="006D2C91" w:rsidRDefault="00330799" w:rsidP="006D2C91">
      <w:pPr>
        <w:tabs>
          <w:tab w:val="left" w:pos="1134"/>
        </w:tabs>
        <w:spacing w:before="120"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  <w:b/>
          <w:bCs/>
        </w:rPr>
        <w:t>Art.</w:t>
      </w:r>
      <w:r w:rsidR="006D2C91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>2º</w:t>
      </w:r>
      <w:r w:rsidR="006D2C91" w:rsidRPr="006D2C91">
        <w:rPr>
          <w:rFonts w:ascii="Times New Roman" w:hAnsi="Times New Roman"/>
          <w:b/>
          <w:bCs/>
        </w:rPr>
        <w:t xml:space="preserve"> </w:t>
      </w:r>
      <w:r w:rsidR="005E372A" w:rsidRPr="006D2C91">
        <w:rPr>
          <w:rFonts w:ascii="Times New Roman" w:hAnsi="Times New Roman"/>
          <w:b/>
          <w:bCs/>
        </w:rPr>
        <w:t xml:space="preserve">- </w:t>
      </w:r>
      <w:r w:rsidR="005E372A" w:rsidRPr="006D2C91">
        <w:rPr>
          <w:rFonts w:ascii="Times New Roman" w:hAnsi="Times New Roman"/>
        </w:rPr>
        <w:t xml:space="preserve">Em caso de retenção </w:t>
      </w:r>
      <w:r w:rsidR="00A66339" w:rsidRPr="006D2C91">
        <w:rPr>
          <w:rFonts w:ascii="Times New Roman" w:hAnsi="Times New Roman"/>
        </w:rPr>
        <w:t>indevida</w:t>
      </w:r>
      <w:r w:rsidR="005E372A" w:rsidRPr="006D2C91">
        <w:rPr>
          <w:rFonts w:ascii="Times New Roman" w:hAnsi="Times New Roman"/>
        </w:rPr>
        <w:t xml:space="preserve">, </w:t>
      </w:r>
      <w:r w:rsidR="00A66339" w:rsidRPr="006D2C91">
        <w:rPr>
          <w:rFonts w:ascii="Times New Roman" w:hAnsi="Times New Roman"/>
        </w:rPr>
        <w:t xml:space="preserve">o </w:t>
      </w:r>
      <w:r w:rsidR="005E372A" w:rsidRPr="006D2C91">
        <w:rPr>
          <w:rFonts w:ascii="Times New Roman" w:hAnsi="Times New Roman"/>
        </w:rPr>
        <w:t>profissional da saúde</w:t>
      </w:r>
      <w:r w:rsidR="00A66339" w:rsidRPr="006D2C91">
        <w:rPr>
          <w:rFonts w:ascii="Times New Roman" w:hAnsi="Times New Roman"/>
        </w:rPr>
        <w:t xml:space="preserve"> que tiver conhecimento do fato </w:t>
      </w:r>
      <w:r w:rsidR="005E372A" w:rsidRPr="006D2C91">
        <w:rPr>
          <w:rFonts w:ascii="Times New Roman" w:hAnsi="Times New Roman"/>
        </w:rPr>
        <w:t>deverá reportar, por escrito ou verbalmente, à administração da unidade hospitalar</w:t>
      </w:r>
      <w:r w:rsidR="000E09E4" w:rsidRPr="006D2C91">
        <w:rPr>
          <w:rFonts w:ascii="Times New Roman" w:hAnsi="Times New Roman"/>
        </w:rPr>
        <w:t xml:space="preserve"> de atendimento</w:t>
      </w:r>
      <w:r w:rsidR="00EE4F4A" w:rsidRPr="006D2C91">
        <w:rPr>
          <w:rFonts w:ascii="Times New Roman" w:hAnsi="Times New Roman"/>
        </w:rPr>
        <w:t>, para fins de apuração de eventuais responsabilidades</w:t>
      </w:r>
      <w:r w:rsidR="00FA478F" w:rsidRPr="006D2C91">
        <w:rPr>
          <w:rFonts w:ascii="Times New Roman" w:hAnsi="Times New Roman"/>
        </w:rPr>
        <w:t>.</w:t>
      </w:r>
    </w:p>
    <w:p w14:paraId="0C22B0CE" w14:textId="77777777" w:rsidR="00F51A48" w:rsidRPr="006D2C91" w:rsidRDefault="006E5CC2" w:rsidP="006D2C91">
      <w:pPr>
        <w:tabs>
          <w:tab w:val="left" w:pos="1134"/>
        </w:tabs>
        <w:spacing w:before="120"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  <w:b/>
          <w:bCs/>
        </w:rPr>
        <w:t>Art.</w:t>
      </w:r>
      <w:r w:rsidR="00CF39F6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 xml:space="preserve">3º </w:t>
      </w:r>
      <w:r w:rsidRPr="006D2C91">
        <w:rPr>
          <w:rFonts w:ascii="Times New Roman" w:hAnsi="Times New Roman"/>
        </w:rPr>
        <w:t>-</w:t>
      </w:r>
      <w:r w:rsidR="00C8426C" w:rsidRPr="006D2C91">
        <w:rPr>
          <w:rFonts w:ascii="Times New Roman" w:hAnsi="Times New Roman"/>
        </w:rPr>
        <w:t xml:space="preserve"> Aquele que descumprir o disposto nesta Lei ficará sujeito, sem prejuízo de eventuais medidas no âmbito penal, à seguinte sanção administrativa: </w:t>
      </w:r>
      <w:r w:rsidR="009475DF" w:rsidRPr="006D2C91">
        <w:rPr>
          <w:rFonts w:ascii="Times New Roman" w:hAnsi="Times New Roman"/>
        </w:rPr>
        <w:t xml:space="preserve"> </w:t>
      </w:r>
    </w:p>
    <w:p w14:paraId="4DAD32F3" w14:textId="21567066" w:rsidR="00ED14C2" w:rsidRPr="006D2C91" w:rsidRDefault="00F51A48" w:rsidP="006D2C91">
      <w:pPr>
        <w:tabs>
          <w:tab w:val="left" w:pos="1134"/>
        </w:tabs>
        <w:spacing w:before="120"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</w:rPr>
        <w:t xml:space="preserve">I - </w:t>
      </w:r>
      <w:proofErr w:type="gramStart"/>
      <w:r w:rsidR="00327FE2" w:rsidRPr="006D2C91">
        <w:rPr>
          <w:rFonts w:ascii="Times New Roman" w:hAnsi="Times New Roman"/>
        </w:rPr>
        <w:t>m</w:t>
      </w:r>
      <w:r w:rsidR="009475DF" w:rsidRPr="006D2C91">
        <w:rPr>
          <w:rFonts w:ascii="Times New Roman" w:hAnsi="Times New Roman"/>
        </w:rPr>
        <w:t>ulta</w:t>
      </w:r>
      <w:proofErr w:type="gramEnd"/>
      <w:r w:rsidR="00327FE2" w:rsidRPr="006D2C91">
        <w:rPr>
          <w:rFonts w:ascii="Times New Roman" w:hAnsi="Times New Roman"/>
        </w:rPr>
        <w:t xml:space="preserve">, no valor </w:t>
      </w:r>
      <w:r w:rsidR="00F11994" w:rsidRPr="006D2C91">
        <w:rPr>
          <w:rFonts w:ascii="Times New Roman" w:hAnsi="Times New Roman"/>
        </w:rPr>
        <w:t xml:space="preserve">equivalente ao salário mínimo vigente </w:t>
      </w:r>
      <w:r w:rsidR="00592227" w:rsidRPr="006D2C91">
        <w:rPr>
          <w:rFonts w:ascii="Times New Roman" w:hAnsi="Times New Roman"/>
        </w:rPr>
        <w:t>à</w:t>
      </w:r>
      <w:r w:rsidR="00F11994" w:rsidRPr="006D2C91">
        <w:rPr>
          <w:rFonts w:ascii="Times New Roman" w:hAnsi="Times New Roman"/>
        </w:rPr>
        <w:t xml:space="preserve"> época do fato</w:t>
      </w:r>
      <w:r w:rsidR="007E244E" w:rsidRPr="006D2C91">
        <w:rPr>
          <w:rFonts w:ascii="Times New Roman" w:hAnsi="Times New Roman"/>
        </w:rPr>
        <w:t>;</w:t>
      </w:r>
    </w:p>
    <w:p w14:paraId="58974105" w14:textId="6412991E" w:rsidR="009475DF" w:rsidRPr="006D2C91" w:rsidRDefault="00ED14C2" w:rsidP="006D2C91">
      <w:pPr>
        <w:tabs>
          <w:tab w:val="left" w:pos="1134"/>
        </w:tabs>
        <w:spacing w:before="160"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  <w:b/>
          <w:bCs/>
        </w:rPr>
        <w:t>Art.</w:t>
      </w:r>
      <w:r w:rsidR="006D2C91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>4º</w:t>
      </w:r>
      <w:r w:rsidR="00327FE2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>-</w:t>
      </w:r>
      <w:r w:rsidR="00D021F9" w:rsidRPr="006D2C91">
        <w:rPr>
          <w:rFonts w:ascii="Times New Roman" w:hAnsi="Times New Roman"/>
        </w:rPr>
        <w:t xml:space="preserve"> </w:t>
      </w:r>
      <w:r w:rsidR="0079629F" w:rsidRPr="006D2C91">
        <w:rPr>
          <w:rFonts w:ascii="Times New Roman" w:hAnsi="Times New Roman"/>
        </w:rPr>
        <w:t>Todas as espécies de macas, sem importar sua instalação de atendimento hospitalar, estão protegi</w:t>
      </w:r>
      <w:r w:rsidR="00F51A48" w:rsidRPr="006D2C91">
        <w:rPr>
          <w:rFonts w:ascii="Times New Roman" w:hAnsi="Times New Roman"/>
        </w:rPr>
        <w:t>das</w:t>
      </w:r>
      <w:r w:rsidR="0079629F" w:rsidRPr="006D2C91">
        <w:rPr>
          <w:rFonts w:ascii="Times New Roman" w:hAnsi="Times New Roman"/>
        </w:rPr>
        <w:t xml:space="preserve"> por esta Lei.</w:t>
      </w:r>
    </w:p>
    <w:p w14:paraId="3DA07F94" w14:textId="514B2B81" w:rsidR="00E370B1" w:rsidRDefault="0079629F" w:rsidP="00E370B1">
      <w:pPr>
        <w:tabs>
          <w:tab w:val="left" w:pos="1134"/>
        </w:tabs>
        <w:spacing w:before="160" w:line="360" w:lineRule="auto"/>
        <w:ind w:firstLine="567"/>
        <w:rPr>
          <w:rFonts w:ascii="Times New Roman" w:hAnsi="Times New Roman"/>
        </w:rPr>
      </w:pPr>
      <w:r w:rsidRPr="006D2C91">
        <w:rPr>
          <w:rFonts w:ascii="Times New Roman" w:hAnsi="Times New Roman"/>
          <w:b/>
          <w:bCs/>
        </w:rPr>
        <w:t>Art. 5º</w:t>
      </w:r>
      <w:r w:rsidR="006D2C91" w:rsidRPr="006D2C91">
        <w:rPr>
          <w:rFonts w:ascii="Times New Roman" w:hAnsi="Times New Roman"/>
          <w:b/>
          <w:bCs/>
        </w:rPr>
        <w:t xml:space="preserve"> </w:t>
      </w:r>
      <w:r w:rsidRPr="006D2C91">
        <w:rPr>
          <w:rFonts w:ascii="Times New Roman" w:hAnsi="Times New Roman"/>
          <w:b/>
          <w:bCs/>
        </w:rPr>
        <w:t>-</w:t>
      </w:r>
      <w:r w:rsidR="00C633BA" w:rsidRPr="006D2C91">
        <w:rPr>
          <w:rFonts w:ascii="Times New Roman" w:hAnsi="Times New Roman"/>
          <w:b/>
          <w:bCs/>
        </w:rPr>
        <w:t xml:space="preserve"> </w:t>
      </w:r>
      <w:r w:rsidR="00C633BA" w:rsidRPr="006D2C91">
        <w:rPr>
          <w:rFonts w:ascii="Times New Roman" w:hAnsi="Times New Roman"/>
        </w:rPr>
        <w:t>Esta Lei entra em vigor na data de sua publicação.</w:t>
      </w:r>
      <w:bookmarkStart w:id="1" w:name="_Hlk160457384"/>
    </w:p>
    <w:p w14:paraId="58D381EA" w14:textId="77777777" w:rsidR="00E370B1" w:rsidRDefault="00E370B1" w:rsidP="00E370B1">
      <w:pPr>
        <w:tabs>
          <w:tab w:val="left" w:pos="1134"/>
        </w:tabs>
        <w:spacing w:before="160" w:line="360" w:lineRule="auto"/>
        <w:ind w:firstLine="567"/>
        <w:rPr>
          <w:rFonts w:ascii="Times New Roman" w:hAnsi="Times New Roman"/>
        </w:rPr>
      </w:pPr>
    </w:p>
    <w:p w14:paraId="4FDC4B2E" w14:textId="335282AB" w:rsidR="002E7BC1" w:rsidRPr="002E7BC1" w:rsidRDefault="002E7BC1" w:rsidP="006D2C91">
      <w:pPr>
        <w:tabs>
          <w:tab w:val="left" w:pos="1134"/>
        </w:tabs>
        <w:spacing w:before="160" w:line="360" w:lineRule="auto"/>
        <w:jc w:val="center"/>
        <w:rPr>
          <w:rFonts w:ascii="Times New Roman" w:eastAsiaTheme="minorHAnsi" w:hAnsi="Times New Roman"/>
          <w:b/>
          <w:noProof/>
          <w:lang w:eastAsia="en-US"/>
        </w:rPr>
      </w:pPr>
      <w:r w:rsidRPr="002E7BC1">
        <w:rPr>
          <w:rFonts w:ascii="Times New Roman" w:eastAsiaTheme="minorHAnsi" w:hAnsi="Times New Roman"/>
          <w:b/>
          <w:noProof/>
          <w:lang w:eastAsia="en-US"/>
        </w:rPr>
        <w:t>DR.YGLÉSIO</w:t>
      </w:r>
    </w:p>
    <w:p w14:paraId="5A7C0F62" w14:textId="536338F0" w:rsidR="001A7323" w:rsidRDefault="002E7BC1" w:rsidP="006D2C91">
      <w:pPr>
        <w:tabs>
          <w:tab w:val="left" w:pos="1418"/>
        </w:tabs>
        <w:jc w:val="center"/>
        <w:rPr>
          <w:rFonts w:ascii="Times New Roman" w:eastAsiaTheme="minorHAnsi" w:hAnsi="Times New Roman"/>
          <w:b/>
          <w:lang w:eastAsia="en-US"/>
        </w:rPr>
      </w:pPr>
      <w:r w:rsidRPr="002E7BC1">
        <w:rPr>
          <w:rFonts w:ascii="Times New Roman" w:eastAsiaTheme="minorHAnsi" w:hAnsi="Times New Roman"/>
          <w:b/>
          <w:lang w:eastAsia="en-US"/>
        </w:rPr>
        <w:t>DEPUTADO ESTADUAL</w:t>
      </w:r>
      <w:bookmarkEnd w:id="1"/>
    </w:p>
    <w:p w14:paraId="6EB5B40C" w14:textId="77777777" w:rsidR="005D646E" w:rsidRDefault="005D646E" w:rsidP="00F5745F">
      <w:pPr>
        <w:tabs>
          <w:tab w:val="left" w:pos="1418"/>
        </w:tabs>
        <w:rPr>
          <w:rFonts w:ascii="Times New Roman" w:eastAsiaTheme="minorHAnsi" w:hAnsi="Times New Roman"/>
          <w:b/>
          <w:lang w:eastAsia="en-US"/>
        </w:rPr>
      </w:pPr>
    </w:p>
    <w:p w14:paraId="243F6643" w14:textId="77777777" w:rsidR="00E370B1" w:rsidRDefault="00E370B1" w:rsidP="00F5745F">
      <w:pPr>
        <w:tabs>
          <w:tab w:val="left" w:pos="1418"/>
        </w:tabs>
        <w:rPr>
          <w:rFonts w:ascii="Times New Roman" w:eastAsiaTheme="minorHAnsi" w:hAnsi="Times New Roman"/>
          <w:b/>
          <w:lang w:eastAsia="en-US"/>
        </w:rPr>
      </w:pPr>
    </w:p>
    <w:p w14:paraId="263FE202" w14:textId="77777777" w:rsidR="00E652A9" w:rsidRDefault="00E652A9" w:rsidP="00F5745F">
      <w:pPr>
        <w:tabs>
          <w:tab w:val="left" w:pos="1418"/>
        </w:tabs>
        <w:jc w:val="center"/>
        <w:rPr>
          <w:rFonts w:ascii="Times New Roman" w:eastAsiaTheme="minorHAnsi" w:hAnsi="Times New Roman"/>
          <w:b/>
          <w:lang w:eastAsia="en-US"/>
        </w:rPr>
      </w:pPr>
    </w:p>
    <w:p w14:paraId="03861F0C" w14:textId="68D74A07" w:rsidR="002E7BC1" w:rsidRDefault="005D646E" w:rsidP="00F5745F">
      <w:pPr>
        <w:tabs>
          <w:tab w:val="left" w:pos="1418"/>
        </w:tabs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JUSTIFICATIVA</w:t>
      </w:r>
    </w:p>
    <w:p w14:paraId="4FAA1B45" w14:textId="77777777" w:rsidR="00F5745F" w:rsidRDefault="00F5745F" w:rsidP="00F5745F">
      <w:pPr>
        <w:tabs>
          <w:tab w:val="left" w:pos="1418"/>
        </w:tabs>
        <w:jc w:val="center"/>
        <w:rPr>
          <w:rFonts w:ascii="Times New Roman" w:eastAsiaTheme="minorHAnsi" w:hAnsi="Times New Roman"/>
          <w:b/>
          <w:lang w:eastAsia="en-US"/>
        </w:rPr>
      </w:pPr>
    </w:p>
    <w:p w14:paraId="67EDB1A4" w14:textId="037A1C63" w:rsidR="00F5745F" w:rsidRDefault="00F5745F" w:rsidP="00CA28DA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Com a presente propositura objetiva-se a </w:t>
      </w:r>
      <w:r w:rsidR="00A04630">
        <w:rPr>
          <w:rFonts w:ascii="Times New Roman" w:eastAsiaTheme="minorHAnsi" w:hAnsi="Times New Roman"/>
          <w:bCs/>
          <w:lang w:eastAsia="en-US"/>
        </w:rPr>
        <w:t xml:space="preserve">elaboração </w:t>
      </w:r>
      <w:r>
        <w:rPr>
          <w:rFonts w:ascii="Times New Roman" w:eastAsiaTheme="minorHAnsi" w:hAnsi="Times New Roman"/>
          <w:bCs/>
          <w:lang w:eastAsia="en-US"/>
        </w:rPr>
        <w:t>de uma norma jurídica que impeça a retenção de equipamentos (mac</w:t>
      </w:r>
      <w:r w:rsidR="00A04630">
        <w:rPr>
          <w:rFonts w:ascii="Times New Roman" w:eastAsiaTheme="minorHAnsi" w:hAnsi="Times New Roman"/>
          <w:bCs/>
          <w:lang w:eastAsia="en-US"/>
        </w:rPr>
        <w:t xml:space="preserve">as) do Serviço de Atendimento Móvel de Urgência- SAMU, Corpo de bombeiros e </w:t>
      </w:r>
      <w:r w:rsidR="00A04630" w:rsidRPr="00A04630">
        <w:rPr>
          <w:rFonts w:ascii="Times New Roman" w:eastAsiaTheme="minorHAnsi" w:hAnsi="Times New Roman"/>
          <w:bCs/>
          <w:lang w:eastAsia="en-US"/>
        </w:rPr>
        <w:t>outras unidades móveis pré-hospitalares de atendimento de urgência e emergência de natureza pública</w:t>
      </w:r>
      <w:r w:rsidR="00F751DD">
        <w:rPr>
          <w:rFonts w:ascii="Times New Roman" w:eastAsiaTheme="minorHAnsi" w:hAnsi="Times New Roman"/>
          <w:bCs/>
          <w:lang w:eastAsia="en-US"/>
        </w:rPr>
        <w:t xml:space="preserve"> e privada</w:t>
      </w:r>
      <w:r w:rsidR="00A04630">
        <w:rPr>
          <w:rFonts w:ascii="Times New Roman" w:eastAsiaTheme="minorHAnsi" w:hAnsi="Times New Roman"/>
          <w:bCs/>
          <w:lang w:eastAsia="en-US"/>
        </w:rPr>
        <w:t>, tendo como justificativa</w:t>
      </w:r>
      <w:r w:rsidR="00CA28DA">
        <w:rPr>
          <w:rFonts w:ascii="Times New Roman" w:eastAsiaTheme="minorHAnsi" w:hAnsi="Times New Roman"/>
          <w:bCs/>
          <w:lang w:eastAsia="en-US"/>
        </w:rPr>
        <w:t>s</w:t>
      </w:r>
      <w:r w:rsidR="00A04630">
        <w:rPr>
          <w:rFonts w:ascii="Times New Roman" w:eastAsiaTheme="minorHAnsi" w:hAnsi="Times New Roman"/>
          <w:bCs/>
          <w:lang w:eastAsia="en-US"/>
        </w:rPr>
        <w:t xml:space="preserve"> primordia</w:t>
      </w:r>
      <w:r w:rsidR="00CA28DA">
        <w:rPr>
          <w:rFonts w:ascii="Times New Roman" w:eastAsiaTheme="minorHAnsi" w:hAnsi="Times New Roman"/>
          <w:bCs/>
          <w:lang w:eastAsia="en-US"/>
        </w:rPr>
        <w:t>is</w:t>
      </w:r>
      <w:r w:rsidR="00A04630">
        <w:rPr>
          <w:rFonts w:ascii="Times New Roman" w:eastAsiaTheme="minorHAnsi" w:hAnsi="Times New Roman"/>
          <w:bCs/>
          <w:lang w:eastAsia="en-US"/>
        </w:rPr>
        <w:t xml:space="preserve"> a proteção </w:t>
      </w:r>
      <w:r w:rsidR="00CA28DA">
        <w:rPr>
          <w:rFonts w:ascii="Times New Roman" w:eastAsiaTheme="minorHAnsi" w:hAnsi="Times New Roman"/>
          <w:bCs/>
          <w:lang w:eastAsia="en-US"/>
        </w:rPr>
        <w:t xml:space="preserve">à </w:t>
      </w:r>
      <w:r w:rsidR="00A04630">
        <w:rPr>
          <w:rFonts w:ascii="Times New Roman" w:eastAsiaTheme="minorHAnsi" w:hAnsi="Times New Roman"/>
          <w:bCs/>
          <w:lang w:eastAsia="en-US"/>
        </w:rPr>
        <w:t xml:space="preserve">vida, </w:t>
      </w:r>
      <w:r w:rsidR="001A7323">
        <w:rPr>
          <w:rFonts w:ascii="Times New Roman" w:eastAsiaTheme="minorHAnsi" w:hAnsi="Times New Roman"/>
          <w:bCs/>
          <w:lang w:eastAsia="en-US"/>
        </w:rPr>
        <w:t>a eficiência</w:t>
      </w:r>
      <w:r w:rsidR="005C482B">
        <w:rPr>
          <w:rFonts w:ascii="Times New Roman" w:eastAsiaTheme="minorHAnsi" w:hAnsi="Times New Roman"/>
          <w:bCs/>
          <w:lang w:eastAsia="en-US"/>
        </w:rPr>
        <w:t xml:space="preserve"> no atendimento</w:t>
      </w:r>
      <w:r w:rsidR="001A7323">
        <w:rPr>
          <w:rFonts w:ascii="Times New Roman" w:eastAsiaTheme="minorHAnsi" w:hAnsi="Times New Roman"/>
          <w:bCs/>
          <w:lang w:eastAsia="en-US"/>
        </w:rPr>
        <w:t xml:space="preserve"> </w:t>
      </w:r>
      <w:r w:rsidR="005C482B">
        <w:rPr>
          <w:rFonts w:ascii="Times New Roman" w:eastAsiaTheme="minorHAnsi" w:hAnsi="Times New Roman"/>
          <w:bCs/>
          <w:lang w:eastAsia="en-US"/>
        </w:rPr>
        <w:t>dentro d</w:t>
      </w:r>
      <w:r w:rsidR="001A7323">
        <w:rPr>
          <w:rFonts w:ascii="Times New Roman" w:eastAsiaTheme="minorHAnsi" w:hAnsi="Times New Roman"/>
          <w:bCs/>
          <w:lang w:eastAsia="en-US"/>
        </w:rPr>
        <w:t xml:space="preserve">o serviço público e </w:t>
      </w:r>
      <w:r w:rsidR="005C482B">
        <w:rPr>
          <w:rFonts w:ascii="Times New Roman" w:eastAsiaTheme="minorHAnsi" w:hAnsi="Times New Roman"/>
          <w:bCs/>
          <w:lang w:eastAsia="en-US"/>
        </w:rPr>
        <w:t>a eficácia n</w:t>
      </w:r>
      <w:r w:rsidR="00CA5693">
        <w:rPr>
          <w:rFonts w:ascii="Times New Roman" w:eastAsiaTheme="minorHAnsi" w:hAnsi="Times New Roman"/>
          <w:bCs/>
          <w:lang w:eastAsia="en-US"/>
        </w:rPr>
        <w:t xml:space="preserve">a assistência </w:t>
      </w:r>
      <w:r w:rsidR="005C482B">
        <w:rPr>
          <w:rFonts w:ascii="Times New Roman" w:eastAsiaTheme="minorHAnsi" w:hAnsi="Times New Roman"/>
          <w:bCs/>
          <w:lang w:eastAsia="en-US"/>
        </w:rPr>
        <w:t>dos que necessitam d</w:t>
      </w:r>
      <w:r w:rsidR="00CA5693">
        <w:rPr>
          <w:rFonts w:ascii="Times New Roman" w:eastAsiaTheme="minorHAnsi" w:hAnsi="Times New Roman"/>
          <w:bCs/>
          <w:lang w:eastAsia="en-US"/>
        </w:rPr>
        <w:t>e</w:t>
      </w:r>
      <w:r w:rsidR="005C482B">
        <w:rPr>
          <w:rFonts w:ascii="Times New Roman" w:eastAsiaTheme="minorHAnsi" w:hAnsi="Times New Roman"/>
          <w:bCs/>
          <w:lang w:eastAsia="en-US"/>
        </w:rPr>
        <w:t xml:space="preserve"> </w:t>
      </w:r>
      <w:r w:rsidR="00CA5693">
        <w:rPr>
          <w:rFonts w:ascii="Times New Roman" w:eastAsiaTheme="minorHAnsi" w:hAnsi="Times New Roman"/>
          <w:bCs/>
          <w:lang w:eastAsia="en-US"/>
        </w:rPr>
        <w:t xml:space="preserve">urgência na </w:t>
      </w:r>
      <w:r w:rsidR="005C482B">
        <w:rPr>
          <w:rFonts w:ascii="Times New Roman" w:eastAsiaTheme="minorHAnsi" w:hAnsi="Times New Roman"/>
          <w:bCs/>
          <w:lang w:eastAsia="en-US"/>
        </w:rPr>
        <w:t>prestação de socorro</w:t>
      </w:r>
      <w:r w:rsidR="00CA5693">
        <w:rPr>
          <w:rFonts w:ascii="Times New Roman" w:eastAsiaTheme="minorHAnsi" w:hAnsi="Times New Roman"/>
          <w:bCs/>
          <w:lang w:eastAsia="en-US"/>
        </w:rPr>
        <w:t>.</w:t>
      </w:r>
    </w:p>
    <w:p w14:paraId="5478E76B" w14:textId="704B55D9" w:rsidR="00CA28DA" w:rsidRDefault="00CE2D96" w:rsidP="005C482B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Incontáveis </w:t>
      </w:r>
      <w:r w:rsidR="00093D8B">
        <w:rPr>
          <w:rFonts w:ascii="Times New Roman" w:eastAsiaTheme="minorHAnsi" w:hAnsi="Times New Roman"/>
          <w:bCs/>
          <w:lang w:eastAsia="en-US"/>
        </w:rPr>
        <w:t xml:space="preserve">são </w:t>
      </w:r>
      <w:r w:rsidR="00F31FC5">
        <w:rPr>
          <w:rFonts w:ascii="Times New Roman" w:eastAsiaTheme="minorHAnsi" w:hAnsi="Times New Roman"/>
          <w:bCs/>
          <w:lang w:eastAsia="en-US"/>
        </w:rPr>
        <w:t>as denúncias por parte da população e dos profissionais da área da saúde no que diz respeito a retenção dos equipamentos,</w:t>
      </w:r>
      <w:r w:rsidR="00CB51CC">
        <w:rPr>
          <w:rFonts w:ascii="Times New Roman" w:eastAsiaTheme="minorHAnsi" w:hAnsi="Times New Roman"/>
          <w:bCs/>
          <w:lang w:eastAsia="en-US"/>
        </w:rPr>
        <w:t xml:space="preserve"> </w:t>
      </w:r>
      <w:r w:rsidR="00CA5693">
        <w:rPr>
          <w:rFonts w:ascii="Times New Roman" w:eastAsiaTheme="minorHAnsi" w:hAnsi="Times New Roman"/>
          <w:bCs/>
          <w:lang w:eastAsia="en-US"/>
        </w:rPr>
        <w:t>bem como a cobrança indevida para a sua utilização nos principais hospitais do Estado</w:t>
      </w:r>
      <w:r w:rsidR="00CA5693">
        <w:rPr>
          <w:rStyle w:val="Refdenotaderodap"/>
          <w:rFonts w:ascii="Times New Roman" w:eastAsiaTheme="minorHAnsi" w:hAnsi="Times New Roman"/>
          <w:bCs/>
          <w:lang w:eastAsia="en-US"/>
        </w:rPr>
        <w:footnoteReference w:id="1"/>
      </w:r>
      <w:r w:rsidR="00CA5693">
        <w:rPr>
          <w:rFonts w:ascii="Times New Roman" w:eastAsiaTheme="minorHAnsi" w:hAnsi="Times New Roman"/>
          <w:bCs/>
          <w:lang w:eastAsia="en-US"/>
        </w:rPr>
        <w:t xml:space="preserve">, demonstrando que o problema </w:t>
      </w:r>
      <w:r w:rsidR="00A77CB0">
        <w:rPr>
          <w:rFonts w:ascii="Times New Roman" w:eastAsiaTheme="minorHAnsi" w:hAnsi="Times New Roman"/>
          <w:bCs/>
          <w:lang w:eastAsia="en-US"/>
        </w:rPr>
        <w:t>enfrentado vai além</w:t>
      </w:r>
      <w:r w:rsidR="00CA5693">
        <w:rPr>
          <w:rFonts w:ascii="Times New Roman" w:eastAsiaTheme="minorHAnsi" w:hAnsi="Times New Roman"/>
          <w:bCs/>
          <w:lang w:eastAsia="en-US"/>
        </w:rPr>
        <w:t xml:space="preserve"> somente de sua retenção,</w:t>
      </w:r>
      <w:r w:rsidR="00A77CB0">
        <w:rPr>
          <w:rFonts w:ascii="Times New Roman" w:eastAsiaTheme="minorHAnsi" w:hAnsi="Times New Roman"/>
          <w:bCs/>
          <w:lang w:eastAsia="en-US"/>
        </w:rPr>
        <w:t xml:space="preserve"> mas da falta de gestão e fiscalização da própria unidade hospitalar</w:t>
      </w:r>
      <w:r w:rsidR="00D75091">
        <w:rPr>
          <w:rFonts w:ascii="Times New Roman" w:eastAsiaTheme="minorHAnsi" w:hAnsi="Times New Roman"/>
          <w:bCs/>
          <w:lang w:eastAsia="en-US"/>
        </w:rPr>
        <w:t>.</w:t>
      </w:r>
      <w:r w:rsidR="00093D8B">
        <w:rPr>
          <w:rFonts w:ascii="Times New Roman" w:eastAsiaTheme="minorHAnsi" w:hAnsi="Times New Roman"/>
          <w:bCs/>
          <w:lang w:eastAsia="en-US"/>
        </w:rPr>
        <w:t xml:space="preserve"> </w:t>
      </w:r>
      <w:r w:rsidR="00D75091">
        <w:rPr>
          <w:rFonts w:ascii="Times New Roman" w:eastAsiaTheme="minorHAnsi" w:hAnsi="Times New Roman"/>
          <w:bCs/>
          <w:lang w:eastAsia="en-US"/>
        </w:rPr>
        <w:t>Dessa forma,</w:t>
      </w:r>
      <w:r w:rsidR="00093D8B">
        <w:rPr>
          <w:rFonts w:ascii="Times New Roman" w:eastAsiaTheme="minorHAnsi" w:hAnsi="Times New Roman"/>
          <w:bCs/>
          <w:lang w:eastAsia="en-US"/>
        </w:rPr>
        <w:t xml:space="preserve"> comprometendo o acesso </w:t>
      </w:r>
      <w:r w:rsidR="00D75091">
        <w:rPr>
          <w:rFonts w:ascii="Times New Roman" w:eastAsiaTheme="minorHAnsi" w:hAnsi="Times New Roman"/>
          <w:bCs/>
          <w:lang w:eastAsia="en-US"/>
        </w:rPr>
        <w:t xml:space="preserve">urgente </w:t>
      </w:r>
      <w:r w:rsidR="00093D8B">
        <w:rPr>
          <w:rFonts w:ascii="Times New Roman" w:eastAsiaTheme="minorHAnsi" w:hAnsi="Times New Roman"/>
          <w:bCs/>
          <w:lang w:eastAsia="en-US"/>
        </w:rPr>
        <w:t>a saúde pública de qualidade</w:t>
      </w:r>
      <w:r w:rsidR="00A77CB0">
        <w:rPr>
          <w:rFonts w:ascii="Times New Roman" w:eastAsiaTheme="minorHAnsi" w:hAnsi="Times New Roman"/>
          <w:bCs/>
          <w:lang w:eastAsia="en-US"/>
        </w:rPr>
        <w:t xml:space="preserve">. </w:t>
      </w:r>
    </w:p>
    <w:p w14:paraId="6BF1DCE7" w14:textId="5A0E1DED" w:rsidR="00093D8B" w:rsidRDefault="00093D8B" w:rsidP="005C482B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>Além disso, a retenção do equipamento</w:t>
      </w:r>
      <w:r w:rsidR="00D75091">
        <w:rPr>
          <w:rFonts w:ascii="Times New Roman" w:eastAsiaTheme="minorHAnsi" w:hAnsi="Times New Roman"/>
          <w:bCs/>
          <w:lang w:eastAsia="en-US"/>
        </w:rPr>
        <w:t xml:space="preserve"> </w:t>
      </w:r>
      <w:r>
        <w:rPr>
          <w:rFonts w:ascii="Times New Roman" w:eastAsiaTheme="minorHAnsi" w:hAnsi="Times New Roman"/>
          <w:bCs/>
          <w:lang w:eastAsia="en-US"/>
        </w:rPr>
        <w:t>afeta negativamente a eficiência operacional dos serviço</w:t>
      </w:r>
      <w:r w:rsidR="00D75091">
        <w:rPr>
          <w:rFonts w:ascii="Times New Roman" w:eastAsiaTheme="minorHAnsi" w:hAnsi="Times New Roman"/>
          <w:bCs/>
          <w:lang w:eastAsia="en-US"/>
        </w:rPr>
        <w:t>s</w:t>
      </w:r>
      <w:r>
        <w:rPr>
          <w:rFonts w:ascii="Times New Roman" w:eastAsiaTheme="minorHAnsi" w:hAnsi="Times New Roman"/>
          <w:bCs/>
          <w:lang w:eastAsia="en-US"/>
        </w:rPr>
        <w:t xml:space="preserve"> de saúde, uma vez que </w:t>
      </w:r>
      <w:r w:rsidR="00D75091">
        <w:rPr>
          <w:rFonts w:ascii="Times New Roman" w:eastAsiaTheme="minorHAnsi" w:hAnsi="Times New Roman"/>
          <w:bCs/>
          <w:lang w:eastAsia="en-US"/>
        </w:rPr>
        <w:t xml:space="preserve">com </w:t>
      </w:r>
      <w:r>
        <w:rPr>
          <w:rFonts w:ascii="Times New Roman" w:eastAsiaTheme="minorHAnsi" w:hAnsi="Times New Roman"/>
          <w:bCs/>
          <w:lang w:eastAsia="en-US"/>
        </w:rPr>
        <w:t xml:space="preserve">a retenção </w:t>
      </w:r>
      <w:r w:rsidR="00D75091">
        <w:rPr>
          <w:rFonts w:ascii="Times New Roman" w:eastAsiaTheme="minorHAnsi" w:hAnsi="Times New Roman"/>
          <w:bCs/>
          <w:lang w:eastAsia="en-US"/>
        </w:rPr>
        <w:t>indevida, os recursos e o tempo dos profissionais de saúde são desperdiçados enquanto aguardam a liberação. Com isso, corroborando para o aumento nas filas de espera, a demora no atendimento urgente e atentando contra a vida, na medida que a demora pode causar sequelas ou a morte por falta de socorro imediato.</w:t>
      </w:r>
    </w:p>
    <w:p w14:paraId="70D14B88" w14:textId="7A3C0FFB" w:rsidR="00D75091" w:rsidRDefault="00D75091" w:rsidP="005C482B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>Insta salientar, que o objetivo d</w:t>
      </w:r>
      <w:r w:rsidR="00EB750D">
        <w:rPr>
          <w:rFonts w:ascii="Times New Roman" w:eastAsiaTheme="minorHAnsi" w:hAnsi="Times New Roman"/>
          <w:bCs/>
          <w:lang w:eastAsia="en-US"/>
        </w:rPr>
        <w:t>a proposta se alicerça na defesa da sociedade, como um todo,</w:t>
      </w:r>
      <w:r w:rsidR="006315C8">
        <w:rPr>
          <w:rFonts w:ascii="Times New Roman" w:eastAsiaTheme="minorHAnsi" w:hAnsi="Times New Roman"/>
          <w:bCs/>
          <w:lang w:eastAsia="en-US"/>
        </w:rPr>
        <w:t xml:space="preserve"> especialmente no que se refere a prestação do serviço de emergência e atende </w:t>
      </w:r>
      <w:r w:rsidR="00F751DD">
        <w:rPr>
          <w:rFonts w:ascii="Times New Roman" w:eastAsiaTheme="minorHAnsi" w:hAnsi="Times New Roman"/>
          <w:bCs/>
          <w:lang w:eastAsia="en-US"/>
        </w:rPr>
        <w:t>a</w:t>
      </w:r>
      <w:r w:rsidR="006315C8">
        <w:rPr>
          <w:rFonts w:ascii="Times New Roman" w:eastAsiaTheme="minorHAnsi" w:hAnsi="Times New Roman"/>
          <w:bCs/>
          <w:lang w:eastAsia="en-US"/>
        </w:rPr>
        <w:t xml:space="preserve">o disposto </w:t>
      </w:r>
      <w:r w:rsidR="00F751DD">
        <w:rPr>
          <w:rFonts w:ascii="Times New Roman" w:eastAsiaTheme="minorHAnsi" w:hAnsi="Times New Roman"/>
          <w:bCs/>
          <w:lang w:eastAsia="en-US"/>
        </w:rPr>
        <w:t>n</w:t>
      </w:r>
      <w:r w:rsidR="006315C8">
        <w:rPr>
          <w:rFonts w:ascii="Times New Roman" w:eastAsiaTheme="minorHAnsi" w:hAnsi="Times New Roman"/>
          <w:bCs/>
          <w:lang w:eastAsia="en-US"/>
        </w:rPr>
        <w:t>o art.</w:t>
      </w:r>
      <w:r w:rsidR="00F751DD">
        <w:rPr>
          <w:rFonts w:ascii="Times New Roman" w:eastAsiaTheme="minorHAnsi" w:hAnsi="Times New Roman"/>
          <w:bCs/>
          <w:lang w:eastAsia="en-US"/>
        </w:rPr>
        <w:t xml:space="preserve"> </w:t>
      </w:r>
      <w:r w:rsidR="006315C8">
        <w:rPr>
          <w:rFonts w:ascii="Times New Roman" w:eastAsiaTheme="minorHAnsi" w:hAnsi="Times New Roman"/>
          <w:bCs/>
          <w:lang w:eastAsia="en-US"/>
        </w:rPr>
        <w:t xml:space="preserve">23, inciso II, da Constituição Federal </w:t>
      </w:r>
      <w:r w:rsidR="00F751DD">
        <w:rPr>
          <w:rFonts w:ascii="Times New Roman" w:eastAsiaTheme="minorHAnsi" w:hAnsi="Times New Roman"/>
          <w:bCs/>
          <w:lang w:eastAsia="en-US"/>
        </w:rPr>
        <w:t xml:space="preserve">o </w:t>
      </w:r>
      <w:r w:rsidR="006315C8">
        <w:rPr>
          <w:rFonts w:ascii="Times New Roman" w:eastAsiaTheme="minorHAnsi" w:hAnsi="Times New Roman"/>
          <w:bCs/>
          <w:lang w:eastAsia="en-US"/>
        </w:rPr>
        <w:t xml:space="preserve">qual prevê </w:t>
      </w:r>
      <w:r w:rsidR="002C09BA">
        <w:rPr>
          <w:rFonts w:ascii="Times New Roman" w:eastAsiaTheme="minorHAnsi" w:hAnsi="Times New Roman"/>
          <w:bCs/>
          <w:lang w:eastAsia="en-US"/>
        </w:rPr>
        <w:t>a competência</w:t>
      </w:r>
      <w:r w:rsidR="00F436E6">
        <w:rPr>
          <w:rFonts w:ascii="Times New Roman" w:eastAsiaTheme="minorHAnsi" w:hAnsi="Times New Roman"/>
          <w:bCs/>
          <w:lang w:eastAsia="en-US"/>
        </w:rPr>
        <w:t xml:space="preserve"> comum para cuidar</w:t>
      </w:r>
      <w:r w:rsidR="002C09BA">
        <w:rPr>
          <w:rFonts w:ascii="Times New Roman" w:eastAsiaTheme="minorHAnsi" w:hAnsi="Times New Roman"/>
          <w:bCs/>
          <w:lang w:eastAsia="en-US"/>
        </w:rPr>
        <w:t xml:space="preserve"> da saúde</w:t>
      </w:r>
      <w:r w:rsidR="00D10FFE">
        <w:rPr>
          <w:rFonts w:ascii="Times New Roman" w:eastAsiaTheme="minorHAnsi" w:hAnsi="Times New Roman"/>
          <w:bCs/>
          <w:lang w:eastAsia="en-US"/>
        </w:rPr>
        <w:t xml:space="preserve">, </w:t>
      </w:r>
      <w:r w:rsidR="002C09BA">
        <w:rPr>
          <w:rFonts w:ascii="Times New Roman" w:eastAsiaTheme="minorHAnsi" w:hAnsi="Times New Roman"/>
          <w:bCs/>
          <w:lang w:eastAsia="en-US"/>
        </w:rPr>
        <w:t>assistência pública</w:t>
      </w:r>
      <w:r w:rsidR="00D10FFE">
        <w:rPr>
          <w:rFonts w:ascii="Times New Roman" w:eastAsiaTheme="minorHAnsi" w:hAnsi="Times New Roman"/>
          <w:bCs/>
          <w:lang w:eastAsia="en-US"/>
        </w:rPr>
        <w:t xml:space="preserve">, </w:t>
      </w:r>
      <w:r w:rsidR="002C09BA" w:rsidRPr="002C09BA">
        <w:rPr>
          <w:rFonts w:ascii="Times New Roman" w:eastAsiaTheme="minorHAnsi" w:hAnsi="Times New Roman"/>
          <w:bCs/>
          <w:lang w:eastAsia="en-US"/>
        </w:rPr>
        <w:t>proteção e garantia das pessoas portadoras de deficiência</w:t>
      </w:r>
      <w:r w:rsidR="002C09BA">
        <w:rPr>
          <w:rFonts w:ascii="Times New Roman" w:eastAsiaTheme="minorHAnsi" w:hAnsi="Times New Roman"/>
          <w:bCs/>
          <w:lang w:eastAsia="en-US"/>
        </w:rPr>
        <w:t>.</w:t>
      </w:r>
    </w:p>
    <w:p w14:paraId="578A6D04" w14:textId="34801C7A" w:rsidR="002C09BA" w:rsidRDefault="002C09BA" w:rsidP="005C482B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Diante disso, a presente propositura faz-se necessária </w:t>
      </w:r>
      <w:r w:rsidR="004B0994">
        <w:rPr>
          <w:rFonts w:ascii="Times New Roman" w:eastAsiaTheme="minorHAnsi" w:hAnsi="Times New Roman"/>
          <w:bCs/>
          <w:lang w:eastAsia="en-US"/>
        </w:rPr>
        <w:t>para</w:t>
      </w:r>
      <w:r>
        <w:rPr>
          <w:rFonts w:ascii="Times New Roman" w:eastAsiaTheme="minorHAnsi" w:hAnsi="Times New Roman"/>
          <w:bCs/>
          <w:lang w:eastAsia="en-US"/>
        </w:rPr>
        <w:t xml:space="preserve"> proibir a retenção</w:t>
      </w:r>
      <w:r w:rsidR="00F436E6">
        <w:rPr>
          <w:rFonts w:ascii="Times New Roman" w:eastAsiaTheme="minorHAnsi" w:hAnsi="Times New Roman"/>
          <w:bCs/>
          <w:lang w:eastAsia="en-US"/>
        </w:rPr>
        <w:t xml:space="preserve"> indevida</w:t>
      </w:r>
      <w:r>
        <w:rPr>
          <w:rFonts w:ascii="Times New Roman" w:eastAsiaTheme="minorHAnsi" w:hAnsi="Times New Roman"/>
          <w:bCs/>
          <w:lang w:eastAsia="en-US"/>
        </w:rPr>
        <w:t xml:space="preserve"> de macas no serviço público</w:t>
      </w:r>
      <w:r w:rsidR="00F436E6">
        <w:rPr>
          <w:rFonts w:ascii="Times New Roman" w:eastAsiaTheme="minorHAnsi" w:hAnsi="Times New Roman"/>
          <w:bCs/>
          <w:lang w:eastAsia="en-US"/>
        </w:rPr>
        <w:t xml:space="preserve"> e privado</w:t>
      </w:r>
      <w:r w:rsidR="00291A40">
        <w:rPr>
          <w:rFonts w:ascii="Times New Roman" w:eastAsiaTheme="minorHAnsi" w:hAnsi="Times New Roman"/>
          <w:bCs/>
          <w:lang w:eastAsia="en-US"/>
        </w:rPr>
        <w:t xml:space="preserve">, </w:t>
      </w:r>
      <w:r w:rsidR="00F436E6">
        <w:rPr>
          <w:rFonts w:ascii="Times New Roman" w:eastAsiaTheme="minorHAnsi" w:hAnsi="Times New Roman"/>
          <w:bCs/>
          <w:lang w:eastAsia="en-US"/>
        </w:rPr>
        <w:t xml:space="preserve">visando </w:t>
      </w:r>
      <w:r w:rsidR="00291A40">
        <w:rPr>
          <w:rFonts w:ascii="Times New Roman" w:eastAsiaTheme="minorHAnsi" w:hAnsi="Times New Roman"/>
          <w:bCs/>
          <w:lang w:eastAsia="en-US"/>
        </w:rPr>
        <w:t>garantir o bem estar e a segurança a vida</w:t>
      </w:r>
      <w:r w:rsidR="004B0994">
        <w:rPr>
          <w:rFonts w:ascii="Times New Roman" w:eastAsiaTheme="minorHAnsi" w:hAnsi="Times New Roman"/>
          <w:bCs/>
          <w:lang w:eastAsia="en-US"/>
        </w:rPr>
        <w:t xml:space="preserve">, sendo estas proibidas de retenção no </w:t>
      </w:r>
      <w:r w:rsidR="004B0994" w:rsidRPr="004B0994">
        <w:rPr>
          <w:rFonts w:ascii="Times New Roman" w:eastAsiaTheme="minorHAnsi" w:hAnsi="Times New Roman"/>
          <w:bCs/>
          <w:lang w:eastAsia="en-US"/>
        </w:rPr>
        <w:t xml:space="preserve">Serviço de Atendimento Móvel de </w:t>
      </w:r>
      <w:r w:rsidR="004B0994" w:rsidRPr="004B0994">
        <w:rPr>
          <w:rFonts w:ascii="Times New Roman" w:eastAsiaTheme="minorHAnsi" w:hAnsi="Times New Roman"/>
          <w:bCs/>
          <w:lang w:eastAsia="en-US"/>
        </w:rPr>
        <w:lastRenderedPageBreak/>
        <w:t>Urgência- SAMU, Corpo de bombeiros e outras unidades móveis pré-hospitalares de atendimento de urgência e emergência</w:t>
      </w:r>
      <w:r w:rsidR="00F436E6">
        <w:rPr>
          <w:rFonts w:ascii="Times New Roman" w:eastAsiaTheme="minorHAnsi" w:hAnsi="Times New Roman"/>
          <w:bCs/>
          <w:lang w:eastAsia="en-US"/>
        </w:rPr>
        <w:t>.</w:t>
      </w:r>
    </w:p>
    <w:p w14:paraId="44262CA8" w14:textId="77777777" w:rsidR="004D30E0" w:rsidRDefault="004B0994" w:rsidP="004D30E0">
      <w:pPr>
        <w:spacing w:before="120" w:line="360" w:lineRule="auto"/>
        <w:ind w:firstLine="567"/>
        <w:rPr>
          <w:rFonts w:ascii="Times New Roman" w:eastAsiaTheme="minorHAnsi" w:hAnsi="Times New Roman"/>
          <w:bCs/>
          <w:lang w:eastAsia="en-US"/>
        </w:rPr>
      </w:pPr>
      <w:r w:rsidRPr="004B0994">
        <w:rPr>
          <w:rFonts w:ascii="Times New Roman" w:eastAsiaTheme="minorHAnsi" w:hAnsi="Times New Roman"/>
          <w:bCs/>
          <w:lang w:eastAsia="en-US"/>
        </w:rPr>
        <w:t>Diante das razões aqui expostas, contamos com a aprovação do presente</w:t>
      </w:r>
      <w:r>
        <w:rPr>
          <w:rFonts w:ascii="Times New Roman" w:eastAsiaTheme="minorHAnsi" w:hAnsi="Times New Roman"/>
          <w:bCs/>
          <w:lang w:eastAsia="en-US"/>
        </w:rPr>
        <w:t xml:space="preserve"> </w:t>
      </w:r>
      <w:r w:rsidRPr="004B0994">
        <w:rPr>
          <w:rFonts w:ascii="Times New Roman" w:eastAsiaTheme="minorHAnsi" w:hAnsi="Times New Roman"/>
          <w:bCs/>
          <w:lang w:eastAsia="en-US"/>
        </w:rPr>
        <w:t>projeto pelos nobres pares desta Casa.</w:t>
      </w:r>
    </w:p>
    <w:p w14:paraId="5450BF52" w14:textId="730930A1" w:rsidR="004D30E0" w:rsidRPr="002E7BC1" w:rsidRDefault="004D30E0" w:rsidP="004D30E0">
      <w:pPr>
        <w:tabs>
          <w:tab w:val="left" w:pos="1418"/>
        </w:tabs>
        <w:spacing w:before="920"/>
        <w:jc w:val="center"/>
        <w:rPr>
          <w:rFonts w:ascii="Times New Roman" w:eastAsiaTheme="minorHAnsi" w:hAnsi="Times New Roman"/>
          <w:b/>
          <w:noProof/>
          <w:lang w:eastAsia="en-US"/>
        </w:rPr>
      </w:pPr>
      <w:r w:rsidRPr="002E7BC1">
        <w:rPr>
          <w:rFonts w:ascii="Times New Roman" w:eastAsiaTheme="minorHAnsi" w:hAnsi="Times New Roman"/>
          <w:b/>
          <w:noProof/>
          <w:lang w:eastAsia="en-US"/>
        </w:rPr>
        <w:t>DR.YGLÉSIO</w:t>
      </w:r>
    </w:p>
    <w:p w14:paraId="38C89983" w14:textId="77777777" w:rsidR="004D30E0" w:rsidRDefault="004D30E0" w:rsidP="004D30E0">
      <w:pPr>
        <w:tabs>
          <w:tab w:val="left" w:pos="1418"/>
        </w:tabs>
        <w:jc w:val="center"/>
        <w:rPr>
          <w:rFonts w:ascii="Times New Roman" w:eastAsiaTheme="minorHAnsi" w:hAnsi="Times New Roman"/>
          <w:b/>
          <w:lang w:eastAsia="en-US"/>
        </w:rPr>
      </w:pPr>
      <w:r w:rsidRPr="002E7BC1">
        <w:rPr>
          <w:rFonts w:ascii="Times New Roman" w:eastAsiaTheme="minorHAnsi" w:hAnsi="Times New Roman"/>
          <w:b/>
          <w:lang w:eastAsia="en-US"/>
        </w:rPr>
        <w:t>DEPUTADO ESTADUAL</w:t>
      </w:r>
    </w:p>
    <w:p w14:paraId="0FFC4BE1" w14:textId="02B5FF93" w:rsidR="00A77CB0" w:rsidRDefault="004D30E0" w:rsidP="004D30E0">
      <w:pPr>
        <w:spacing w:before="120" w:line="360" w:lineRule="auto"/>
        <w:rPr>
          <w:rFonts w:ascii="Times New Roman" w:eastAsiaTheme="minorHAnsi" w:hAnsi="Times New Roman"/>
          <w:b/>
          <w:noProof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                      </w:t>
      </w:r>
    </w:p>
    <w:p w14:paraId="105AFC16" w14:textId="77777777" w:rsidR="004D30E0" w:rsidRPr="00F5745F" w:rsidRDefault="004D30E0" w:rsidP="004D30E0">
      <w:pPr>
        <w:spacing w:before="120" w:line="360" w:lineRule="auto"/>
        <w:rPr>
          <w:rFonts w:ascii="Times New Roman" w:eastAsiaTheme="minorHAnsi" w:hAnsi="Times New Roman"/>
          <w:bCs/>
          <w:lang w:eastAsia="en-US"/>
        </w:rPr>
      </w:pPr>
    </w:p>
    <w:sectPr w:rsidR="004D30E0" w:rsidRPr="00F5745F" w:rsidSect="00EC2EFA">
      <w:headerReference w:type="default" r:id="rId8"/>
      <w:pgSz w:w="11906" w:h="16838"/>
      <w:pgMar w:top="42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ED50" w14:textId="77777777" w:rsidR="00EC2EFA" w:rsidRDefault="00EC2EFA" w:rsidP="0094366E">
      <w:r>
        <w:separator/>
      </w:r>
    </w:p>
  </w:endnote>
  <w:endnote w:type="continuationSeparator" w:id="0">
    <w:p w14:paraId="7F461B1A" w14:textId="77777777" w:rsidR="00EC2EFA" w:rsidRDefault="00EC2EFA" w:rsidP="0094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D6DF" w14:textId="77777777" w:rsidR="00EC2EFA" w:rsidRDefault="00EC2EFA" w:rsidP="0094366E">
      <w:r>
        <w:separator/>
      </w:r>
    </w:p>
  </w:footnote>
  <w:footnote w:type="continuationSeparator" w:id="0">
    <w:p w14:paraId="6B4F0FC2" w14:textId="77777777" w:rsidR="00EC2EFA" w:rsidRDefault="00EC2EFA" w:rsidP="0094366E">
      <w:r>
        <w:continuationSeparator/>
      </w:r>
    </w:p>
  </w:footnote>
  <w:footnote w:id="1">
    <w:p w14:paraId="73F80D7E" w14:textId="67F86D4F" w:rsidR="00CA5693" w:rsidRDefault="00CA569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>
          <w:rPr>
            <w:rStyle w:val="Hyperlink"/>
          </w:rPr>
          <w:t xml:space="preserve">Acompanhantes denunciam falta de macas e até cobrança para acesso ao equipamento no </w:t>
        </w:r>
        <w:proofErr w:type="spellStart"/>
        <w:r>
          <w:rPr>
            <w:rStyle w:val="Hyperlink"/>
          </w:rPr>
          <w:t>Socorrão</w:t>
        </w:r>
        <w:proofErr w:type="spellEnd"/>
        <w:r>
          <w:rPr>
            <w:rStyle w:val="Hyperlink"/>
          </w:rPr>
          <w:t xml:space="preserve"> I - Notícias do Maranhão, do Brasil e do Mundo (difusoraon.com)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302C" w14:textId="77777777" w:rsidR="0094366E" w:rsidRDefault="0094366E" w:rsidP="0094366E">
    <w:pPr>
      <w:pStyle w:val="Cabealho"/>
    </w:pPr>
  </w:p>
  <w:p w14:paraId="650FAE7C" w14:textId="5A945782" w:rsidR="0094366E" w:rsidRDefault="0094366E" w:rsidP="0094366E">
    <w:pPr>
      <w:pStyle w:val="Normal1"/>
      <w:jc w:val="center"/>
    </w:pPr>
    <w:r>
      <w:rPr>
        <w:noProof/>
        <w:lang w:eastAsia="pt-BR"/>
      </w:rPr>
      <w:drawing>
        <wp:inline distT="0" distB="0" distL="0" distR="0" wp14:anchorId="2B909778" wp14:editId="6744EF11">
          <wp:extent cx="714375" cy="714375"/>
          <wp:effectExtent l="0" t="0" r="9525" b="9525"/>
          <wp:docPr id="5128517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6141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5A75C" w14:textId="77777777" w:rsidR="0094366E" w:rsidRDefault="0094366E" w:rsidP="0094366E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ESTADO DO MARANHÃO</w:t>
    </w:r>
  </w:p>
  <w:p w14:paraId="5F1245DE" w14:textId="77777777" w:rsidR="0094366E" w:rsidRDefault="0094366E" w:rsidP="0094366E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br/>
      <w:t>GABINETE DO DEPUTADO DR. YGLÉSIO</w:t>
    </w:r>
  </w:p>
  <w:p w14:paraId="73FBF440" w14:textId="7D045DDC" w:rsidR="0094366E" w:rsidRDefault="0094366E" w:rsidP="009436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E45"/>
    <w:multiLevelType w:val="hybridMultilevel"/>
    <w:tmpl w:val="F38846BA"/>
    <w:lvl w:ilvl="0" w:tplc="83A2794C">
      <w:start w:val="1"/>
      <w:numFmt w:val="upperRoman"/>
      <w:lvlText w:val="%1-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42F623F5"/>
    <w:multiLevelType w:val="hybridMultilevel"/>
    <w:tmpl w:val="91A4D398"/>
    <w:lvl w:ilvl="0" w:tplc="A05A2130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9011AF"/>
    <w:multiLevelType w:val="hybridMultilevel"/>
    <w:tmpl w:val="E39C785E"/>
    <w:lvl w:ilvl="0" w:tplc="F4AE81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3212"/>
    <w:multiLevelType w:val="hybridMultilevel"/>
    <w:tmpl w:val="ECA627A0"/>
    <w:lvl w:ilvl="0" w:tplc="94D68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6686"/>
    <w:multiLevelType w:val="hybridMultilevel"/>
    <w:tmpl w:val="C354164C"/>
    <w:lvl w:ilvl="0" w:tplc="B42CAB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65FE"/>
    <w:multiLevelType w:val="hybridMultilevel"/>
    <w:tmpl w:val="320C4492"/>
    <w:lvl w:ilvl="0" w:tplc="EE745A78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991954425">
    <w:abstractNumId w:val="1"/>
  </w:num>
  <w:num w:numId="2" w16cid:durableId="851381607">
    <w:abstractNumId w:val="4"/>
  </w:num>
  <w:num w:numId="3" w16cid:durableId="1074620080">
    <w:abstractNumId w:val="3"/>
  </w:num>
  <w:num w:numId="4" w16cid:durableId="1350987652">
    <w:abstractNumId w:val="2"/>
  </w:num>
  <w:num w:numId="5" w16cid:durableId="298001531">
    <w:abstractNumId w:val="0"/>
  </w:num>
  <w:num w:numId="6" w16cid:durableId="991912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6E"/>
    <w:rsid w:val="00093D8B"/>
    <w:rsid w:val="000E09E4"/>
    <w:rsid w:val="00142CD8"/>
    <w:rsid w:val="00180D3B"/>
    <w:rsid w:val="001A7323"/>
    <w:rsid w:val="00291A40"/>
    <w:rsid w:val="002C09BA"/>
    <w:rsid w:val="002E7BC1"/>
    <w:rsid w:val="00327FE2"/>
    <w:rsid w:val="00330799"/>
    <w:rsid w:val="0034424E"/>
    <w:rsid w:val="00373CD2"/>
    <w:rsid w:val="0038738E"/>
    <w:rsid w:val="003A7D23"/>
    <w:rsid w:val="003C0E2C"/>
    <w:rsid w:val="00407C54"/>
    <w:rsid w:val="00445BEA"/>
    <w:rsid w:val="004B0994"/>
    <w:rsid w:val="004D30E0"/>
    <w:rsid w:val="00572531"/>
    <w:rsid w:val="00592227"/>
    <w:rsid w:val="00597362"/>
    <w:rsid w:val="005C482B"/>
    <w:rsid w:val="005D646E"/>
    <w:rsid w:val="005E372A"/>
    <w:rsid w:val="006315C8"/>
    <w:rsid w:val="00667B1D"/>
    <w:rsid w:val="006828CE"/>
    <w:rsid w:val="006D2C91"/>
    <w:rsid w:val="006E5CC2"/>
    <w:rsid w:val="006F41BA"/>
    <w:rsid w:val="00722B7B"/>
    <w:rsid w:val="0079629F"/>
    <w:rsid w:val="007D0677"/>
    <w:rsid w:val="007E244E"/>
    <w:rsid w:val="00817EB3"/>
    <w:rsid w:val="00817EFB"/>
    <w:rsid w:val="0094366E"/>
    <w:rsid w:val="009475DF"/>
    <w:rsid w:val="009A4366"/>
    <w:rsid w:val="009C3D6D"/>
    <w:rsid w:val="00A04630"/>
    <w:rsid w:val="00A66339"/>
    <w:rsid w:val="00A77CB0"/>
    <w:rsid w:val="00AD460A"/>
    <w:rsid w:val="00B6152A"/>
    <w:rsid w:val="00C23B36"/>
    <w:rsid w:val="00C633BA"/>
    <w:rsid w:val="00C8426C"/>
    <w:rsid w:val="00CA28DA"/>
    <w:rsid w:val="00CA5693"/>
    <w:rsid w:val="00CB51CC"/>
    <w:rsid w:val="00CE2D96"/>
    <w:rsid w:val="00CF39F6"/>
    <w:rsid w:val="00D021F9"/>
    <w:rsid w:val="00D10FFE"/>
    <w:rsid w:val="00D23DA4"/>
    <w:rsid w:val="00D41F8E"/>
    <w:rsid w:val="00D75091"/>
    <w:rsid w:val="00DB4028"/>
    <w:rsid w:val="00DE0D72"/>
    <w:rsid w:val="00E1079D"/>
    <w:rsid w:val="00E370B1"/>
    <w:rsid w:val="00E652A9"/>
    <w:rsid w:val="00EB750D"/>
    <w:rsid w:val="00EC2EFA"/>
    <w:rsid w:val="00ED14C2"/>
    <w:rsid w:val="00EE4F4A"/>
    <w:rsid w:val="00F11994"/>
    <w:rsid w:val="00F31FC5"/>
    <w:rsid w:val="00F436E6"/>
    <w:rsid w:val="00F51A48"/>
    <w:rsid w:val="00F5745F"/>
    <w:rsid w:val="00F74F1C"/>
    <w:rsid w:val="00F751DD"/>
    <w:rsid w:val="00F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8524"/>
  <w15:chartTrackingRefBased/>
  <w15:docId w15:val="{F82EFF28-23AE-4A02-B604-6227F5F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E0"/>
    <w:pPr>
      <w:spacing w:after="0" w:line="24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366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94366E"/>
  </w:style>
  <w:style w:type="paragraph" w:styleId="Rodap">
    <w:name w:val="footer"/>
    <w:basedOn w:val="Normal"/>
    <w:link w:val="RodapChar"/>
    <w:uiPriority w:val="99"/>
    <w:unhideWhenUsed/>
    <w:rsid w:val="0094366E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94366E"/>
  </w:style>
  <w:style w:type="paragraph" w:customStyle="1" w:styleId="Normal1">
    <w:name w:val="Normal1"/>
    <w:rsid w:val="0094366E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C8426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569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5693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styleId="Refdenotadefim">
    <w:name w:val="endnote reference"/>
    <w:basedOn w:val="Fontepargpadro"/>
    <w:uiPriority w:val="99"/>
    <w:semiHidden/>
    <w:unhideWhenUsed/>
    <w:rsid w:val="00CA569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569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5693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CA569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CA5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fusoraon.com/2023/07/31/acompanhantes-de-pacientes-denunciam-falta-de-macas-e-ate-cobranca-para-acesso-ao-equipamento-no-socorrao-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B712-3353-4A46-B369-DC2652A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Santos Duarte Borges</dc:creator>
  <cp:keywords/>
  <dc:description/>
  <cp:lastModifiedBy>Gustavo Santos Duarte Borges</cp:lastModifiedBy>
  <cp:revision>51</cp:revision>
  <dcterms:created xsi:type="dcterms:W3CDTF">2024-02-28T19:47:00Z</dcterms:created>
  <dcterms:modified xsi:type="dcterms:W3CDTF">2024-03-05T20:27:00Z</dcterms:modified>
</cp:coreProperties>
</file>