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2638" w14:textId="77777777" w:rsidR="00335C54" w:rsidRDefault="00335C54" w:rsidP="00335C54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14:paraId="74F37CCE" w14:textId="77777777" w:rsidR="00335C54" w:rsidRDefault="00335C54" w:rsidP="00335C54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22384490" wp14:editId="63AB1CC1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DE27" w14:textId="77777777" w:rsidR="00335C54" w:rsidRDefault="00335C54" w:rsidP="00335C5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14E246A0" w14:textId="77777777" w:rsidR="00335C54" w:rsidRDefault="00335C54" w:rsidP="00335C5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47BC3467" w14:textId="77777777" w:rsidR="00335C54" w:rsidRDefault="00335C54" w:rsidP="00335C5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1A3329D0" w14:textId="77777777" w:rsidR="00335C54" w:rsidRDefault="00335C54" w:rsidP="00335C54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14:paraId="37D7D499" w14:textId="77777777" w:rsidR="00335C54" w:rsidRDefault="00335C54" w:rsidP="00335C54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Dep.fabianavilar@al.ma.leg.br</w:t>
      </w:r>
    </w:p>
    <w:p w14:paraId="6E03C8B9" w14:textId="77777777" w:rsidR="00335C54" w:rsidRDefault="00335C54" w:rsidP="00335C54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14:paraId="7D4055DA" w14:textId="77777777" w:rsidR="003842EF" w:rsidRDefault="003842EF" w:rsidP="00335C54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4236D628" w14:textId="12E1D8A1" w:rsidR="00335C54" w:rsidRPr="00335C54" w:rsidRDefault="00335C54" w:rsidP="00335C54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  <w:r w:rsidRPr="00335C54">
        <w:rPr>
          <w:rFonts w:asciiTheme="minorHAnsi" w:hAnsiTheme="minorHAnsi" w:cstheme="minorHAnsi"/>
          <w:szCs w:val="24"/>
        </w:rPr>
        <w:t>INDICAÇÃO Nº</w:t>
      </w:r>
    </w:p>
    <w:p w14:paraId="4CC2A3EF" w14:textId="77777777" w:rsidR="00335C54" w:rsidRPr="00335C54" w:rsidRDefault="00335C54" w:rsidP="00335C54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5C5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Pr="00335C54">
        <w:rPr>
          <w:rFonts w:asciiTheme="minorHAnsi" w:hAnsiTheme="minorHAnsi" w:cstheme="minorHAnsi"/>
          <w:b/>
          <w:sz w:val="24"/>
          <w:szCs w:val="24"/>
          <w:u w:val="single"/>
        </w:rPr>
        <w:t>Autoria: Dep. Fabiana Vilar</w:t>
      </w:r>
    </w:p>
    <w:p w14:paraId="6113D1F2" w14:textId="77777777" w:rsidR="00335C54" w:rsidRPr="00335C54" w:rsidRDefault="00335C54" w:rsidP="00335C54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Cs w:val="24"/>
        </w:rPr>
      </w:pPr>
    </w:p>
    <w:p w14:paraId="6AE71144" w14:textId="77777777" w:rsidR="00335C54" w:rsidRDefault="00335C54" w:rsidP="00335C5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3FC0B7" w14:textId="283A9807" w:rsidR="00335C54" w:rsidRPr="00335C54" w:rsidRDefault="00335C54" w:rsidP="00335C54">
      <w:pPr>
        <w:jc w:val="both"/>
        <w:rPr>
          <w:rFonts w:asciiTheme="minorHAnsi" w:hAnsiTheme="minorHAnsi" w:cstheme="minorHAnsi"/>
          <w:sz w:val="24"/>
          <w:szCs w:val="24"/>
        </w:rPr>
      </w:pPr>
      <w:r w:rsidRPr="00335C54">
        <w:rPr>
          <w:rFonts w:asciiTheme="minorHAnsi" w:hAnsiTheme="minorHAnsi" w:cstheme="minorHAnsi"/>
          <w:b/>
          <w:sz w:val="24"/>
          <w:szCs w:val="24"/>
        </w:rPr>
        <w:t>Senhora Presidente</w:t>
      </w:r>
      <w:r w:rsidRPr="00335C5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F7E2102" w14:textId="77777777" w:rsidR="00715A56" w:rsidRDefault="00335C54" w:rsidP="00335C54">
      <w:pPr>
        <w:jc w:val="both"/>
        <w:rPr>
          <w:rFonts w:asciiTheme="minorHAnsi" w:hAnsiTheme="minorHAnsi" w:cstheme="minorHAnsi"/>
          <w:sz w:val="24"/>
          <w:szCs w:val="24"/>
        </w:rPr>
      </w:pPr>
      <w:r w:rsidRPr="00335C54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6FB37A16" w14:textId="6FA0FE2F" w:rsidR="00335C54" w:rsidRPr="00715A56" w:rsidRDefault="00715A56" w:rsidP="00335C5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335C54" w:rsidRPr="00335C54">
        <w:rPr>
          <w:rFonts w:asciiTheme="minorHAnsi" w:hAnsiTheme="minorHAnsi" w:cstheme="minorHAnsi"/>
          <w:sz w:val="24"/>
          <w:szCs w:val="24"/>
        </w:rPr>
        <w:t>Nos termos do art. 152 do Regimento Interno da Assembleia Legislativa do</w:t>
      </w:r>
      <w:r w:rsidR="00335C54">
        <w:rPr>
          <w:rFonts w:asciiTheme="minorHAnsi" w:hAnsiTheme="minorHAnsi" w:cstheme="minorHAnsi"/>
          <w:sz w:val="24"/>
          <w:szCs w:val="24"/>
        </w:rPr>
        <w:t xml:space="preserve"> Estado do</w:t>
      </w:r>
      <w:r w:rsidR="00335C54" w:rsidRPr="00335C54">
        <w:rPr>
          <w:rFonts w:asciiTheme="minorHAnsi" w:hAnsiTheme="minorHAnsi" w:cstheme="minorHAnsi"/>
          <w:sz w:val="24"/>
          <w:szCs w:val="24"/>
        </w:rPr>
        <w:t xml:space="preserve"> Maranhão, Requeiro a Vossa Excelência que, ouvida a Mesa Diretora, seja encaminhado ofício </w:t>
      </w:r>
      <w:r w:rsidR="00335C54" w:rsidRPr="00335C54">
        <w:rPr>
          <w:rFonts w:asciiTheme="minorHAnsi" w:hAnsiTheme="minorHAnsi" w:cstheme="minorHAnsi"/>
          <w:b/>
          <w:i/>
          <w:sz w:val="24"/>
          <w:szCs w:val="24"/>
          <w:u w:val="single"/>
        </w:rPr>
        <w:t>AO EXCELENT</w:t>
      </w:r>
      <w:r w:rsidR="00335C54" w:rsidRPr="00335C54">
        <w:rPr>
          <w:rFonts w:asciiTheme="minorHAnsi" w:hAnsiTheme="minorHAnsi" w:cstheme="minorHAnsi"/>
          <w:b/>
          <w:bCs/>
          <w:i/>
          <w:color w:val="231F20"/>
          <w:sz w:val="24"/>
          <w:szCs w:val="24"/>
          <w:u w:val="single"/>
        </w:rPr>
        <w:t xml:space="preserve">ÍSSIMO GOVERNADOR DO ESTADO DO MARANHÃO, SENHOR </w:t>
      </w:r>
      <w:r w:rsidR="00335C54">
        <w:rPr>
          <w:rFonts w:asciiTheme="minorHAnsi" w:hAnsiTheme="minorHAnsi" w:cstheme="minorHAnsi"/>
          <w:b/>
          <w:bCs/>
          <w:i/>
          <w:color w:val="231F20"/>
          <w:sz w:val="24"/>
          <w:szCs w:val="24"/>
          <w:u w:val="single"/>
        </w:rPr>
        <w:t>CARLOS BRANDÃO</w:t>
      </w:r>
      <w:r w:rsidR="00335C54" w:rsidRPr="00335C54">
        <w:rPr>
          <w:rFonts w:asciiTheme="minorHAnsi" w:hAnsiTheme="minorHAnsi" w:cstheme="minorHAnsi"/>
          <w:b/>
          <w:bCs/>
          <w:i/>
          <w:color w:val="231F20"/>
          <w:sz w:val="24"/>
          <w:szCs w:val="24"/>
        </w:rPr>
        <w:t xml:space="preserve">,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solicitando providências, no sentido de determinar </w:t>
      </w:r>
      <w:r w:rsidR="00335C54" w:rsidRPr="00335C54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A RECUPERAÇÃO DA PAVIMENTAÇÃO ASFÁLTICA DA MA 101, QUE LIGA O MUNICIPIO DE CARUTAPERA (MA), </w:t>
      </w:r>
      <w:r w:rsidR="00917D83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AOS </w:t>
      </w:r>
      <w:r w:rsidR="00335C54" w:rsidRPr="00335C54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MUNICÍPIOS DE LUÍS DOMINGUES, GODOFREDO VIANA</w:t>
      </w:r>
      <w:r w:rsidR="00AD053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, </w:t>
      </w:r>
      <w:r w:rsidR="00335C54" w:rsidRPr="00335C54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CÂNDIDO MENDES</w:t>
      </w:r>
      <w:r w:rsidR="00AD053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 </w:t>
      </w:r>
      <w:r w:rsidR="00917D83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 xml:space="preserve">E </w:t>
      </w:r>
      <w:r w:rsidR="00AD053E">
        <w:rPr>
          <w:rFonts w:asciiTheme="minorHAnsi" w:hAnsiTheme="minorHAnsi" w:cstheme="minorHAnsi"/>
          <w:b/>
          <w:i/>
          <w:color w:val="231F20"/>
          <w:sz w:val="24"/>
          <w:szCs w:val="24"/>
          <w:u w:val="single"/>
        </w:rPr>
        <w:t>TURIAÇU (MA)</w:t>
      </w:r>
      <w:r w:rsidR="00335C54" w:rsidRPr="00335C54">
        <w:rPr>
          <w:rFonts w:asciiTheme="minorHAnsi" w:hAnsiTheme="minorHAnsi" w:cstheme="minorHAnsi"/>
          <w:b/>
          <w:i/>
          <w:color w:val="231F20"/>
          <w:sz w:val="24"/>
          <w:szCs w:val="24"/>
        </w:rPr>
        <w:t xml:space="preserve">, </w:t>
      </w:r>
      <w:r w:rsidR="00335C54" w:rsidRPr="00335C54">
        <w:rPr>
          <w:rFonts w:asciiTheme="minorHAnsi" w:hAnsiTheme="minorHAnsi" w:cstheme="minorHAnsi"/>
          <w:color w:val="333333"/>
          <w:sz w:val="24"/>
          <w:szCs w:val="24"/>
        </w:rPr>
        <w:t>considerando que i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nfraestrutura em </w:t>
      </w:r>
      <w:r w:rsidR="00917D83">
        <w:rPr>
          <w:rFonts w:asciiTheme="minorHAnsi" w:hAnsiTheme="minorHAnsi" w:cstheme="minorHAnsi"/>
          <w:color w:val="231F20"/>
          <w:sz w:val="24"/>
          <w:szCs w:val="24"/>
        </w:rPr>
        <w:t xml:space="preserve">rodovias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>tem um imenso valor econômico</w:t>
      </w:r>
      <w:r w:rsidR="00917D83">
        <w:rPr>
          <w:rFonts w:asciiTheme="minorHAnsi" w:hAnsiTheme="minorHAnsi" w:cstheme="minorHAnsi"/>
          <w:color w:val="231F20"/>
          <w:sz w:val="24"/>
          <w:szCs w:val="24"/>
        </w:rPr>
        <w:t>, social e político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>, assim como tem importância para a segurança do transporte modal rodoviário de cargas e de passageiros</w:t>
      </w:r>
      <w:r w:rsidR="00917D83">
        <w:rPr>
          <w:rFonts w:asciiTheme="minorHAnsi" w:hAnsiTheme="minorHAnsi" w:cstheme="minorHAnsi"/>
          <w:color w:val="231F20"/>
          <w:sz w:val="24"/>
          <w:szCs w:val="24"/>
        </w:rPr>
        <w:t xml:space="preserve">, além do que é condição necessária para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>o intercâmbio cultural entre as cidades.</w:t>
      </w:r>
    </w:p>
    <w:p w14:paraId="65BD4EE2" w14:textId="32252A4D" w:rsidR="00B31CA3" w:rsidRDefault="00715A56" w:rsidP="00335C54">
      <w:pPr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</w:t>
      </w:r>
      <w:r w:rsidR="00917D83">
        <w:rPr>
          <w:rFonts w:asciiTheme="minorHAnsi" w:hAnsiTheme="minorHAnsi" w:cstheme="minorHAnsi"/>
          <w:color w:val="231F20"/>
          <w:sz w:val="24"/>
          <w:szCs w:val="24"/>
        </w:rPr>
        <w:t xml:space="preserve">Uma rodovia sem a manutenção devida traz prejuízos econômicos, afeta a segurança no transporte, dentre outros fatores. Afinal, maior parte do transporte de pessoas e riquezas para os municípios são realizadas através das rodovias, 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>por essa razão, a manutenção de rodovias é muito importante.</w:t>
      </w:r>
    </w:p>
    <w:p w14:paraId="535F865E" w14:textId="47BE8277" w:rsidR="00335C54" w:rsidRPr="00B57F93" w:rsidRDefault="00715A56" w:rsidP="00335C54">
      <w:pPr>
        <w:jc w:val="both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Os Municípios 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 xml:space="preserve">que se localizam geograficamente ao longo da </w:t>
      </w:r>
      <w:r w:rsidR="00B31CA3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MA 101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 xml:space="preserve">, citados em nossa propositura,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>pertencem à Microrregião do Gurupi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 xml:space="preserve"> e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, juntos aglutinam </w:t>
      </w:r>
      <w:r w:rsidR="00B31CA3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99.008 </w:t>
      </w:r>
      <w:r w:rsidR="00335C54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habitantes, Censo IBGE</w:t>
      </w:r>
      <w:r w:rsid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/</w:t>
      </w:r>
      <w:r w:rsidR="00335C54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20</w:t>
      </w:r>
      <w:r w:rsidR="00B31CA3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22</w:t>
      </w:r>
      <w:r w:rsidR="00335C54" w:rsidRPr="00B57F9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.</w:t>
      </w:r>
    </w:p>
    <w:p w14:paraId="12B29F0A" w14:textId="5A3BAAA2" w:rsidR="00335C54" w:rsidRPr="00335C54" w:rsidRDefault="00715A56" w:rsidP="00335C54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              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="00335C54" w:rsidRPr="00335C54">
        <w:rPr>
          <w:rFonts w:asciiTheme="minorHAnsi" w:hAnsiTheme="minorHAnsi" w:cstheme="minorHAnsi"/>
          <w:b/>
          <w:i/>
          <w:color w:val="231F20"/>
          <w:sz w:val="24"/>
          <w:szCs w:val="24"/>
        </w:rPr>
        <w:t>MA 101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 xml:space="preserve">é de suma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importância social, política, estratégica e turística para a cidade e para 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 xml:space="preserve">toda 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 w:rsidR="00B31CA3">
        <w:rPr>
          <w:rFonts w:asciiTheme="minorHAnsi" w:hAnsiTheme="minorHAnsi" w:cstheme="minorHAnsi"/>
          <w:color w:val="231F20"/>
          <w:sz w:val="24"/>
          <w:szCs w:val="24"/>
        </w:rPr>
        <w:t>Microrregião do Gurupi</w:t>
      </w:r>
      <w:r w:rsidR="00335C54" w:rsidRPr="00335C54">
        <w:rPr>
          <w:rFonts w:asciiTheme="minorHAnsi" w:hAnsiTheme="minorHAnsi" w:cstheme="minorHAnsi"/>
          <w:color w:val="231F20"/>
          <w:sz w:val="24"/>
          <w:szCs w:val="24"/>
        </w:rPr>
        <w:t>, assim como, é vital para o</w:t>
      </w:r>
      <w:r w:rsidR="00335C54" w:rsidRPr="00335C54">
        <w:rPr>
          <w:rFonts w:asciiTheme="minorHAnsi" w:hAnsiTheme="minorHAnsi" w:cstheme="minorHAnsi"/>
          <w:sz w:val="24"/>
          <w:szCs w:val="24"/>
        </w:rPr>
        <w:t xml:space="preserve"> escoamento de produtos e para a entrada de bens e serviços de outras regiões e do resto do mundo.</w:t>
      </w:r>
    </w:p>
    <w:p w14:paraId="3B532BFD" w14:textId="498B6DDF" w:rsidR="00335C54" w:rsidRDefault="00335C54" w:rsidP="00335C54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35C5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Assembleia Legislativa do Maranhão, </w:t>
      </w:r>
      <w:r w:rsidRPr="00335C54">
        <w:rPr>
          <w:rFonts w:asciiTheme="minorHAnsi" w:eastAsiaTheme="minorHAnsi" w:hAnsiTheme="minorHAnsi" w:cstheme="minorHAnsi"/>
          <w:b/>
          <w:color w:val="333333"/>
          <w:sz w:val="24"/>
          <w:szCs w:val="24"/>
          <w:lang w:eastAsia="en-US"/>
        </w:rPr>
        <w:t xml:space="preserve">Plenário Deputado “Nagib Haickel”, em </w:t>
      </w:r>
      <w:r w:rsidRPr="00335C5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São Luís, </w:t>
      </w:r>
      <w:r w:rsidR="00B31CA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16</w:t>
      </w:r>
      <w:r w:rsidRPr="00335C5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de </w:t>
      </w:r>
      <w:r w:rsidR="00B31CA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abril </w:t>
      </w:r>
      <w:r w:rsidRPr="00335C5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 20</w:t>
      </w:r>
      <w:r w:rsidR="00B31CA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24</w:t>
      </w:r>
      <w:r w:rsidRPr="00335C5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</w:p>
    <w:p w14:paraId="0F7EA3CB" w14:textId="77777777" w:rsidR="00B31CA3" w:rsidRDefault="00B31CA3" w:rsidP="00B31CA3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7A40" w14:textId="77777777" w:rsidR="00B31CA3" w:rsidRDefault="00B31CA3" w:rsidP="00B31CA3">
      <w:pPr>
        <w:pStyle w:val="SemEspaamento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D3F6" w14:textId="085E564D" w:rsidR="00B31CA3" w:rsidRPr="00B31CA3" w:rsidRDefault="00B31CA3" w:rsidP="00B31CA3">
      <w:pPr>
        <w:pStyle w:val="SemEspaamento"/>
        <w:tabs>
          <w:tab w:val="left" w:pos="567"/>
        </w:tabs>
        <w:jc w:val="center"/>
        <w:rPr>
          <w:rFonts w:cstheme="minorHAnsi"/>
          <w:b/>
          <w:sz w:val="24"/>
          <w:szCs w:val="24"/>
        </w:rPr>
      </w:pPr>
      <w:r w:rsidRPr="00B31CA3">
        <w:rPr>
          <w:rFonts w:cstheme="minorHAnsi"/>
          <w:b/>
          <w:sz w:val="24"/>
          <w:szCs w:val="24"/>
        </w:rPr>
        <w:t>FABIANA VILAR</w:t>
      </w:r>
    </w:p>
    <w:p w14:paraId="66F37595" w14:textId="77777777" w:rsidR="00B31CA3" w:rsidRPr="00B31CA3" w:rsidRDefault="00B31CA3" w:rsidP="00B31CA3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B31CA3">
        <w:rPr>
          <w:rFonts w:cstheme="minorHAnsi"/>
          <w:b/>
          <w:bCs/>
          <w:sz w:val="24"/>
          <w:szCs w:val="24"/>
        </w:rPr>
        <w:t>DEP. ESTADUAL - PL</w:t>
      </w:r>
    </w:p>
    <w:p w14:paraId="24F2C0A7" w14:textId="77777777" w:rsidR="00B31CA3" w:rsidRPr="00B31CA3" w:rsidRDefault="00B31CA3" w:rsidP="00B31CA3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B31CA3">
        <w:rPr>
          <w:rFonts w:cstheme="minorHAnsi"/>
          <w:b/>
          <w:bCs/>
          <w:sz w:val="24"/>
          <w:szCs w:val="24"/>
        </w:rPr>
        <w:t>3ª VICE-PRESIDENTE</w:t>
      </w:r>
    </w:p>
    <w:p w14:paraId="132E5BAE" w14:textId="77777777" w:rsidR="00B31CA3" w:rsidRPr="00B31CA3" w:rsidRDefault="00B31CA3" w:rsidP="00335C54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0CB5C62" w14:textId="77777777" w:rsidR="00335C54" w:rsidRDefault="00335C54" w:rsidP="00335C54">
      <w:pPr>
        <w:autoSpaceDE w:val="0"/>
        <w:autoSpaceDN w:val="0"/>
        <w:adjustRightInd w:val="0"/>
        <w:jc w:val="center"/>
        <w:rPr>
          <w:b/>
          <w:color w:val="231F20"/>
          <w:sz w:val="24"/>
          <w:szCs w:val="24"/>
        </w:rPr>
      </w:pPr>
    </w:p>
    <w:p w14:paraId="6D4BACEB" w14:textId="77777777" w:rsidR="00335C54" w:rsidRDefault="00335C54" w:rsidP="00335C54">
      <w:pPr>
        <w:autoSpaceDE w:val="0"/>
        <w:autoSpaceDN w:val="0"/>
        <w:adjustRightInd w:val="0"/>
        <w:jc w:val="center"/>
        <w:rPr>
          <w:b/>
          <w:color w:val="231F20"/>
          <w:sz w:val="24"/>
          <w:szCs w:val="24"/>
        </w:rPr>
      </w:pPr>
    </w:p>
    <w:p w14:paraId="2047B824" w14:textId="77777777" w:rsidR="00335C54" w:rsidRDefault="00335C54" w:rsidP="00335C54">
      <w:pPr>
        <w:tabs>
          <w:tab w:val="left" w:pos="709"/>
        </w:tabs>
        <w:jc w:val="both"/>
        <w:rPr>
          <w:color w:val="333333"/>
          <w:sz w:val="24"/>
          <w:szCs w:val="24"/>
        </w:rPr>
      </w:pPr>
    </w:p>
    <w:p w14:paraId="7A6FF38C" w14:textId="77777777" w:rsidR="00335C54" w:rsidRDefault="00335C54" w:rsidP="00335C5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C54" w:rsidSect="00171EF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4"/>
    <w:rsid w:val="00171EFB"/>
    <w:rsid w:val="00335C54"/>
    <w:rsid w:val="00344AD7"/>
    <w:rsid w:val="003842EF"/>
    <w:rsid w:val="004334EE"/>
    <w:rsid w:val="00715A56"/>
    <w:rsid w:val="008C057A"/>
    <w:rsid w:val="00917D83"/>
    <w:rsid w:val="0094771B"/>
    <w:rsid w:val="00AD053E"/>
    <w:rsid w:val="00B31CA3"/>
    <w:rsid w:val="00B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F4CC"/>
  <w15:chartTrackingRefBased/>
  <w15:docId w15:val="{ABB6CB27-ED6B-4A7D-8DFC-82AB70C3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35C54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335C54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335C54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semiHidden/>
    <w:unhideWhenUsed/>
    <w:rsid w:val="00335C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35C5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hgkelc">
    <w:name w:val="hgkelc"/>
    <w:basedOn w:val="Fontepargpadro"/>
    <w:rsid w:val="00917D83"/>
  </w:style>
  <w:style w:type="character" w:customStyle="1" w:styleId="kx21rb">
    <w:name w:val="kx21rb"/>
    <w:basedOn w:val="Fontepargpadro"/>
    <w:rsid w:val="0091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5</cp:revision>
  <cp:lastPrinted>2024-04-15T15:42:00Z</cp:lastPrinted>
  <dcterms:created xsi:type="dcterms:W3CDTF">2024-04-15T14:14:00Z</dcterms:created>
  <dcterms:modified xsi:type="dcterms:W3CDTF">2024-04-15T17:06:00Z</dcterms:modified>
</cp:coreProperties>
</file>