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DE35FD" w14:textId="47B4E7B3" w:rsidR="005B6243" w:rsidRDefault="00F50A72" w:rsidP="00BC0807">
      <w:pPr>
        <w:pStyle w:val="Ttulo1"/>
        <w:tabs>
          <w:tab w:val="left" w:pos="1418"/>
        </w:tabs>
        <w:spacing w:line="240" w:lineRule="auto"/>
        <w:jc w:val="center"/>
        <w:rPr>
          <w:rFonts w:ascii="Times New Roman" w:hAnsi="Times New Roman"/>
          <w:szCs w:val="24"/>
        </w:rPr>
      </w:pPr>
      <w:r w:rsidRPr="00AC583E">
        <w:rPr>
          <w:rFonts w:ascii="Times New Roman" w:hAnsi="Times New Roman"/>
          <w:szCs w:val="24"/>
        </w:rPr>
        <w:t>PROJETO DE LEI Nº ____, DE 2024</w:t>
      </w:r>
    </w:p>
    <w:p w14:paraId="0F861EE7" w14:textId="77777777" w:rsidR="00BC0807" w:rsidRPr="00BC0807" w:rsidRDefault="00BC0807" w:rsidP="00BC0807"/>
    <w:p w14:paraId="00108589" w14:textId="74A947DE" w:rsidR="005B6243" w:rsidRPr="00BC0807" w:rsidRDefault="001A0590" w:rsidP="00BC0807">
      <w:pPr>
        <w:tabs>
          <w:tab w:val="left" w:pos="1440"/>
        </w:tabs>
        <w:spacing w:after="0" w:line="360" w:lineRule="auto"/>
        <w:ind w:left="368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A0590">
        <w:rPr>
          <w:rFonts w:ascii="Times New Roman" w:hAnsi="Times New Roman" w:cs="Times New Roman"/>
          <w:i/>
          <w:iCs/>
          <w:sz w:val="24"/>
          <w:szCs w:val="24"/>
        </w:rPr>
        <w:t>Institui o Dia Estadual de Conscientização da Síndrome de Tourette e do Transtorno Obsessivo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A0590">
        <w:rPr>
          <w:rFonts w:ascii="Times New Roman" w:hAnsi="Times New Roman" w:cs="Times New Roman"/>
          <w:i/>
          <w:iCs/>
          <w:sz w:val="24"/>
          <w:szCs w:val="24"/>
        </w:rPr>
        <w:t xml:space="preserve">Compulsivo (TOC) no âmbito do Estado de </w:t>
      </w:r>
      <w:r>
        <w:rPr>
          <w:rFonts w:ascii="Times New Roman" w:hAnsi="Times New Roman" w:cs="Times New Roman"/>
          <w:i/>
          <w:iCs/>
          <w:sz w:val="24"/>
          <w:szCs w:val="24"/>
        </w:rPr>
        <w:t>Maranhão</w:t>
      </w:r>
      <w:r w:rsidRPr="001A0590">
        <w:rPr>
          <w:rFonts w:ascii="Times New Roman" w:hAnsi="Times New Roman" w:cs="Times New Roman"/>
          <w:i/>
          <w:iCs/>
          <w:sz w:val="24"/>
          <w:szCs w:val="24"/>
        </w:rPr>
        <w:t xml:space="preserve"> e dá outras providências.</w:t>
      </w:r>
      <w:r w:rsidR="00BC0807" w:rsidRPr="003408F6">
        <w:rPr>
          <w:rFonts w:ascii="Times New Roman" w:hAnsi="Times New Roman" w:cs="Times New Roman"/>
          <w:i/>
          <w:iCs/>
          <w:sz w:val="24"/>
          <w:szCs w:val="24"/>
        </w:rPr>
        <w:cr/>
      </w:r>
    </w:p>
    <w:p w14:paraId="3B1F9263" w14:textId="77777777" w:rsidR="00F50A72" w:rsidRPr="00AC583E" w:rsidRDefault="00F50A72" w:rsidP="00F50A72">
      <w:pPr>
        <w:pStyle w:val="Ementa"/>
        <w:tabs>
          <w:tab w:val="left" w:pos="1418"/>
        </w:tabs>
        <w:spacing w:line="240" w:lineRule="auto"/>
        <w:ind w:left="0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C583E">
        <w:rPr>
          <w:rFonts w:ascii="Times New Roman" w:eastAsia="Times New Roman" w:hAnsi="Times New Roman" w:cs="Times New Roman"/>
          <w:b/>
          <w:bCs/>
          <w:i w:val="0"/>
          <w:caps/>
          <w:sz w:val="24"/>
          <w:szCs w:val="24"/>
        </w:rPr>
        <w:t>A ASSEMBLEIA LEGISLATIVA DO ESTADO DO MARANHÃO</w:t>
      </w:r>
    </w:p>
    <w:p w14:paraId="1BE9989F" w14:textId="77777777" w:rsidR="002F4F01" w:rsidRPr="00AC583E" w:rsidRDefault="002F4F01" w:rsidP="002F4F01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333775" w14:textId="77777777" w:rsidR="006246C2" w:rsidRDefault="006246C2" w:rsidP="006246C2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6C2">
        <w:rPr>
          <w:rFonts w:ascii="Times New Roman" w:hAnsi="Times New Roman" w:cs="Times New Roman"/>
          <w:sz w:val="24"/>
          <w:szCs w:val="24"/>
        </w:rPr>
        <w:t xml:space="preserve">Artigo 1º - Fica instituído o Dia Estadual de Conscientização da Síndrome de Tourette e do Transtorno </w:t>
      </w:r>
      <w:proofErr w:type="spellStart"/>
      <w:r w:rsidRPr="006246C2">
        <w:rPr>
          <w:rFonts w:ascii="Times New Roman" w:hAnsi="Times New Roman" w:cs="Times New Roman"/>
          <w:sz w:val="24"/>
          <w:szCs w:val="24"/>
        </w:rPr>
        <w:t>Obsessivo-Compulsivo</w:t>
      </w:r>
      <w:proofErr w:type="spellEnd"/>
      <w:r w:rsidRPr="006246C2">
        <w:rPr>
          <w:rFonts w:ascii="Times New Roman" w:hAnsi="Times New Roman" w:cs="Times New Roman"/>
          <w:sz w:val="24"/>
          <w:szCs w:val="24"/>
        </w:rPr>
        <w:t xml:space="preserve"> (TOC), a ser celebrado anualmente no dia 07 de junho. </w:t>
      </w:r>
    </w:p>
    <w:p w14:paraId="7F671750" w14:textId="77777777" w:rsidR="006246C2" w:rsidRDefault="006246C2" w:rsidP="006246C2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A06ABE" w14:textId="6FE355FF" w:rsidR="006246C2" w:rsidRDefault="006246C2" w:rsidP="006246C2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6C2">
        <w:rPr>
          <w:rFonts w:ascii="Times New Roman" w:hAnsi="Times New Roman" w:cs="Times New Roman"/>
          <w:sz w:val="24"/>
          <w:szCs w:val="24"/>
        </w:rPr>
        <w:t>Artigo 2º - O Dia Estadual da Síndrome de Tourette e do Transtorno Obsessivo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6C2">
        <w:rPr>
          <w:rFonts w:ascii="Times New Roman" w:hAnsi="Times New Roman" w:cs="Times New Roman"/>
          <w:sz w:val="24"/>
          <w:szCs w:val="24"/>
        </w:rPr>
        <w:t xml:space="preserve">Compulsivo (TOC), tem como objetivos: </w:t>
      </w:r>
    </w:p>
    <w:p w14:paraId="700FEBBC" w14:textId="77777777" w:rsidR="006246C2" w:rsidRDefault="006246C2" w:rsidP="006246C2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6C2">
        <w:rPr>
          <w:rFonts w:ascii="Times New Roman" w:hAnsi="Times New Roman" w:cs="Times New Roman"/>
          <w:sz w:val="24"/>
          <w:szCs w:val="24"/>
        </w:rPr>
        <w:t xml:space="preserve">I - conscientizar a população sobre as condições, suas características, diagnóstico e tratamentos disponíveis; </w:t>
      </w:r>
    </w:p>
    <w:p w14:paraId="25317AFB" w14:textId="77777777" w:rsidR="006246C2" w:rsidRDefault="006246C2" w:rsidP="006246C2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6C2">
        <w:rPr>
          <w:rFonts w:ascii="Times New Roman" w:hAnsi="Times New Roman" w:cs="Times New Roman"/>
          <w:sz w:val="24"/>
          <w:szCs w:val="24"/>
        </w:rPr>
        <w:t xml:space="preserve">II - promover a inclusão social destas pessoas e elucidá-las sobre seus direitos; </w:t>
      </w:r>
    </w:p>
    <w:p w14:paraId="35B39982" w14:textId="77777777" w:rsidR="006246C2" w:rsidRDefault="006246C2" w:rsidP="006246C2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6C2">
        <w:rPr>
          <w:rFonts w:ascii="Times New Roman" w:hAnsi="Times New Roman" w:cs="Times New Roman"/>
          <w:sz w:val="24"/>
          <w:szCs w:val="24"/>
        </w:rPr>
        <w:t xml:space="preserve">III - combater o preconceito e o estigma contra as pessoas nestas condições; </w:t>
      </w:r>
    </w:p>
    <w:p w14:paraId="27C6C97E" w14:textId="77777777" w:rsidR="006246C2" w:rsidRDefault="006246C2" w:rsidP="006246C2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6C2">
        <w:rPr>
          <w:rFonts w:ascii="Times New Roman" w:hAnsi="Times New Roman" w:cs="Times New Roman"/>
          <w:sz w:val="24"/>
          <w:szCs w:val="24"/>
        </w:rPr>
        <w:t xml:space="preserve">IV - incentivar a pesquisa científica e a formação de profissionais especializados no atendimento das pessoas com Síndrome de Tourette ou TOC. </w:t>
      </w:r>
    </w:p>
    <w:p w14:paraId="72DC1A85" w14:textId="77777777" w:rsidR="006246C2" w:rsidRDefault="006246C2" w:rsidP="006246C2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934A5" w14:textId="30F645AF" w:rsidR="006246C2" w:rsidRDefault="006246C2" w:rsidP="006246C2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6C2">
        <w:rPr>
          <w:rFonts w:ascii="Times New Roman" w:hAnsi="Times New Roman" w:cs="Times New Roman"/>
          <w:sz w:val="24"/>
          <w:szCs w:val="24"/>
        </w:rPr>
        <w:t xml:space="preserve">Artigo 3º - No Dia Estadual de Conscientização da Síndrome de Tourette e do TOC serão realizadas diversas atividades, tais como: </w:t>
      </w:r>
    </w:p>
    <w:p w14:paraId="728AFADE" w14:textId="77777777" w:rsidR="006246C2" w:rsidRDefault="006246C2" w:rsidP="006246C2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6C2">
        <w:rPr>
          <w:rFonts w:ascii="Times New Roman" w:hAnsi="Times New Roman" w:cs="Times New Roman"/>
          <w:sz w:val="24"/>
          <w:szCs w:val="24"/>
        </w:rPr>
        <w:t xml:space="preserve">I - campanhas educativas e informativas através dos meios de comunicação e redes sociais dos órgãos competentes; </w:t>
      </w:r>
    </w:p>
    <w:p w14:paraId="65AB1EA2" w14:textId="77777777" w:rsidR="006246C2" w:rsidRDefault="006246C2" w:rsidP="006246C2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6C2">
        <w:rPr>
          <w:rFonts w:ascii="Times New Roman" w:hAnsi="Times New Roman" w:cs="Times New Roman"/>
          <w:sz w:val="24"/>
          <w:szCs w:val="24"/>
        </w:rPr>
        <w:t xml:space="preserve">II - palestras, seminários e debates em instituições de ensino, de saúde e outros espaços públicos; </w:t>
      </w:r>
    </w:p>
    <w:p w14:paraId="0998EFCA" w14:textId="77777777" w:rsidR="006246C2" w:rsidRDefault="006246C2" w:rsidP="006246C2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6C2">
        <w:rPr>
          <w:rFonts w:ascii="Times New Roman" w:hAnsi="Times New Roman" w:cs="Times New Roman"/>
          <w:sz w:val="24"/>
          <w:szCs w:val="24"/>
        </w:rPr>
        <w:t xml:space="preserve">III - distribuição de material informativo e educativo, digital e impresso, sobre a Síndrome de Tourette e TOC; </w:t>
      </w:r>
    </w:p>
    <w:p w14:paraId="1D03C9E4" w14:textId="77777777" w:rsidR="006246C2" w:rsidRDefault="006246C2" w:rsidP="006246C2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6C2">
        <w:rPr>
          <w:rFonts w:ascii="Times New Roman" w:hAnsi="Times New Roman" w:cs="Times New Roman"/>
          <w:sz w:val="24"/>
          <w:szCs w:val="24"/>
        </w:rPr>
        <w:t xml:space="preserve">IV - ações de sensibilização e inclusão, como gincanas, rodas de conversa, entre outros; </w:t>
      </w:r>
    </w:p>
    <w:p w14:paraId="7ACCF4DE" w14:textId="77777777" w:rsidR="006246C2" w:rsidRDefault="006246C2" w:rsidP="006246C2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6C2">
        <w:rPr>
          <w:rFonts w:ascii="Times New Roman" w:hAnsi="Times New Roman" w:cs="Times New Roman"/>
          <w:sz w:val="24"/>
          <w:szCs w:val="24"/>
        </w:rPr>
        <w:t xml:space="preserve">V - iluminação de prédios públicos com cores representativas da causa, bem como outras ações simbólicas que auxiliem na promoção da conscientização destas condições. </w:t>
      </w:r>
    </w:p>
    <w:p w14:paraId="1D8EA2B1" w14:textId="77777777" w:rsidR="006246C2" w:rsidRDefault="006246C2" w:rsidP="006246C2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6C2">
        <w:rPr>
          <w:rFonts w:ascii="Times New Roman" w:hAnsi="Times New Roman" w:cs="Times New Roman"/>
          <w:sz w:val="24"/>
          <w:szCs w:val="24"/>
        </w:rPr>
        <w:lastRenderedPageBreak/>
        <w:t xml:space="preserve">Artigo 4º - O Poder Executivo poderá firmar convênios e parcerias com instituições privadas para a realização das atividades previstas nesta Lei. </w:t>
      </w:r>
    </w:p>
    <w:p w14:paraId="6C56CCAE" w14:textId="77777777" w:rsidR="006246C2" w:rsidRDefault="006246C2" w:rsidP="006246C2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C2731D" w14:textId="00F25941" w:rsidR="006246C2" w:rsidRDefault="006246C2" w:rsidP="006246C2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6C2">
        <w:rPr>
          <w:rFonts w:ascii="Times New Roman" w:hAnsi="Times New Roman" w:cs="Times New Roman"/>
          <w:sz w:val="24"/>
          <w:szCs w:val="24"/>
        </w:rPr>
        <w:t>Artigo 5º - As despesas decorrentes da execução desta Lei correrão por dotações próprias, suplementadas se necessário.</w:t>
      </w:r>
    </w:p>
    <w:p w14:paraId="1C9281DA" w14:textId="77777777" w:rsidR="006246C2" w:rsidRDefault="006246C2" w:rsidP="006246C2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A26922" w14:textId="3B8C4FFA" w:rsidR="006246C2" w:rsidRDefault="006246C2" w:rsidP="006246C2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6C2">
        <w:rPr>
          <w:rFonts w:ascii="Times New Roman" w:hAnsi="Times New Roman" w:cs="Times New Roman"/>
          <w:sz w:val="24"/>
          <w:szCs w:val="24"/>
        </w:rPr>
        <w:t xml:space="preserve">Artigo 6º - Esta Lei entra em vigor na data de sua publicação. </w:t>
      </w:r>
    </w:p>
    <w:p w14:paraId="5D83620E" w14:textId="428D0FC2" w:rsidR="005B42D5" w:rsidRPr="00AC583E" w:rsidRDefault="005B42D5" w:rsidP="006A75FE">
      <w:pPr>
        <w:tabs>
          <w:tab w:val="left" w:pos="1440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583E">
        <w:rPr>
          <w:rFonts w:ascii="Times New Roman" w:hAnsi="Times New Roman" w:cs="Times New Roman"/>
          <w:sz w:val="24"/>
          <w:szCs w:val="24"/>
        </w:rPr>
        <w:t xml:space="preserve">Plenário Deputado Nagib </w:t>
      </w:r>
      <w:proofErr w:type="spellStart"/>
      <w:r w:rsidRPr="00AC583E">
        <w:rPr>
          <w:rFonts w:ascii="Times New Roman" w:hAnsi="Times New Roman" w:cs="Times New Roman"/>
          <w:sz w:val="24"/>
          <w:szCs w:val="24"/>
        </w:rPr>
        <w:t>Haickel</w:t>
      </w:r>
      <w:proofErr w:type="spellEnd"/>
      <w:r w:rsidRPr="00AC583E">
        <w:rPr>
          <w:rFonts w:ascii="Times New Roman" w:hAnsi="Times New Roman" w:cs="Times New Roman"/>
          <w:sz w:val="24"/>
          <w:szCs w:val="24"/>
        </w:rPr>
        <w:t xml:space="preserve">, em </w:t>
      </w:r>
      <w:r w:rsidR="0064094E">
        <w:rPr>
          <w:rFonts w:ascii="Times New Roman" w:hAnsi="Times New Roman" w:cs="Times New Roman"/>
          <w:sz w:val="24"/>
          <w:szCs w:val="24"/>
        </w:rPr>
        <w:t>0</w:t>
      </w:r>
      <w:r w:rsidR="00BC0807">
        <w:rPr>
          <w:rFonts w:ascii="Times New Roman" w:hAnsi="Times New Roman" w:cs="Times New Roman"/>
          <w:sz w:val="24"/>
          <w:szCs w:val="24"/>
        </w:rPr>
        <w:t>6</w:t>
      </w:r>
      <w:r w:rsidRPr="00AC583E">
        <w:rPr>
          <w:rFonts w:ascii="Times New Roman" w:hAnsi="Times New Roman" w:cs="Times New Roman"/>
          <w:sz w:val="24"/>
          <w:szCs w:val="24"/>
        </w:rPr>
        <w:t xml:space="preserve"> de </w:t>
      </w:r>
      <w:r w:rsidR="00BC0807">
        <w:rPr>
          <w:rFonts w:ascii="Times New Roman" w:hAnsi="Times New Roman" w:cs="Times New Roman"/>
          <w:sz w:val="24"/>
          <w:szCs w:val="24"/>
        </w:rPr>
        <w:t>junho</w:t>
      </w:r>
      <w:r w:rsidRPr="00AC583E">
        <w:rPr>
          <w:rFonts w:ascii="Times New Roman" w:hAnsi="Times New Roman" w:cs="Times New Roman"/>
          <w:sz w:val="24"/>
          <w:szCs w:val="24"/>
        </w:rPr>
        <w:t xml:space="preserve"> 2024</w:t>
      </w:r>
    </w:p>
    <w:p w14:paraId="177DFEA8" w14:textId="14BA6FFA" w:rsidR="005B42D5" w:rsidRPr="00AC583E" w:rsidRDefault="005B42D5" w:rsidP="00AC583E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31C64E4" w14:textId="77777777" w:rsidR="005B42D5" w:rsidRDefault="005B42D5" w:rsidP="00AC583E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CDB7B4A" w14:textId="77777777" w:rsidR="006246C2" w:rsidRDefault="006246C2" w:rsidP="00AC583E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90DC1E6" w14:textId="77777777" w:rsidR="006A75FE" w:rsidRPr="00AC583E" w:rsidRDefault="006A75FE" w:rsidP="00AC583E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35758F8" w14:textId="77777777" w:rsidR="005B42D5" w:rsidRPr="00AC583E" w:rsidRDefault="005B42D5" w:rsidP="005B42D5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AC583E">
        <w:rPr>
          <w:rFonts w:ascii="Times New Roman" w:hAnsi="Times New Roman" w:cs="Times New Roman"/>
          <w:b/>
          <w:noProof/>
          <w:sz w:val="24"/>
          <w:szCs w:val="24"/>
        </w:rPr>
        <w:t>WELLINGTON DO CURSO</w:t>
      </w:r>
    </w:p>
    <w:p w14:paraId="593ACBA5" w14:textId="47CB91AC" w:rsidR="006E24EE" w:rsidRPr="00BC0807" w:rsidRDefault="005B42D5" w:rsidP="00BC0807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C583E">
        <w:rPr>
          <w:rFonts w:ascii="Times New Roman" w:hAnsi="Times New Roman" w:cs="Times New Roman"/>
          <w:bCs/>
          <w:sz w:val="24"/>
          <w:szCs w:val="24"/>
        </w:rPr>
        <w:t>Deputado Estadual</w:t>
      </w:r>
    </w:p>
    <w:p w14:paraId="34F74D36" w14:textId="77777777" w:rsidR="00B92174" w:rsidRDefault="00B92174" w:rsidP="002F4F01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97371F" w14:textId="77777777" w:rsidR="006246C2" w:rsidRDefault="006246C2" w:rsidP="002F4F01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5405E6" w14:textId="77777777" w:rsidR="006246C2" w:rsidRDefault="006246C2" w:rsidP="002F4F01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B8AED0" w14:textId="77777777" w:rsidR="006246C2" w:rsidRDefault="006246C2" w:rsidP="002F4F01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47410C" w14:textId="77777777" w:rsidR="006246C2" w:rsidRDefault="006246C2" w:rsidP="002F4F01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52BDAE" w14:textId="77777777" w:rsidR="006246C2" w:rsidRDefault="006246C2" w:rsidP="002F4F01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6FFBEE" w14:textId="77777777" w:rsidR="006246C2" w:rsidRDefault="006246C2" w:rsidP="002F4F01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57FBFF" w14:textId="77777777" w:rsidR="006246C2" w:rsidRDefault="006246C2" w:rsidP="002F4F01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EE7C5D" w14:textId="77777777" w:rsidR="006246C2" w:rsidRDefault="006246C2" w:rsidP="002F4F01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5945A2" w14:textId="77777777" w:rsidR="006246C2" w:rsidRDefault="006246C2" w:rsidP="002F4F01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7340CC" w14:textId="77777777" w:rsidR="006246C2" w:rsidRDefault="006246C2" w:rsidP="002F4F01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C48463" w14:textId="77777777" w:rsidR="006246C2" w:rsidRDefault="006246C2" w:rsidP="002F4F01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B9908C" w14:textId="77777777" w:rsidR="006246C2" w:rsidRDefault="006246C2" w:rsidP="002F4F01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1784CD" w14:textId="77777777" w:rsidR="006246C2" w:rsidRDefault="006246C2" w:rsidP="002F4F01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52F5F5" w14:textId="77777777" w:rsidR="006246C2" w:rsidRDefault="006246C2" w:rsidP="002F4F01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7343A0" w14:textId="77777777" w:rsidR="006246C2" w:rsidRDefault="006246C2" w:rsidP="002F4F01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C164F" w14:textId="77777777" w:rsidR="006246C2" w:rsidRDefault="006246C2" w:rsidP="002F4F01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E329F6" w14:textId="77777777" w:rsidR="006246C2" w:rsidRPr="00AC583E" w:rsidRDefault="006246C2" w:rsidP="002F4F01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F356A0" w14:textId="1A3C4A77" w:rsidR="00B92174" w:rsidRPr="005B6243" w:rsidRDefault="00B92174" w:rsidP="005B6243">
      <w:pPr>
        <w:pStyle w:val="Ttulo1"/>
        <w:tabs>
          <w:tab w:val="left" w:pos="1418"/>
        </w:tabs>
        <w:spacing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J</w:t>
      </w:r>
      <w:r w:rsidR="00F50A72" w:rsidRPr="00AC583E">
        <w:rPr>
          <w:rFonts w:ascii="Times New Roman" w:hAnsi="Times New Roman"/>
          <w:szCs w:val="24"/>
        </w:rPr>
        <w:t>USTIFICATIVA</w:t>
      </w:r>
    </w:p>
    <w:p w14:paraId="4ECF1A48" w14:textId="77777777" w:rsidR="005B6243" w:rsidRDefault="005B6243" w:rsidP="005B6243">
      <w:pPr>
        <w:tabs>
          <w:tab w:val="left" w:pos="144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338A908" w14:textId="688711F9" w:rsidR="006246C2" w:rsidRDefault="006246C2" w:rsidP="006246C2">
      <w:pPr>
        <w:tabs>
          <w:tab w:val="left" w:pos="1440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246C2">
        <w:rPr>
          <w:rFonts w:ascii="Times New Roman" w:hAnsi="Times New Roman" w:cs="Times New Roman"/>
          <w:sz w:val="24"/>
          <w:szCs w:val="24"/>
        </w:rPr>
        <w:t xml:space="preserve">A Síndrome de Tourette e o Transtorno </w:t>
      </w:r>
      <w:proofErr w:type="spellStart"/>
      <w:r w:rsidRPr="006246C2">
        <w:rPr>
          <w:rFonts w:ascii="Times New Roman" w:hAnsi="Times New Roman" w:cs="Times New Roman"/>
          <w:sz w:val="24"/>
          <w:szCs w:val="24"/>
        </w:rPr>
        <w:t>Obsessivo-Compulsivo</w:t>
      </w:r>
      <w:proofErr w:type="spellEnd"/>
      <w:r w:rsidRPr="006246C2">
        <w:rPr>
          <w:rFonts w:ascii="Times New Roman" w:hAnsi="Times New Roman" w:cs="Times New Roman"/>
          <w:sz w:val="24"/>
          <w:szCs w:val="24"/>
        </w:rPr>
        <w:t xml:space="preserve"> (TOC) são condições neurológicas que afetam centenas de pessoas, impactando substancialmente suas vidas e de suas famílias.</w:t>
      </w:r>
    </w:p>
    <w:p w14:paraId="750635A6" w14:textId="04A4FD36" w:rsidR="006246C2" w:rsidRDefault="006246C2" w:rsidP="006246C2">
      <w:pPr>
        <w:tabs>
          <w:tab w:val="left" w:pos="1440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246C2">
        <w:rPr>
          <w:rFonts w:ascii="Times New Roman" w:hAnsi="Times New Roman" w:cs="Times New Roman"/>
          <w:sz w:val="24"/>
          <w:szCs w:val="24"/>
        </w:rPr>
        <w:t>A falta de informação e o preconceito são grandes barreiras para a inclusão dessas pessoas na sociedade. Instituir um dia dedicado à conscientização sobre essas condições é um passo importante para educar a população, promover a inclusão e combater a discriminação.</w:t>
      </w:r>
    </w:p>
    <w:p w14:paraId="707C7BFC" w14:textId="77777777" w:rsidR="006246C2" w:rsidRDefault="006246C2" w:rsidP="006246C2">
      <w:pPr>
        <w:tabs>
          <w:tab w:val="left" w:pos="1440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246C2">
        <w:rPr>
          <w:rFonts w:ascii="Times New Roman" w:hAnsi="Times New Roman" w:cs="Times New Roman"/>
          <w:sz w:val="24"/>
          <w:szCs w:val="24"/>
        </w:rPr>
        <w:t xml:space="preserve">Ao proporcionar um maior entendimento sobre a Síndrome de Tourette e o TOC, buscamos criar um ambiente mais acolhedor e compreensivo, onde todos possam ter suas necessidades respeitadas e atendidas. </w:t>
      </w:r>
    </w:p>
    <w:p w14:paraId="3DF73B32" w14:textId="0BEBCF4D" w:rsidR="006246C2" w:rsidRDefault="006246C2" w:rsidP="006246C2">
      <w:pPr>
        <w:tabs>
          <w:tab w:val="left" w:pos="1440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246C2">
        <w:rPr>
          <w:rFonts w:ascii="Times New Roman" w:hAnsi="Times New Roman" w:cs="Times New Roman"/>
          <w:sz w:val="24"/>
          <w:szCs w:val="24"/>
        </w:rPr>
        <w:t>Expostas as razões, peço o apoio dos nobres pares para a aprovação da presente propositura.</w:t>
      </w:r>
    </w:p>
    <w:p w14:paraId="1D632595" w14:textId="79CDB228" w:rsidR="00B92174" w:rsidRDefault="007016F8" w:rsidP="007016F8">
      <w:pPr>
        <w:tabs>
          <w:tab w:val="left" w:pos="144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583E">
        <w:rPr>
          <w:rFonts w:ascii="Times New Roman" w:hAnsi="Times New Roman" w:cs="Times New Roman"/>
          <w:sz w:val="24"/>
          <w:szCs w:val="24"/>
        </w:rPr>
        <w:t xml:space="preserve">Plenário Deputado Nagib </w:t>
      </w:r>
      <w:proofErr w:type="spellStart"/>
      <w:r w:rsidRPr="00AC583E">
        <w:rPr>
          <w:rFonts w:ascii="Times New Roman" w:hAnsi="Times New Roman" w:cs="Times New Roman"/>
          <w:sz w:val="24"/>
          <w:szCs w:val="24"/>
        </w:rPr>
        <w:t>Haickel</w:t>
      </w:r>
      <w:proofErr w:type="spellEnd"/>
      <w:r w:rsidRPr="00AC583E">
        <w:rPr>
          <w:rFonts w:ascii="Times New Roman" w:hAnsi="Times New Roman" w:cs="Times New Roman"/>
          <w:sz w:val="24"/>
          <w:szCs w:val="24"/>
        </w:rPr>
        <w:t xml:space="preserve">, em 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AC583E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junho</w:t>
      </w:r>
      <w:r w:rsidRPr="00AC583E">
        <w:rPr>
          <w:rFonts w:ascii="Times New Roman" w:hAnsi="Times New Roman" w:cs="Times New Roman"/>
          <w:sz w:val="24"/>
          <w:szCs w:val="24"/>
        </w:rPr>
        <w:t xml:space="preserve"> 2024</w:t>
      </w:r>
    </w:p>
    <w:p w14:paraId="676E0310" w14:textId="77777777" w:rsidR="007016F8" w:rsidRDefault="007016F8" w:rsidP="007016F8">
      <w:pPr>
        <w:tabs>
          <w:tab w:val="left" w:pos="144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FC38A6" w14:textId="77777777" w:rsidR="007016F8" w:rsidRDefault="007016F8" w:rsidP="007016F8">
      <w:pPr>
        <w:tabs>
          <w:tab w:val="left" w:pos="144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CA5F4D" w14:textId="77777777" w:rsidR="00B92174" w:rsidRPr="00B92174" w:rsidRDefault="00B92174" w:rsidP="00B92174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B39D19" w14:textId="77777777" w:rsidR="00DB1F7C" w:rsidRPr="00AC583E" w:rsidRDefault="00DB1F7C" w:rsidP="00DB1F7C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AC583E">
        <w:rPr>
          <w:rFonts w:ascii="Times New Roman" w:hAnsi="Times New Roman" w:cs="Times New Roman"/>
          <w:b/>
          <w:noProof/>
          <w:sz w:val="24"/>
          <w:szCs w:val="24"/>
        </w:rPr>
        <w:t>WELLINGTON DO CURSO</w:t>
      </w:r>
    </w:p>
    <w:p w14:paraId="75932535" w14:textId="0527B5D2" w:rsidR="00D40476" w:rsidRPr="00B92174" w:rsidRDefault="00DB1F7C" w:rsidP="00B92174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C583E">
        <w:rPr>
          <w:rFonts w:ascii="Times New Roman" w:hAnsi="Times New Roman" w:cs="Times New Roman"/>
          <w:bCs/>
          <w:sz w:val="24"/>
          <w:szCs w:val="24"/>
        </w:rPr>
        <w:t>Deputado Estadual</w:t>
      </w:r>
    </w:p>
    <w:sectPr w:rsidR="00D40476" w:rsidRPr="00B92174" w:rsidSect="00363C58">
      <w:headerReference w:type="default" r:id="rId8"/>
      <w:type w:val="continuous"/>
      <w:pgSz w:w="11906" w:h="16838"/>
      <w:pgMar w:top="709" w:right="1274" w:bottom="1134" w:left="1701" w:header="142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1BE5E3" w14:textId="77777777" w:rsidR="00D87080" w:rsidRDefault="00D87080" w:rsidP="00E660E2">
      <w:pPr>
        <w:spacing w:after="0" w:line="240" w:lineRule="auto"/>
      </w:pPr>
      <w:r>
        <w:separator/>
      </w:r>
    </w:p>
  </w:endnote>
  <w:endnote w:type="continuationSeparator" w:id="0">
    <w:p w14:paraId="382D1C70" w14:textId="77777777" w:rsidR="00D87080" w:rsidRDefault="00D87080" w:rsidP="00E6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696B9C" w14:textId="77777777" w:rsidR="00D87080" w:rsidRDefault="00D87080" w:rsidP="00E660E2">
      <w:pPr>
        <w:spacing w:after="0" w:line="240" w:lineRule="auto"/>
      </w:pPr>
      <w:r>
        <w:separator/>
      </w:r>
    </w:p>
  </w:footnote>
  <w:footnote w:type="continuationSeparator" w:id="0">
    <w:p w14:paraId="70B1FC5C" w14:textId="77777777" w:rsidR="00D87080" w:rsidRDefault="00D87080" w:rsidP="00E66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85C52F" w14:textId="77777777" w:rsidR="00316B80" w:rsidRPr="00C26090" w:rsidRDefault="00316B80" w:rsidP="00316B80">
    <w:pPr>
      <w:pStyle w:val="Cabealho"/>
      <w:jc w:val="center"/>
      <w:rPr>
        <w:rFonts w:ascii="Times New Roman" w:hAnsi="Times New Roman" w:cs="Times New Roman"/>
        <w:noProof/>
      </w:rPr>
    </w:pPr>
    <w:r w:rsidRPr="00C26090">
      <w:rPr>
        <w:rFonts w:ascii="Times New Roman" w:hAnsi="Times New Roman" w:cs="Times New Roman"/>
        <w:noProof/>
        <w:sz w:val="28"/>
        <w:szCs w:val="28"/>
      </w:rPr>
      <w:drawing>
        <wp:inline distT="0" distB="0" distL="0" distR="0" wp14:anchorId="3E5125C4" wp14:editId="4A22A625">
          <wp:extent cx="581660" cy="653415"/>
          <wp:effectExtent l="0" t="0" r="8890" b="0"/>
          <wp:docPr id="2" name="Imagem 2" descr="log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EA92FD" w14:textId="77777777" w:rsidR="00316B80" w:rsidRPr="0010572F" w:rsidRDefault="00316B80" w:rsidP="00316B80">
    <w:pPr>
      <w:pStyle w:val="Cabealho"/>
      <w:tabs>
        <w:tab w:val="clear" w:pos="4252"/>
      </w:tabs>
      <w:jc w:val="center"/>
      <w:rPr>
        <w:rFonts w:ascii="Times New Roman" w:hAnsi="Times New Roman" w:cs="Times New Roman"/>
        <w:b/>
        <w:sz w:val="20"/>
        <w:szCs w:val="20"/>
      </w:rPr>
    </w:pPr>
    <w:r w:rsidRPr="0010572F">
      <w:rPr>
        <w:rFonts w:ascii="Times New Roman" w:hAnsi="Times New Roman" w:cs="Times New Roman"/>
        <w:b/>
        <w:sz w:val="20"/>
        <w:szCs w:val="20"/>
      </w:rPr>
      <w:t>ASSEMBLEIA LEGISLATIVA DO ESTADO DO MARANHÃO</w:t>
    </w:r>
  </w:p>
  <w:p w14:paraId="2615B181" w14:textId="77777777" w:rsidR="00316B80" w:rsidRPr="0010572F" w:rsidRDefault="00316B80" w:rsidP="00316B80">
    <w:pPr>
      <w:pStyle w:val="Cabealho"/>
      <w:tabs>
        <w:tab w:val="clear" w:pos="4252"/>
      </w:tabs>
      <w:jc w:val="center"/>
      <w:rPr>
        <w:rFonts w:ascii="Times New Roman" w:hAnsi="Times New Roman" w:cs="Times New Roman"/>
        <w:b/>
        <w:sz w:val="20"/>
        <w:szCs w:val="20"/>
      </w:rPr>
    </w:pPr>
    <w:r w:rsidRPr="0010572F">
      <w:rPr>
        <w:rFonts w:ascii="Times New Roman" w:hAnsi="Times New Roman" w:cs="Times New Roman"/>
        <w:b/>
        <w:sz w:val="20"/>
        <w:szCs w:val="20"/>
      </w:rPr>
      <w:t>Gabinete do Deputado Wellington do Curso</w:t>
    </w:r>
  </w:p>
  <w:p w14:paraId="2947612E" w14:textId="77777777" w:rsidR="00316B80" w:rsidRPr="0010572F" w:rsidRDefault="00316B80" w:rsidP="00316B80">
    <w:pPr>
      <w:pStyle w:val="Cabealho"/>
      <w:tabs>
        <w:tab w:val="clear" w:pos="4252"/>
      </w:tabs>
      <w:jc w:val="center"/>
      <w:rPr>
        <w:rFonts w:ascii="Times New Roman" w:hAnsi="Times New Roman" w:cs="Times New Roman"/>
        <w:sz w:val="20"/>
        <w:szCs w:val="20"/>
      </w:rPr>
    </w:pPr>
    <w:r w:rsidRPr="0010572F">
      <w:rPr>
        <w:rFonts w:ascii="Times New Roman" w:hAnsi="Times New Roman" w:cs="Times New Roman"/>
        <w:sz w:val="20"/>
        <w:szCs w:val="20"/>
      </w:rPr>
      <w:t>Avenida Jerônimo, s/n, Sítio Rangedor –</w:t>
    </w:r>
    <w:proofErr w:type="spellStart"/>
    <w:r w:rsidRPr="0010572F">
      <w:rPr>
        <w:rFonts w:ascii="Times New Roman" w:hAnsi="Times New Roman" w:cs="Times New Roman"/>
        <w:sz w:val="20"/>
        <w:szCs w:val="20"/>
      </w:rPr>
      <w:t>Cohafuma</w:t>
    </w:r>
    <w:proofErr w:type="spellEnd"/>
  </w:p>
  <w:p w14:paraId="3267E7D8" w14:textId="77777777" w:rsidR="00316B80" w:rsidRPr="0010572F" w:rsidRDefault="00316B80" w:rsidP="00316B80">
    <w:pPr>
      <w:pStyle w:val="Cabealho"/>
      <w:tabs>
        <w:tab w:val="clear" w:pos="4252"/>
      </w:tabs>
      <w:jc w:val="center"/>
      <w:rPr>
        <w:rFonts w:ascii="Times New Roman" w:hAnsi="Times New Roman" w:cs="Times New Roman"/>
        <w:sz w:val="20"/>
        <w:szCs w:val="20"/>
      </w:rPr>
    </w:pPr>
    <w:r w:rsidRPr="0010572F">
      <w:rPr>
        <w:rFonts w:ascii="Times New Roman" w:hAnsi="Times New Roman" w:cs="Times New Roman"/>
        <w:sz w:val="20"/>
        <w:szCs w:val="20"/>
      </w:rPr>
      <w:t xml:space="preserve">São Luís - MA – 65.071-750 - Tel. 3269 3240/3429 – </w:t>
    </w:r>
    <w:hyperlink r:id="rId2" w:history="1">
      <w:r w:rsidR="00C170DE" w:rsidRPr="0010572F">
        <w:rPr>
          <w:rStyle w:val="Hyperlink"/>
          <w:rFonts w:ascii="Times New Roman" w:hAnsi="Times New Roman" w:cs="Times New Roman"/>
          <w:sz w:val="20"/>
          <w:szCs w:val="20"/>
        </w:rPr>
        <w:t>dep.wellingtondocurso@al.ma.leg.br</w:t>
      </w:r>
    </w:hyperlink>
  </w:p>
  <w:p w14:paraId="573623E8" w14:textId="77777777" w:rsidR="00D73DE4" w:rsidRDefault="00C170DE" w:rsidP="00DF5CB2">
    <w:r>
      <w:rPr>
        <w:rFonts w:ascii="Times New Roman" w:hAnsi="Times New Roman" w:cs="Times New Roman"/>
      </w:rP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1907D4"/>
    <w:multiLevelType w:val="hybridMultilevel"/>
    <w:tmpl w:val="772EB2D0"/>
    <w:lvl w:ilvl="0" w:tplc="EA56A766">
      <w:start w:val="1"/>
      <w:numFmt w:val="ordinal"/>
      <w:lvlText w:val="Art. %1 -"/>
      <w:lvlJc w:val="left"/>
      <w:pPr>
        <w:ind w:left="1778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D9510CA"/>
    <w:multiLevelType w:val="hybridMultilevel"/>
    <w:tmpl w:val="3A1A57BE"/>
    <w:lvl w:ilvl="0" w:tplc="C0B8C4E6">
      <w:start w:val="1"/>
      <w:numFmt w:val="ordinal"/>
      <w:lvlText w:val="Art. %1 -"/>
      <w:lvlJc w:val="left"/>
      <w:pPr>
        <w:ind w:left="1776" w:hanging="360"/>
      </w:pPr>
      <w:rPr>
        <w:rFonts w:hint="default"/>
        <w:b/>
        <w:i w:val="0"/>
        <w:spacing w:val="0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E50676E"/>
    <w:multiLevelType w:val="hybridMultilevel"/>
    <w:tmpl w:val="4F84E0A6"/>
    <w:lvl w:ilvl="0" w:tplc="FE66581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F169B9"/>
    <w:multiLevelType w:val="hybridMultilevel"/>
    <w:tmpl w:val="196E0684"/>
    <w:lvl w:ilvl="0" w:tplc="34700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67B6E"/>
    <w:multiLevelType w:val="hybridMultilevel"/>
    <w:tmpl w:val="D71ABC46"/>
    <w:lvl w:ilvl="0" w:tplc="56382916">
      <w:start w:val="1"/>
      <w:numFmt w:val="ordinal"/>
      <w:lvlText w:val="§ %1 - "/>
      <w:lvlJc w:val="left"/>
      <w:pPr>
        <w:ind w:left="2204" w:hanging="360"/>
      </w:pPr>
      <w:rPr>
        <w:rFonts w:hint="default"/>
        <w:b/>
        <w:spacing w:val="0"/>
        <w:w w:val="100"/>
        <w:kern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 w15:restartNumberingAfterBreak="0">
    <w:nsid w:val="4EB005D5"/>
    <w:multiLevelType w:val="hybridMultilevel"/>
    <w:tmpl w:val="9B20A95A"/>
    <w:lvl w:ilvl="0" w:tplc="5664D1AE">
      <w:start w:val="1"/>
      <w:numFmt w:val="ordinal"/>
      <w:lvlText w:val="Art. %1 -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D010C9"/>
    <w:multiLevelType w:val="hybridMultilevel"/>
    <w:tmpl w:val="26A00F52"/>
    <w:lvl w:ilvl="0" w:tplc="97BC92E4">
      <w:start w:val="1"/>
      <w:numFmt w:val="ordinal"/>
      <w:lvlText w:val="§ %1 - "/>
      <w:lvlJc w:val="left"/>
      <w:pPr>
        <w:ind w:left="4047" w:hanging="360"/>
      </w:pPr>
      <w:rPr>
        <w:rFonts w:hint="default"/>
        <w:b/>
        <w:spacing w:val="0"/>
        <w:w w:val="100"/>
        <w:kern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33A27"/>
    <w:multiLevelType w:val="hybridMultilevel"/>
    <w:tmpl w:val="6416FD96"/>
    <w:lvl w:ilvl="0" w:tplc="D3921C34">
      <w:start w:val="1"/>
      <w:numFmt w:val="upperRoman"/>
      <w:lvlText w:val="%1 - "/>
      <w:lvlJc w:val="left"/>
      <w:pPr>
        <w:ind w:left="2629" w:hanging="360"/>
      </w:pPr>
      <w:rPr>
        <w:rFonts w:hint="default"/>
        <w:b/>
        <w:spacing w:val="-20"/>
        <w:w w:val="100"/>
        <w:kern w:val="2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7D741C"/>
    <w:multiLevelType w:val="hybridMultilevel"/>
    <w:tmpl w:val="B76C4884"/>
    <w:lvl w:ilvl="0" w:tplc="B11E638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057821740">
    <w:abstractNumId w:val="8"/>
  </w:num>
  <w:num w:numId="2" w16cid:durableId="646518988">
    <w:abstractNumId w:val="0"/>
  </w:num>
  <w:num w:numId="3" w16cid:durableId="111943265">
    <w:abstractNumId w:val="1"/>
  </w:num>
  <w:num w:numId="4" w16cid:durableId="562061994">
    <w:abstractNumId w:val="5"/>
  </w:num>
  <w:num w:numId="5" w16cid:durableId="1791506850">
    <w:abstractNumId w:val="2"/>
  </w:num>
  <w:num w:numId="6" w16cid:durableId="416948499">
    <w:abstractNumId w:val="7"/>
  </w:num>
  <w:num w:numId="7" w16cid:durableId="1349482016">
    <w:abstractNumId w:val="6"/>
  </w:num>
  <w:num w:numId="8" w16cid:durableId="1490560850">
    <w:abstractNumId w:val="4"/>
  </w:num>
  <w:num w:numId="9" w16cid:durableId="13776584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84"/>
    <w:rsid w:val="00000B99"/>
    <w:rsid w:val="000013D2"/>
    <w:rsid w:val="00001C75"/>
    <w:rsid w:val="000057BA"/>
    <w:rsid w:val="00006690"/>
    <w:rsid w:val="00007945"/>
    <w:rsid w:val="00007D55"/>
    <w:rsid w:val="000132E4"/>
    <w:rsid w:val="00013A20"/>
    <w:rsid w:val="00023B61"/>
    <w:rsid w:val="00030EED"/>
    <w:rsid w:val="00033BCD"/>
    <w:rsid w:val="0003404B"/>
    <w:rsid w:val="000344A8"/>
    <w:rsid w:val="00043972"/>
    <w:rsid w:val="00056BF5"/>
    <w:rsid w:val="00066FBD"/>
    <w:rsid w:val="00070E92"/>
    <w:rsid w:val="00072CA1"/>
    <w:rsid w:val="000741E7"/>
    <w:rsid w:val="000749C7"/>
    <w:rsid w:val="0007522F"/>
    <w:rsid w:val="000801A8"/>
    <w:rsid w:val="00083185"/>
    <w:rsid w:val="00085063"/>
    <w:rsid w:val="000911C5"/>
    <w:rsid w:val="000943E3"/>
    <w:rsid w:val="000953F9"/>
    <w:rsid w:val="00096498"/>
    <w:rsid w:val="000C7554"/>
    <w:rsid w:val="000D2DC5"/>
    <w:rsid w:val="000D45D8"/>
    <w:rsid w:val="000D56A1"/>
    <w:rsid w:val="000E0BD4"/>
    <w:rsid w:val="000E46A4"/>
    <w:rsid w:val="000E65EB"/>
    <w:rsid w:val="000F2FBA"/>
    <w:rsid w:val="000F4009"/>
    <w:rsid w:val="000F6EDF"/>
    <w:rsid w:val="0010572F"/>
    <w:rsid w:val="001134F3"/>
    <w:rsid w:val="00127306"/>
    <w:rsid w:val="0013575C"/>
    <w:rsid w:val="00135BFA"/>
    <w:rsid w:val="00137D1C"/>
    <w:rsid w:val="001436C4"/>
    <w:rsid w:val="0014575E"/>
    <w:rsid w:val="00160CB9"/>
    <w:rsid w:val="00165095"/>
    <w:rsid w:val="001651C8"/>
    <w:rsid w:val="001654F0"/>
    <w:rsid w:val="001737AE"/>
    <w:rsid w:val="001744FE"/>
    <w:rsid w:val="00183E1D"/>
    <w:rsid w:val="00184FAE"/>
    <w:rsid w:val="001869EC"/>
    <w:rsid w:val="00191B9A"/>
    <w:rsid w:val="00192109"/>
    <w:rsid w:val="00196933"/>
    <w:rsid w:val="001A048B"/>
    <w:rsid w:val="001A0590"/>
    <w:rsid w:val="001B33EA"/>
    <w:rsid w:val="001B3C20"/>
    <w:rsid w:val="001B6AED"/>
    <w:rsid w:val="001C1C6C"/>
    <w:rsid w:val="001C3072"/>
    <w:rsid w:val="001C7559"/>
    <w:rsid w:val="001D0DCA"/>
    <w:rsid w:val="001D3AFE"/>
    <w:rsid w:val="001D4C12"/>
    <w:rsid w:val="001D5290"/>
    <w:rsid w:val="001D6CBE"/>
    <w:rsid w:val="001E7E86"/>
    <w:rsid w:val="001F324A"/>
    <w:rsid w:val="001F3C66"/>
    <w:rsid w:val="001F46BC"/>
    <w:rsid w:val="001F7D53"/>
    <w:rsid w:val="00200CC3"/>
    <w:rsid w:val="00202205"/>
    <w:rsid w:val="00204D9F"/>
    <w:rsid w:val="0020508E"/>
    <w:rsid w:val="00210079"/>
    <w:rsid w:val="00223C52"/>
    <w:rsid w:val="0022581F"/>
    <w:rsid w:val="00230924"/>
    <w:rsid w:val="00232B2B"/>
    <w:rsid w:val="00242223"/>
    <w:rsid w:val="00243AE0"/>
    <w:rsid w:val="00250FB0"/>
    <w:rsid w:val="00254F06"/>
    <w:rsid w:val="002631BC"/>
    <w:rsid w:val="00264292"/>
    <w:rsid w:val="002718BD"/>
    <w:rsid w:val="00275C3F"/>
    <w:rsid w:val="00285701"/>
    <w:rsid w:val="00292FA3"/>
    <w:rsid w:val="0029397C"/>
    <w:rsid w:val="00294384"/>
    <w:rsid w:val="002A4252"/>
    <w:rsid w:val="002A4906"/>
    <w:rsid w:val="002A5F08"/>
    <w:rsid w:val="002A60FD"/>
    <w:rsid w:val="002B6F88"/>
    <w:rsid w:val="002C23F7"/>
    <w:rsid w:val="002C63C5"/>
    <w:rsid w:val="002E0E7D"/>
    <w:rsid w:val="002E638F"/>
    <w:rsid w:val="002F3D89"/>
    <w:rsid w:val="002F4F01"/>
    <w:rsid w:val="00302677"/>
    <w:rsid w:val="00304759"/>
    <w:rsid w:val="00312DC8"/>
    <w:rsid w:val="00316948"/>
    <w:rsid w:val="00316B80"/>
    <w:rsid w:val="00316F7B"/>
    <w:rsid w:val="00326BC8"/>
    <w:rsid w:val="003275F6"/>
    <w:rsid w:val="003310B5"/>
    <w:rsid w:val="0033394D"/>
    <w:rsid w:val="00341D8E"/>
    <w:rsid w:val="00343B0A"/>
    <w:rsid w:val="0035157D"/>
    <w:rsid w:val="00351AB8"/>
    <w:rsid w:val="0035386E"/>
    <w:rsid w:val="0036343F"/>
    <w:rsid w:val="00363C58"/>
    <w:rsid w:val="00370678"/>
    <w:rsid w:val="00377C7E"/>
    <w:rsid w:val="00387F25"/>
    <w:rsid w:val="003A0C55"/>
    <w:rsid w:val="003A2D8A"/>
    <w:rsid w:val="003A41F9"/>
    <w:rsid w:val="003A66A9"/>
    <w:rsid w:val="003D05C1"/>
    <w:rsid w:val="003D1ED6"/>
    <w:rsid w:val="003D22E3"/>
    <w:rsid w:val="003E71A2"/>
    <w:rsid w:val="004029E2"/>
    <w:rsid w:val="00412453"/>
    <w:rsid w:val="0042282F"/>
    <w:rsid w:val="004251B3"/>
    <w:rsid w:val="004263B0"/>
    <w:rsid w:val="00430335"/>
    <w:rsid w:val="00433762"/>
    <w:rsid w:val="0043620F"/>
    <w:rsid w:val="00437BEE"/>
    <w:rsid w:val="00440FA9"/>
    <w:rsid w:val="0044354D"/>
    <w:rsid w:val="0046545C"/>
    <w:rsid w:val="004831B6"/>
    <w:rsid w:val="004833EB"/>
    <w:rsid w:val="00485268"/>
    <w:rsid w:val="004958D7"/>
    <w:rsid w:val="0049769B"/>
    <w:rsid w:val="00497E00"/>
    <w:rsid w:val="004A54EE"/>
    <w:rsid w:val="004A6AB6"/>
    <w:rsid w:val="004B3ED2"/>
    <w:rsid w:val="004B4968"/>
    <w:rsid w:val="004C0305"/>
    <w:rsid w:val="004C6FDC"/>
    <w:rsid w:val="004D54FA"/>
    <w:rsid w:val="004E3F55"/>
    <w:rsid w:val="004E4A99"/>
    <w:rsid w:val="004E52B8"/>
    <w:rsid w:val="004F1245"/>
    <w:rsid w:val="004F3699"/>
    <w:rsid w:val="00501555"/>
    <w:rsid w:val="0050524C"/>
    <w:rsid w:val="0052133E"/>
    <w:rsid w:val="00523E5D"/>
    <w:rsid w:val="005269E3"/>
    <w:rsid w:val="005315A5"/>
    <w:rsid w:val="00531F99"/>
    <w:rsid w:val="00532B54"/>
    <w:rsid w:val="00533124"/>
    <w:rsid w:val="00542415"/>
    <w:rsid w:val="00543A92"/>
    <w:rsid w:val="005446EB"/>
    <w:rsid w:val="00546213"/>
    <w:rsid w:val="00546ABB"/>
    <w:rsid w:val="00553BC5"/>
    <w:rsid w:val="0055470D"/>
    <w:rsid w:val="00560387"/>
    <w:rsid w:val="005669A2"/>
    <w:rsid w:val="00572049"/>
    <w:rsid w:val="00576B56"/>
    <w:rsid w:val="00576D5B"/>
    <w:rsid w:val="00577B60"/>
    <w:rsid w:val="005829B7"/>
    <w:rsid w:val="00591214"/>
    <w:rsid w:val="005B148B"/>
    <w:rsid w:val="005B1BD3"/>
    <w:rsid w:val="005B42D5"/>
    <w:rsid w:val="005B6243"/>
    <w:rsid w:val="005C43E3"/>
    <w:rsid w:val="005C4A89"/>
    <w:rsid w:val="005C7339"/>
    <w:rsid w:val="005D0515"/>
    <w:rsid w:val="005D076D"/>
    <w:rsid w:val="005E0644"/>
    <w:rsid w:val="005E6BC3"/>
    <w:rsid w:val="005E7617"/>
    <w:rsid w:val="005F13A3"/>
    <w:rsid w:val="005F14DF"/>
    <w:rsid w:val="005F2221"/>
    <w:rsid w:val="00604469"/>
    <w:rsid w:val="0060615C"/>
    <w:rsid w:val="006246C2"/>
    <w:rsid w:val="006251AB"/>
    <w:rsid w:val="006313F0"/>
    <w:rsid w:val="006314B9"/>
    <w:rsid w:val="0064094E"/>
    <w:rsid w:val="00671B63"/>
    <w:rsid w:val="00677B9F"/>
    <w:rsid w:val="006806EC"/>
    <w:rsid w:val="006875E4"/>
    <w:rsid w:val="00696FFA"/>
    <w:rsid w:val="006A035B"/>
    <w:rsid w:val="006A047D"/>
    <w:rsid w:val="006A6422"/>
    <w:rsid w:val="006A6985"/>
    <w:rsid w:val="006A75FE"/>
    <w:rsid w:val="006B0174"/>
    <w:rsid w:val="006B524B"/>
    <w:rsid w:val="006B7DD0"/>
    <w:rsid w:val="006C2820"/>
    <w:rsid w:val="006D6632"/>
    <w:rsid w:val="006E24EE"/>
    <w:rsid w:val="006E3060"/>
    <w:rsid w:val="006F6590"/>
    <w:rsid w:val="007016F8"/>
    <w:rsid w:val="00713F20"/>
    <w:rsid w:val="00721A7E"/>
    <w:rsid w:val="00724728"/>
    <w:rsid w:val="00727F0C"/>
    <w:rsid w:val="00730620"/>
    <w:rsid w:val="00733E77"/>
    <w:rsid w:val="0073482B"/>
    <w:rsid w:val="00751104"/>
    <w:rsid w:val="00754ABD"/>
    <w:rsid w:val="00756B7A"/>
    <w:rsid w:val="00762510"/>
    <w:rsid w:val="007679F1"/>
    <w:rsid w:val="0077287B"/>
    <w:rsid w:val="00772D82"/>
    <w:rsid w:val="00784A53"/>
    <w:rsid w:val="00790152"/>
    <w:rsid w:val="00791DE6"/>
    <w:rsid w:val="00793F5D"/>
    <w:rsid w:val="007957F8"/>
    <w:rsid w:val="0079589E"/>
    <w:rsid w:val="00796BFB"/>
    <w:rsid w:val="007972ED"/>
    <w:rsid w:val="007A1E26"/>
    <w:rsid w:val="007A44F6"/>
    <w:rsid w:val="007B653F"/>
    <w:rsid w:val="007B6DAB"/>
    <w:rsid w:val="007B7139"/>
    <w:rsid w:val="007D07FC"/>
    <w:rsid w:val="007D201D"/>
    <w:rsid w:val="007D5954"/>
    <w:rsid w:val="007E5F49"/>
    <w:rsid w:val="007E689C"/>
    <w:rsid w:val="007F3F8F"/>
    <w:rsid w:val="007F68E3"/>
    <w:rsid w:val="00801F45"/>
    <w:rsid w:val="00811047"/>
    <w:rsid w:val="0081388B"/>
    <w:rsid w:val="00814411"/>
    <w:rsid w:val="0082002F"/>
    <w:rsid w:val="00826F68"/>
    <w:rsid w:val="00830FCD"/>
    <w:rsid w:val="00833173"/>
    <w:rsid w:val="008334C4"/>
    <w:rsid w:val="0084397C"/>
    <w:rsid w:val="00845011"/>
    <w:rsid w:val="0086072F"/>
    <w:rsid w:val="008614DA"/>
    <w:rsid w:val="00861A0B"/>
    <w:rsid w:val="00862761"/>
    <w:rsid w:val="008659D1"/>
    <w:rsid w:val="0087722A"/>
    <w:rsid w:val="008806A3"/>
    <w:rsid w:val="00882263"/>
    <w:rsid w:val="008838E2"/>
    <w:rsid w:val="00885EE7"/>
    <w:rsid w:val="0089235C"/>
    <w:rsid w:val="0089696E"/>
    <w:rsid w:val="008A0FB5"/>
    <w:rsid w:val="008A2060"/>
    <w:rsid w:val="008A4238"/>
    <w:rsid w:val="008B5750"/>
    <w:rsid w:val="008B7FDB"/>
    <w:rsid w:val="008C1F91"/>
    <w:rsid w:val="008C4093"/>
    <w:rsid w:val="008D193C"/>
    <w:rsid w:val="008D22C8"/>
    <w:rsid w:val="008D2DAA"/>
    <w:rsid w:val="008E093E"/>
    <w:rsid w:val="008E64D0"/>
    <w:rsid w:val="008E6813"/>
    <w:rsid w:val="008F1804"/>
    <w:rsid w:val="008F542B"/>
    <w:rsid w:val="008F60F7"/>
    <w:rsid w:val="008F6424"/>
    <w:rsid w:val="00905193"/>
    <w:rsid w:val="00906EFF"/>
    <w:rsid w:val="009153CB"/>
    <w:rsid w:val="00946548"/>
    <w:rsid w:val="00950AD7"/>
    <w:rsid w:val="00953776"/>
    <w:rsid w:val="009552A7"/>
    <w:rsid w:val="00963EC0"/>
    <w:rsid w:val="0096549E"/>
    <w:rsid w:val="00965FA0"/>
    <w:rsid w:val="009671B6"/>
    <w:rsid w:val="00971786"/>
    <w:rsid w:val="00975767"/>
    <w:rsid w:val="00975A5D"/>
    <w:rsid w:val="009811EF"/>
    <w:rsid w:val="009848DF"/>
    <w:rsid w:val="00991740"/>
    <w:rsid w:val="009A110A"/>
    <w:rsid w:val="009A35BB"/>
    <w:rsid w:val="009B2060"/>
    <w:rsid w:val="009C4C89"/>
    <w:rsid w:val="009C7533"/>
    <w:rsid w:val="009D3148"/>
    <w:rsid w:val="009D595D"/>
    <w:rsid w:val="00A00FC9"/>
    <w:rsid w:val="00A0334B"/>
    <w:rsid w:val="00A0728D"/>
    <w:rsid w:val="00A10AE1"/>
    <w:rsid w:val="00A2364E"/>
    <w:rsid w:val="00A24D52"/>
    <w:rsid w:val="00A37F30"/>
    <w:rsid w:val="00A45E73"/>
    <w:rsid w:val="00A50650"/>
    <w:rsid w:val="00A508CC"/>
    <w:rsid w:val="00A5427F"/>
    <w:rsid w:val="00A54C93"/>
    <w:rsid w:val="00A5646D"/>
    <w:rsid w:val="00A60B90"/>
    <w:rsid w:val="00A66ADC"/>
    <w:rsid w:val="00A674E4"/>
    <w:rsid w:val="00A715BA"/>
    <w:rsid w:val="00A765DF"/>
    <w:rsid w:val="00A76D84"/>
    <w:rsid w:val="00A85111"/>
    <w:rsid w:val="00A964F0"/>
    <w:rsid w:val="00AA30A3"/>
    <w:rsid w:val="00AA344E"/>
    <w:rsid w:val="00AB3E92"/>
    <w:rsid w:val="00AB6615"/>
    <w:rsid w:val="00AB76A5"/>
    <w:rsid w:val="00AC1F67"/>
    <w:rsid w:val="00AC4AC7"/>
    <w:rsid w:val="00AC583E"/>
    <w:rsid w:val="00AD0B4E"/>
    <w:rsid w:val="00AD31C9"/>
    <w:rsid w:val="00AD4A99"/>
    <w:rsid w:val="00AF2039"/>
    <w:rsid w:val="00AF38C2"/>
    <w:rsid w:val="00AF6661"/>
    <w:rsid w:val="00B03E6E"/>
    <w:rsid w:val="00B104F7"/>
    <w:rsid w:val="00B14544"/>
    <w:rsid w:val="00B17C75"/>
    <w:rsid w:val="00B246C3"/>
    <w:rsid w:val="00B3136F"/>
    <w:rsid w:val="00B357F8"/>
    <w:rsid w:val="00B419D7"/>
    <w:rsid w:val="00B567E1"/>
    <w:rsid w:val="00B75C12"/>
    <w:rsid w:val="00B86FDD"/>
    <w:rsid w:val="00B91244"/>
    <w:rsid w:val="00B92174"/>
    <w:rsid w:val="00B93731"/>
    <w:rsid w:val="00B95E15"/>
    <w:rsid w:val="00BA01A0"/>
    <w:rsid w:val="00BA1B36"/>
    <w:rsid w:val="00BA5722"/>
    <w:rsid w:val="00BA7A96"/>
    <w:rsid w:val="00BB555C"/>
    <w:rsid w:val="00BC0166"/>
    <w:rsid w:val="00BC0807"/>
    <w:rsid w:val="00BC4B5E"/>
    <w:rsid w:val="00BC5BA3"/>
    <w:rsid w:val="00BD0E1C"/>
    <w:rsid w:val="00BD6DEB"/>
    <w:rsid w:val="00BD7C88"/>
    <w:rsid w:val="00BD7DAB"/>
    <w:rsid w:val="00BE40E4"/>
    <w:rsid w:val="00BE4673"/>
    <w:rsid w:val="00BE4A56"/>
    <w:rsid w:val="00BE705A"/>
    <w:rsid w:val="00BF68E4"/>
    <w:rsid w:val="00C015B5"/>
    <w:rsid w:val="00C02487"/>
    <w:rsid w:val="00C02B40"/>
    <w:rsid w:val="00C170DE"/>
    <w:rsid w:val="00C23199"/>
    <w:rsid w:val="00C2384F"/>
    <w:rsid w:val="00C24254"/>
    <w:rsid w:val="00C25FC7"/>
    <w:rsid w:val="00C26EF7"/>
    <w:rsid w:val="00C3141D"/>
    <w:rsid w:val="00C35384"/>
    <w:rsid w:val="00C37147"/>
    <w:rsid w:val="00C61EFE"/>
    <w:rsid w:val="00C62281"/>
    <w:rsid w:val="00C66DC9"/>
    <w:rsid w:val="00C672FD"/>
    <w:rsid w:val="00C70639"/>
    <w:rsid w:val="00C70EB9"/>
    <w:rsid w:val="00C73D5A"/>
    <w:rsid w:val="00C767D6"/>
    <w:rsid w:val="00C76D6B"/>
    <w:rsid w:val="00C83A43"/>
    <w:rsid w:val="00C8591A"/>
    <w:rsid w:val="00C863EA"/>
    <w:rsid w:val="00C91956"/>
    <w:rsid w:val="00CB27B1"/>
    <w:rsid w:val="00CB74D7"/>
    <w:rsid w:val="00CC3BAD"/>
    <w:rsid w:val="00CD1425"/>
    <w:rsid w:val="00CE4FC9"/>
    <w:rsid w:val="00CE5F82"/>
    <w:rsid w:val="00CE7C11"/>
    <w:rsid w:val="00CF167B"/>
    <w:rsid w:val="00CF1F0F"/>
    <w:rsid w:val="00CF2215"/>
    <w:rsid w:val="00CF2818"/>
    <w:rsid w:val="00CF3E8B"/>
    <w:rsid w:val="00D13618"/>
    <w:rsid w:val="00D23D3D"/>
    <w:rsid w:val="00D341F7"/>
    <w:rsid w:val="00D34785"/>
    <w:rsid w:val="00D40451"/>
    <w:rsid w:val="00D40476"/>
    <w:rsid w:val="00D46D23"/>
    <w:rsid w:val="00D5142A"/>
    <w:rsid w:val="00D51EC7"/>
    <w:rsid w:val="00D5535A"/>
    <w:rsid w:val="00D57E42"/>
    <w:rsid w:val="00D61739"/>
    <w:rsid w:val="00D65AC6"/>
    <w:rsid w:val="00D73DE4"/>
    <w:rsid w:val="00D776BE"/>
    <w:rsid w:val="00D84453"/>
    <w:rsid w:val="00D86439"/>
    <w:rsid w:val="00D86C95"/>
    <w:rsid w:val="00D87080"/>
    <w:rsid w:val="00D954D4"/>
    <w:rsid w:val="00DA1DC8"/>
    <w:rsid w:val="00DA3CA3"/>
    <w:rsid w:val="00DA51F1"/>
    <w:rsid w:val="00DA644E"/>
    <w:rsid w:val="00DA706F"/>
    <w:rsid w:val="00DB1F7C"/>
    <w:rsid w:val="00DB383A"/>
    <w:rsid w:val="00DB5559"/>
    <w:rsid w:val="00DB79B3"/>
    <w:rsid w:val="00DB7B9E"/>
    <w:rsid w:val="00DC54FF"/>
    <w:rsid w:val="00DE0A98"/>
    <w:rsid w:val="00DE20C5"/>
    <w:rsid w:val="00DF5CB2"/>
    <w:rsid w:val="00DF68A1"/>
    <w:rsid w:val="00E04C17"/>
    <w:rsid w:val="00E130B8"/>
    <w:rsid w:val="00E13F9C"/>
    <w:rsid w:val="00E166A7"/>
    <w:rsid w:val="00E16F8E"/>
    <w:rsid w:val="00E179FD"/>
    <w:rsid w:val="00E2286C"/>
    <w:rsid w:val="00E265F7"/>
    <w:rsid w:val="00E3216C"/>
    <w:rsid w:val="00E3373E"/>
    <w:rsid w:val="00E44637"/>
    <w:rsid w:val="00E51034"/>
    <w:rsid w:val="00E60D62"/>
    <w:rsid w:val="00E620AB"/>
    <w:rsid w:val="00E6419E"/>
    <w:rsid w:val="00E660E2"/>
    <w:rsid w:val="00E84F65"/>
    <w:rsid w:val="00E85E8D"/>
    <w:rsid w:val="00E95F7C"/>
    <w:rsid w:val="00E9691B"/>
    <w:rsid w:val="00EA1E9F"/>
    <w:rsid w:val="00EA394C"/>
    <w:rsid w:val="00EA63FF"/>
    <w:rsid w:val="00EC4BA1"/>
    <w:rsid w:val="00ED36CA"/>
    <w:rsid w:val="00EE04CD"/>
    <w:rsid w:val="00EE07DA"/>
    <w:rsid w:val="00EE43DD"/>
    <w:rsid w:val="00F00B77"/>
    <w:rsid w:val="00F0718B"/>
    <w:rsid w:val="00F07487"/>
    <w:rsid w:val="00F075C2"/>
    <w:rsid w:val="00F1484E"/>
    <w:rsid w:val="00F201B3"/>
    <w:rsid w:val="00F222E2"/>
    <w:rsid w:val="00F4243A"/>
    <w:rsid w:val="00F44930"/>
    <w:rsid w:val="00F50A72"/>
    <w:rsid w:val="00F50F29"/>
    <w:rsid w:val="00F54767"/>
    <w:rsid w:val="00F6046A"/>
    <w:rsid w:val="00F61C75"/>
    <w:rsid w:val="00F64E01"/>
    <w:rsid w:val="00F6716C"/>
    <w:rsid w:val="00F72ECF"/>
    <w:rsid w:val="00F77694"/>
    <w:rsid w:val="00F80C93"/>
    <w:rsid w:val="00F83C65"/>
    <w:rsid w:val="00F919B5"/>
    <w:rsid w:val="00FA4436"/>
    <w:rsid w:val="00FA667C"/>
    <w:rsid w:val="00FB1A9F"/>
    <w:rsid w:val="00FB3FAD"/>
    <w:rsid w:val="00FB660F"/>
    <w:rsid w:val="00FC332B"/>
    <w:rsid w:val="00FD63B7"/>
    <w:rsid w:val="00FE10B9"/>
    <w:rsid w:val="00FE2AE5"/>
    <w:rsid w:val="00FF13AD"/>
    <w:rsid w:val="00FF2105"/>
    <w:rsid w:val="00FF3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7DAC32"/>
  <w15:docId w15:val="{E8E95468-61FC-4592-B2CF-5FE65A5B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53"/>
  </w:style>
  <w:style w:type="paragraph" w:styleId="Ttulo1">
    <w:name w:val="heading 1"/>
    <w:basedOn w:val="Normal"/>
    <w:next w:val="Normal"/>
    <w:link w:val="Ttulo1Char"/>
    <w:uiPriority w:val="9"/>
    <w:qFormat/>
    <w:rsid w:val="0046545C"/>
    <w:pPr>
      <w:keepNext/>
      <w:keepLines/>
      <w:spacing w:after="0" w:line="276" w:lineRule="auto"/>
      <w:jc w:val="both"/>
      <w:outlineLvl w:val="0"/>
    </w:pPr>
    <w:rPr>
      <w:rFonts w:ascii="Arial Narrow" w:eastAsia="Times New Roman" w:hAnsi="Arial Narrow" w:cs="Times New Roman"/>
      <w:b/>
      <w:bCs/>
      <w:cap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545C"/>
    <w:pPr>
      <w:keepNext/>
      <w:keepLines/>
      <w:spacing w:after="0" w:line="276" w:lineRule="auto"/>
      <w:ind w:firstLine="567"/>
      <w:jc w:val="both"/>
      <w:outlineLvl w:val="2"/>
    </w:pPr>
    <w:rPr>
      <w:rFonts w:ascii="Arial Narrow" w:eastAsia="Times New Roman" w:hAnsi="Arial Narrow" w:cs="Times New Roman"/>
      <w:bCs/>
      <w:cap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634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9438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943E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660E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660E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660E2"/>
    <w:rPr>
      <w:vertAlign w:val="superscript"/>
    </w:rPr>
  </w:style>
  <w:style w:type="paragraph" w:styleId="Cabealho">
    <w:name w:val="header"/>
    <w:aliases w:val="Char"/>
    <w:basedOn w:val="Normal"/>
    <w:link w:val="CabealhoChar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har Char"/>
    <w:basedOn w:val="Fontepargpadro"/>
    <w:link w:val="Cabealho"/>
    <w:rsid w:val="00905193"/>
  </w:style>
  <w:style w:type="paragraph" w:styleId="Rodap">
    <w:name w:val="footer"/>
    <w:basedOn w:val="Normal"/>
    <w:link w:val="Rodap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5193"/>
  </w:style>
  <w:style w:type="paragraph" w:customStyle="1" w:styleId="Normal1">
    <w:name w:val="Normal1"/>
    <w:rsid w:val="00542415"/>
    <w:pPr>
      <w:spacing w:after="0" w:line="276" w:lineRule="auto"/>
    </w:pPr>
    <w:rPr>
      <w:rFonts w:ascii="Arial" w:eastAsia="Arial" w:hAnsi="Arial" w:cs="Arial"/>
    </w:rPr>
  </w:style>
  <w:style w:type="character" w:styleId="nfaseSutil">
    <w:name w:val="Subtle Emphasis"/>
    <w:basedOn w:val="Fontepargpadro"/>
    <w:uiPriority w:val="19"/>
    <w:qFormat/>
    <w:rsid w:val="00275C3F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61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6545C"/>
    <w:rPr>
      <w:rFonts w:ascii="Arial Narrow" w:eastAsia="Times New Roman" w:hAnsi="Arial Narrow" w:cs="Times New Roman"/>
      <w:b/>
      <w:bCs/>
      <w:cap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46545C"/>
    <w:rPr>
      <w:rFonts w:ascii="Arial Narrow" w:eastAsia="Times New Roman" w:hAnsi="Arial Narrow" w:cs="Times New Roman"/>
      <w:bCs/>
      <w:caps/>
    </w:rPr>
  </w:style>
  <w:style w:type="paragraph" w:customStyle="1" w:styleId="Ementa">
    <w:name w:val="Ementa"/>
    <w:basedOn w:val="Normal"/>
    <w:uiPriority w:val="1"/>
    <w:qFormat/>
    <w:rsid w:val="0046545C"/>
    <w:pPr>
      <w:spacing w:after="0" w:line="276" w:lineRule="auto"/>
      <w:ind w:left="1134"/>
      <w:jc w:val="both"/>
    </w:pPr>
    <w:rPr>
      <w:rFonts w:ascii="Arial Narrow" w:eastAsia="Calibri" w:hAnsi="Arial Narrow" w:cs="Arial"/>
      <w:i/>
    </w:rPr>
  </w:style>
  <w:style w:type="paragraph" w:styleId="NormalWeb">
    <w:name w:val="Normal (Web)"/>
    <w:basedOn w:val="Normal"/>
    <w:uiPriority w:val="99"/>
    <w:unhideWhenUsed/>
    <w:rsid w:val="002E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13F20"/>
    <w:rPr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343F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Corpo">
    <w:name w:val="Corpo"/>
    <w:basedOn w:val="Normal"/>
    <w:qFormat/>
    <w:rsid w:val="00D13618"/>
    <w:pPr>
      <w:spacing w:before="120" w:after="0" w:line="360" w:lineRule="auto"/>
      <w:ind w:firstLine="567"/>
      <w:jc w:val="both"/>
    </w:pPr>
    <w:rPr>
      <w:rFonts w:ascii="Calibri" w:eastAsia="Calibri" w:hAnsi="Calibri" w:cs="Times New Roman"/>
      <w:sz w:val="24"/>
    </w:rPr>
  </w:style>
  <w:style w:type="paragraph" w:customStyle="1" w:styleId="CITPL">
    <w:name w:val="CIT PL"/>
    <w:basedOn w:val="Normal"/>
    <w:link w:val="CITPLChar"/>
    <w:qFormat/>
    <w:rsid w:val="004833EB"/>
    <w:pPr>
      <w:tabs>
        <w:tab w:val="left" w:pos="1134"/>
      </w:tabs>
      <w:spacing w:line="240" w:lineRule="auto"/>
      <w:ind w:left="2268"/>
      <w:jc w:val="both"/>
      <w:outlineLvl w:val="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ITPLChar">
    <w:name w:val="CIT PL Char"/>
    <w:basedOn w:val="Fontepargpadro"/>
    <w:link w:val="CITPL"/>
    <w:rsid w:val="004833EB"/>
    <w:rPr>
      <w:rFonts w:ascii="Times New Roman" w:eastAsia="Calibri" w:hAnsi="Times New Roman" w:cs="Times New Roman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C170DE"/>
    <w:rPr>
      <w:color w:val="605E5C"/>
      <w:shd w:val="clear" w:color="auto" w:fill="E1DFDD"/>
    </w:rPr>
  </w:style>
  <w:style w:type="character" w:customStyle="1" w:styleId="discreet">
    <w:name w:val="discreet"/>
    <w:basedOn w:val="Fontepargpadro"/>
    <w:rsid w:val="004B3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2856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8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2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6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2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80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504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25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0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4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1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8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p.wellingtondocurso@al.ma.le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DC2D9-B1B5-4236-BAAA-12B3BF297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464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Juliana Gomes de Paiva</dc:creator>
  <cp:lastModifiedBy>Renilde Carla Araújo Lobato</cp:lastModifiedBy>
  <cp:revision>4</cp:revision>
  <cp:lastPrinted>2023-10-18T18:03:00Z</cp:lastPrinted>
  <dcterms:created xsi:type="dcterms:W3CDTF">2024-06-06T11:59:00Z</dcterms:created>
  <dcterms:modified xsi:type="dcterms:W3CDTF">2024-06-06T12:03:00Z</dcterms:modified>
</cp:coreProperties>
</file>