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9C79" w14:textId="77777777" w:rsidR="009858BA" w:rsidRPr="00237534" w:rsidRDefault="009858BA" w:rsidP="00380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4EBE1937" w14:textId="39A9A6B7" w:rsidR="009E52C1" w:rsidRPr="00D70B8F" w:rsidRDefault="009E52C1" w:rsidP="00380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D70B8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PROJETO DE LEI N.º _____ DE 202</w:t>
      </w:r>
      <w:r w:rsidR="009858BA" w:rsidRPr="00D70B8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4</w:t>
      </w:r>
    </w:p>
    <w:p w14:paraId="35705493" w14:textId="77777777" w:rsidR="0078768F" w:rsidRPr="00D70B8F" w:rsidRDefault="0078768F" w:rsidP="00380C27">
      <w:pPr>
        <w:spacing w:after="0" w:line="276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3A01B62" w14:textId="77777777" w:rsidR="00237534" w:rsidRPr="00D70B8F" w:rsidRDefault="00237534" w:rsidP="00380C27">
      <w:pPr>
        <w:spacing w:after="0" w:line="276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696A6A" w14:textId="511F54B8" w:rsidR="009E52C1" w:rsidRPr="009D7995" w:rsidRDefault="001276D2" w:rsidP="00380C27">
      <w:pPr>
        <w:spacing w:after="0" w:line="276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7995">
        <w:rPr>
          <w:rFonts w:ascii="Times New Roman" w:hAnsi="Times New Roman" w:cs="Times New Roman"/>
          <w:i/>
          <w:iCs/>
          <w:sz w:val="24"/>
          <w:szCs w:val="24"/>
        </w:rPr>
        <w:t xml:space="preserve">Dispõe sobre </w:t>
      </w:r>
      <w:r w:rsidR="009858BA" w:rsidRPr="009D7995">
        <w:rPr>
          <w:rFonts w:ascii="Times New Roman" w:hAnsi="Times New Roman" w:cs="Times New Roman"/>
          <w:i/>
          <w:iCs/>
          <w:sz w:val="24"/>
          <w:szCs w:val="24"/>
        </w:rPr>
        <w:t>políticas de enfrentamento</w:t>
      </w:r>
      <w:r w:rsidR="009858BA" w:rsidRPr="009D79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 combate ao tráfico e ao aliciamento de pessoas no Estado do </w:t>
      </w:r>
      <w:r w:rsidRPr="009D7995">
        <w:rPr>
          <w:rFonts w:ascii="Times New Roman" w:hAnsi="Times New Roman" w:cs="Times New Roman"/>
          <w:i/>
          <w:iCs/>
          <w:sz w:val="24"/>
          <w:szCs w:val="24"/>
        </w:rPr>
        <w:t>Maranhão</w:t>
      </w:r>
    </w:p>
    <w:p w14:paraId="3B9003EC" w14:textId="77777777" w:rsidR="009858BA" w:rsidRPr="00D70B8F" w:rsidRDefault="009858BA" w:rsidP="00380C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05B02" w14:textId="77777777" w:rsidR="001276D2" w:rsidRPr="00D70B8F" w:rsidRDefault="001276D2" w:rsidP="00380C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0043CD" w14:textId="77777777" w:rsidR="001276D2" w:rsidRPr="00D70B8F" w:rsidRDefault="001276D2" w:rsidP="0023753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35F4C7" w14:textId="77777777" w:rsidR="001276D2" w:rsidRPr="00D70B8F" w:rsidRDefault="00FC330A" w:rsidP="00F07BCE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70B8F">
        <w:t>A Assembleia Legislativa do Estado do Maranhão decreta:</w:t>
      </w:r>
    </w:p>
    <w:p w14:paraId="167FBB3F" w14:textId="77777777" w:rsidR="009858BA" w:rsidRPr="00D70B8F" w:rsidRDefault="009858BA" w:rsidP="00F07B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F22A6" w14:textId="2897E46D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Art. 1.º Fica estabelecido </w:t>
      </w:r>
      <w:r w:rsidR="00237534" w:rsidRPr="00D70B8F">
        <w:rPr>
          <w:rFonts w:ascii="Times New Roman" w:hAnsi="Times New Roman" w:cs="Times New Roman"/>
          <w:sz w:val="24"/>
          <w:szCs w:val="24"/>
        </w:rPr>
        <w:t xml:space="preserve">o </w:t>
      </w:r>
      <w:r w:rsidRPr="00D70B8F">
        <w:rPr>
          <w:rFonts w:ascii="Times New Roman" w:hAnsi="Times New Roman" w:cs="Times New Roman"/>
          <w:sz w:val="24"/>
          <w:szCs w:val="24"/>
        </w:rPr>
        <w:t xml:space="preserve">conjunto de medidas para o enfrentamento e o combate ao tráfico e ao aliciamento de </w:t>
      </w:r>
      <w:r w:rsidR="00380C27" w:rsidRPr="00D70B8F">
        <w:rPr>
          <w:rFonts w:ascii="Times New Roman" w:hAnsi="Times New Roman" w:cs="Times New Roman"/>
          <w:sz w:val="24"/>
          <w:szCs w:val="24"/>
        </w:rPr>
        <w:t>pessoas</w:t>
      </w:r>
      <w:r w:rsidRPr="00D70B8F">
        <w:rPr>
          <w:rFonts w:ascii="Times New Roman" w:hAnsi="Times New Roman" w:cs="Times New Roman"/>
          <w:sz w:val="24"/>
          <w:szCs w:val="24"/>
        </w:rPr>
        <w:t xml:space="preserve"> no </w:t>
      </w:r>
      <w:r w:rsidRPr="00D70B8F">
        <w:rPr>
          <w:rFonts w:ascii="Times New Roman" w:hAnsi="Times New Roman" w:cs="Times New Roman"/>
          <w:bCs/>
          <w:sz w:val="24"/>
          <w:szCs w:val="24"/>
        </w:rPr>
        <w:t xml:space="preserve">Estado do </w:t>
      </w:r>
      <w:r w:rsidR="00380C27" w:rsidRPr="00D70B8F">
        <w:rPr>
          <w:rFonts w:ascii="Times New Roman" w:hAnsi="Times New Roman" w:cs="Times New Roman"/>
          <w:bCs/>
          <w:sz w:val="24"/>
          <w:szCs w:val="24"/>
        </w:rPr>
        <w:t>Maranhão</w:t>
      </w:r>
      <w:r w:rsidRPr="00D70B8F">
        <w:rPr>
          <w:rFonts w:ascii="Times New Roman" w:hAnsi="Times New Roman" w:cs="Times New Roman"/>
          <w:sz w:val="24"/>
          <w:szCs w:val="24"/>
        </w:rPr>
        <w:t>, abrangendo ações de prevenção, repressão e assistência às vítimas destes delitos.</w:t>
      </w:r>
    </w:p>
    <w:p w14:paraId="3A210E13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5CB97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Art. 2.º Para efeitos desta Lei, considera-se: </w:t>
      </w:r>
    </w:p>
    <w:p w14:paraId="42002DC8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927E7" w14:textId="341B5609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 - </w:t>
      </w:r>
      <w:r w:rsidR="00237534" w:rsidRPr="00D70B8F">
        <w:rPr>
          <w:rFonts w:ascii="Times New Roman" w:hAnsi="Times New Roman" w:cs="Times New Roman"/>
          <w:sz w:val="24"/>
          <w:szCs w:val="24"/>
        </w:rPr>
        <w:t>T</w:t>
      </w:r>
      <w:r w:rsidRPr="00D70B8F">
        <w:rPr>
          <w:rFonts w:ascii="Times New Roman" w:hAnsi="Times New Roman" w:cs="Times New Roman"/>
          <w:sz w:val="24"/>
          <w:szCs w:val="24"/>
        </w:rPr>
        <w:t xml:space="preserve">ráfico de </w:t>
      </w:r>
      <w:r w:rsidR="00380C27" w:rsidRPr="00D70B8F">
        <w:rPr>
          <w:rFonts w:ascii="Times New Roman" w:hAnsi="Times New Roman" w:cs="Times New Roman"/>
          <w:sz w:val="24"/>
          <w:szCs w:val="24"/>
        </w:rPr>
        <w:t>pessoas</w:t>
      </w:r>
      <w:r w:rsidR="0072632E">
        <w:rPr>
          <w:rFonts w:ascii="Times New Roman" w:hAnsi="Times New Roman" w:cs="Times New Roman"/>
          <w:sz w:val="24"/>
          <w:szCs w:val="24"/>
        </w:rPr>
        <w:t>: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72632E">
        <w:rPr>
          <w:rFonts w:ascii="Times New Roman" w:hAnsi="Times New Roman" w:cs="Times New Roman"/>
          <w:sz w:val="24"/>
          <w:szCs w:val="24"/>
        </w:rPr>
        <w:t xml:space="preserve">é </w:t>
      </w:r>
      <w:r w:rsidRPr="00D70B8F">
        <w:rPr>
          <w:rFonts w:ascii="Times New Roman" w:hAnsi="Times New Roman" w:cs="Times New Roman"/>
          <w:sz w:val="24"/>
          <w:szCs w:val="24"/>
        </w:rPr>
        <w:t xml:space="preserve">o agenciamento, aliciamento, recrutamento, transporte, transferência, compra, alojamento ou acolhimento de </w:t>
      </w:r>
      <w:r w:rsidR="00380C27" w:rsidRPr="00D70B8F">
        <w:rPr>
          <w:rFonts w:ascii="Times New Roman" w:hAnsi="Times New Roman" w:cs="Times New Roman"/>
          <w:sz w:val="24"/>
          <w:szCs w:val="24"/>
        </w:rPr>
        <w:t>pessoas</w:t>
      </w:r>
      <w:r w:rsidRPr="00D70B8F">
        <w:rPr>
          <w:rFonts w:ascii="Times New Roman" w:hAnsi="Times New Roman" w:cs="Times New Roman"/>
          <w:sz w:val="24"/>
          <w:szCs w:val="24"/>
        </w:rPr>
        <w:t>, mediante ameaça, violência, coação ou fraude para fins de exploração</w:t>
      </w:r>
      <w:r w:rsidR="00237534" w:rsidRPr="00D70B8F">
        <w:rPr>
          <w:rFonts w:ascii="Times New Roman" w:hAnsi="Times New Roman" w:cs="Times New Roman"/>
          <w:sz w:val="24"/>
          <w:szCs w:val="24"/>
        </w:rPr>
        <w:t>;</w:t>
      </w:r>
    </w:p>
    <w:p w14:paraId="5AAC7F04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19BD7" w14:textId="07E780F9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 </w:t>
      </w:r>
      <w:r w:rsidR="0072632E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237534" w:rsidRPr="00D70B8F">
        <w:rPr>
          <w:rFonts w:ascii="Times New Roman" w:hAnsi="Times New Roman" w:cs="Times New Roman"/>
          <w:sz w:val="24"/>
          <w:szCs w:val="24"/>
        </w:rPr>
        <w:t>A</w:t>
      </w:r>
      <w:r w:rsidRPr="00D70B8F">
        <w:rPr>
          <w:rFonts w:ascii="Times New Roman" w:hAnsi="Times New Roman" w:cs="Times New Roman"/>
          <w:sz w:val="24"/>
          <w:szCs w:val="24"/>
        </w:rPr>
        <w:t>liciamento</w:t>
      </w:r>
      <w:r w:rsidR="0072632E">
        <w:rPr>
          <w:rFonts w:ascii="Times New Roman" w:hAnsi="Times New Roman" w:cs="Times New Roman"/>
          <w:sz w:val="24"/>
          <w:szCs w:val="24"/>
        </w:rPr>
        <w:t>: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380C27" w:rsidRPr="00D70B8F">
        <w:rPr>
          <w:rFonts w:ascii="Times New Roman" w:hAnsi="Times New Roman" w:cs="Times New Roman"/>
          <w:sz w:val="24"/>
          <w:szCs w:val="24"/>
        </w:rPr>
        <w:t>é</w:t>
      </w:r>
      <w:r w:rsidRPr="00D70B8F">
        <w:rPr>
          <w:rFonts w:ascii="Times New Roman" w:hAnsi="Times New Roman" w:cs="Times New Roman"/>
          <w:sz w:val="24"/>
          <w:szCs w:val="24"/>
        </w:rPr>
        <w:t xml:space="preserve"> o assédio, instigação ou constrangimento, por qualquer meio de comunicação, para fins de praticar ato libidinoso. </w:t>
      </w:r>
    </w:p>
    <w:p w14:paraId="3B144359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888AC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Art. 3.º As medidas de que trata a presente Lei seguirão os seguintes princípios: </w:t>
      </w:r>
    </w:p>
    <w:p w14:paraId="2C4FF212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6703D" w14:textId="2E91AD68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 </w:t>
      </w:r>
      <w:r w:rsidR="001F63B3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>
        <w:rPr>
          <w:rFonts w:ascii="Times New Roman" w:hAnsi="Times New Roman" w:cs="Times New Roman"/>
          <w:sz w:val="24"/>
          <w:szCs w:val="24"/>
        </w:rPr>
        <w:t xml:space="preserve">A </w:t>
      </w:r>
      <w:r w:rsidR="00237534" w:rsidRPr="00D70B8F">
        <w:rPr>
          <w:rFonts w:ascii="Times New Roman" w:hAnsi="Times New Roman" w:cs="Times New Roman"/>
          <w:sz w:val="24"/>
          <w:szCs w:val="24"/>
        </w:rPr>
        <w:t>D</w:t>
      </w:r>
      <w:r w:rsidRPr="00D70B8F">
        <w:rPr>
          <w:rFonts w:ascii="Times New Roman" w:hAnsi="Times New Roman" w:cs="Times New Roman"/>
          <w:sz w:val="24"/>
          <w:szCs w:val="24"/>
        </w:rPr>
        <w:t xml:space="preserve">ignidade </w:t>
      </w:r>
      <w:r w:rsidR="001F63B3">
        <w:rPr>
          <w:rFonts w:ascii="Times New Roman" w:hAnsi="Times New Roman" w:cs="Times New Roman"/>
          <w:sz w:val="24"/>
          <w:szCs w:val="24"/>
        </w:rPr>
        <w:t>H</w:t>
      </w:r>
      <w:r w:rsidRPr="00D70B8F">
        <w:rPr>
          <w:rFonts w:ascii="Times New Roman" w:hAnsi="Times New Roman" w:cs="Times New Roman"/>
          <w:sz w:val="24"/>
          <w:szCs w:val="24"/>
        </w:rPr>
        <w:t>umana, através do reconhecimento d</w:t>
      </w:r>
      <w:r w:rsidR="00F07BCE" w:rsidRPr="00D70B8F">
        <w:rPr>
          <w:rFonts w:ascii="Times New Roman" w:hAnsi="Times New Roman" w:cs="Times New Roman"/>
          <w:sz w:val="24"/>
          <w:szCs w:val="24"/>
        </w:rPr>
        <w:t xml:space="preserve">este atributo intrínseco a </w:t>
      </w:r>
      <w:r w:rsidRPr="00D70B8F">
        <w:rPr>
          <w:rFonts w:ascii="Times New Roman" w:hAnsi="Times New Roman" w:cs="Times New Roman"/>
          <w:sz w:val="24"/>
          <w:szCs w:val="24"/>
        </w:rPr>
        <w:t xml:space="preserve">cada </w:t>
      </w:r>
      <w:r w:rsidR="00380C27" w:rsidRPr="00D70B8F">
        <w:rPr>
          <w:rFonts w:ascii="Times New Roman" w:hAnsi="Times New Roman" w:cs="Times New Roman"/>
          <w:sz w:val="24"/>
          <w:szCs w:val="24"/>
        </w:rPr>
        <w:t>pessoa</w:t>
      </w:r>
      <w:r w:rsidR="00BC3D32" w:rsidRPr="00D70B8F">
        <w:rPr>
          <w:rFonts w:ascii="Times New Roman" w:hAnsi="Times New Roman" w:cs="Times New Roman"/>
          <w:sz w:val="24"/>
          <w:szCs w:val="24"/>
        </w:rPr>
        <w:t>, com</w:t>
      </w:r>
      <w:r w:rsidR="00F07BCE"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Pr="00D70B8F">
        <w:rPr>
          <w:rFonts w:ascii="Times New Roman" w:hAnsi="Times New Roman" w:cs="Times New Roman"/>
          <w:sz w:val="24"/>
          <w:szCs w:val="24"/>
        </w:rPr>
        <w:t xml:space="preserve">a necessidade de garantir sua proteção integral, assegurando um ambiente que favoreça </w:t>
      </w:r>
      <w:r w:rsidR="00F07BCE" w:rsidRPr="00D70B8F">
        <w:rPr>
          <w:rFonts w:ascii="Times New Roman" w:hAnsi="Times New Roman" w:cs="Times New Roman"/>
          <w:sz w:val="24"/>
          <w:szCs w:val="24"/>
        </w:rPr>
        <w:t>o</w:t>
      </w:r>
      <w:r w:rsidRPr="00D70B8F">
        <w:rPr>
          <w:rFonts w:ascii="Times New Roman" w:hAnsi="Times New Roman" w:cs="Times New Roman"/>
          <w:sz w:val="24"/>
          <w:szCs w:val="24"/>
        </w:rPr>
        <w:t xml:space="preserve"> pleno desenvolvimento</w:t>
      </w:r>
      <w:r w:rsidR="00380C27"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F07BCE" w:rsidRPr="00D70B8F">
        <w:rPr>
          <w:rFonts w:ascii="Times New Roman" w:hAnsi="Times New Roman" w:cs="Times New Roman"/>
          <w:sz w:val="24"/>
          <w:szCs w:val="24"/>
        </w:rPr>
        <w:t xml:space="preserve">humano </w:t>
      </w:r>
      <w:r w:rsidR="00380C27" w:rsidRPr="00D70B8F">
        <w:rPr>
          <w:rFonts w:ascii="Times New Roman" w:hAnsi="Times New Roman" w:cs="Times New Roman"/>
          <w:sz w:val="24"/>
          <w:szCs w:val="24"/>
        </w:rPr>
        <w:t>em todos os aspectos</w:t>
      </w:r>
      <w:r w:rsidRPr="00D70B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0C8384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8036F" w14:textId="5EC4351F" w:rsidR="00F07BCE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 </w:t>
      </w:r>
      <w:r w:rsidR="00F07BCE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F07BCE" w:rsidRPr="00D70B8F">
        <w:rPr>
          <w:rFonts w:ascii="Times New Roman" w:hAnsi="Times New Roman" w:cs="Times New Roman"/>
          <w:sz w:val="24"/>
          <w:szCs w:val="24"/>
        </w:rPr>
        <w:t xml:space="preserve">O </w:t>
      </w:r>
      <w:r w:rsidR="001F63B3">
        <w:rPr>
          <w:rFonts w:ascii="Times New Roman" w:hAnsi="Times New Roman" w:cs="Times New Roman"/>
          <w:sz w:val="24"/>
          <w:szCs w:val="24"/>
        </w:rPr>
        <w:t>E</w:t>
      </w:r>
      <w:r w:rsidR="00F07BCE" w:rsidRPr="00D70B8F">
        <w:rPr>
          <w:rFonts w:ascii="Times New Roman" w:hAnsi="Times New Roman" w:cs="Times New Roman"/>
          <w:sz w:val="24"/>
          <w:szCs w:val="24"/>
        </w:rPr>
        <w:t xml:space="preserve">mpoderamento do </w:t>
      </w:r>
      <w:r w:rsidR="001F63B3">
        <w:rPr>
          <w:rFonts w:ascii="Times New Roman" w:hAnsi="Times New Roman" w:cs="Times New Roman"/>
          <w:sz w:val="24"/>
          <w:szCs w:val="24"/>
        </w:rPr>
        <w:t>I</w:t>
      </w:r>
      <w:r w:rsidR="00F07BCE" w:rsidRPr="00D70B8F">
        <w:rPr>
          <w:rFonts w:ascii="Times New Roman" w:hAnsi="Times New Roman" w:cs="Times New Roman"/>
          <w:sz w:val="24"/>
          <w:szCs w:val="24"/>
        </w:rPr>
        <w:t xml:space="preserve">ndivíduo que teve sua dignidade </w:t>
      </w:r>
      <w:r w:rsidR="001F63B3">
        <w:rPr>
          <w:rFonts w:ascii="Times New Roman" w:hAnsi="Times New Roman" w:cs="Times New Roman"/>
          <w:sz w:val="24"/>
          <w:szCs w:val="24"/>
        </w:rPr>
        <w:t>violada</w:t>
      </w:r>
      <w:r w:rsidR="00F07BCE" w:rsidRPr="00D70B8F">
        <w:rPr>
          <w:rFonts w:ascii="Times New Roman" w:hAnsi="Times New Roman" w:cs="Times New Roman"/>
          <w:sz w:val="24"/>
          <w:szCs w:val="24"/>
        </w:rPr>
        <w:t>;</w:t>
      </w:r>
    </w:p>
    <w:p w14:paraId="51ACE54C" w14:textId="77777777" w:rsidR="00F07BCE" w:rsidRPr="00D70B8F" w:rsidRDefault="00F07BCE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E3100" w14:textId="295FF577" w:rsidR="009858BA" w:rsidRPr="00D70B8F" w:rsidRDefault="00F07BCE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III </w:t>
      </w:r>
      <w:r w:rsidR="001F63B3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>
        <w:rPr>
          <w:rFonts w:ascii="Times New Roman" w:hAnsi="Times New Roman" w:cs="Times New Roman"/>
          <w:sz w:val="24"/>
          <w:szCs w:val="24"/>
        </w:rPr>
        <w:t xml:space="preserve">O </w:t>
      </w:r>
      <w:r w:rsidR="004F2079" w:rsidRPr="00D70B8F">
        <w:rPr>
          <w:rFonts w:ascii="Times New Roman" w:hAnsi="Times New Roman" w:cs="Times New Roman"/>
          <w:sz w:val="24"/>
          <w:szCs w:val="24"/>
        </w:rPr>
        <w:t>I</w:t>
      </w:r>
      <w:r w:rsidR="009858BA" w:rsidRPr="00D70B8F">
        <w:rPr>
          <w:rFonts w:ascii="Times New Roman" w:hAnsi="Times New Roman" w:cs="Times New Roman"/>
          <w:sz w:val="24"/>
          <w:szCs w:val="24"/>
        </w:rPr>
        <w:t xml:space="preserve">nteresse </w:t>
      </w:r>
      <w:r w:rsidR="001F63B3">
        <w:rPr>
          <w:rFonts w:ascii="Times New Roman" w:hAnsi="Times New Roman" w:cs="Times New Roman"/>
          <w:sz w:val="24"/>
          <w:szCs w:val="24"/>
        </w:rPr>
        <w:t>S</w:t>
      </w:r>
      <w:r w:rsidR="009858BA" w:rsidRPr="00D70B8F">
        <w:rPr>
          <w:rFonts w:ascii="Times New Roman" w:hAnsi="Times New Roman" w:cs="Times New Roman"/>
          <w:sz w:val="24"/>
          <w:szCs w:val="24"/>
        </w:rPr>
        <w:t>uperior da criança</w:t>
      </w:r>
      <w:r w:rsidR="00BC3D32" w:rsidRPr="00D70B8F">
        <w:rPr>
          <w:rFonts w:ascii="Times New Roman" w:hAnsi="Times New Roman" w:cs="Times New Roman"/>
          <w:sz w:val="24"/>
          <w:szCs w:val="24"/>
        </w:rPr>
        <w:t xml:space="preserve"> e do adolescente</w:t>
      </w:r>
      <w:r w:rsidR="009858BA" w:rsidRPr="00D70B8F">
        <w:rPr>
          <w:rFonts w:ascii="Times New Roman" w:hAnsi="Times New Roman" w:cs="Times New Roman"/>
          <w:sz w:val="24"/>
          <w:szCs w:val="24"/>
        </w:rPr>
        <w:t>, com as decisões e as ações sempre buscando atender ao melhor interesse d</w:t>
      </w:r>
      <w:r w:rsidR="00BC3D32" w:rsidRPr="00D70B8F">
        <w:rPr>
          <w:rFonts w:ascii="Times New Roman" w:hAnsi="Times New Roman" w:cs="Times New Roman"/>
          <w:sz w:val="24"/>
          <w:szCs w:val="24"/>
        </w:rPr>
        <w:t>os</w:t>
      </w:r>
      <w:r w:rsidR="009858BA"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380C27" w:rsidRPr="00D70B8F">
        <w:rPr>
          <w:rFonts w:ascii="Times New Roman" w:hAnsi="Times New Roman" w:cs="Times New Roman"/>
          <w:sz w:val="24"/>
          <w:szCs w:val="24"/>
        </w:rPr>
        <w:t>mesm</w:t>
      </w:r>
      <w:r w:rsidR="00BC3D32" w:rsidRPr="00D70B8F">
        <w:rPr>
          <w:rFonts w:ascii="Times New Roman" w:hAnsi="Times New Roman" w:cs="Times New Roman"/>
          <w:sz w:val="24"/>
          <w:szCs w:val="24"/>
        </w:rPr>
        <w:t>os</w:t>
      </w:r>
      <w:r w:rsidR="009858BA" w:rsidRPr="00D70B8F">
        <w:rPr>
          <w:rFonts w:ascii="Times New Roman" w:hAnsi="Times New Roman" w:cs="Times New Roman"/>
          <w:sz w:val="24"/>
          <w:szCs w:val="24"/>
        </w:rPr>
        <w:t xml:space="preserve">, considerando suas necessidades específicas para proteção, desenvolvimento e bem-estar; </w:t>
      </w:r>
    </w:p>
    <w:p w14:paraId="4C4AA2DE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6FEA1" w14:textId="35A716A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F07BCE" w:rsidRPr="00D70B8F">
        <w:rPr>
          <w:rFonts w:ascii="Times New Roman" w:hAnsi="Times New Roman" w:cs="Times New Roman"/>
          <w:sz w:val="24"/>
          <w:szCs w:val="24"/>
        </w:rPr>
        <w:t>V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>
        <w:rPr>
          <w:rFonts w:ascii="Times New Roman" w:hAnsi="Times New Roman" w:cs="Times New Roman"/>
          <w:sz w:val="24"/>
          <w:szCs w:val="24"/>
        </w:rPr>
        <w:t xml:space="preserve">A </w:t>
      </w:r>
      <w:r w:rsidR="004F2079" w:rsidRPr="00D70B8F">
        <w:rPr>
          <w:rFonts w:ascii="Times New Roman" w:hAnsi="Times New Roman" w:cs="Times New Roman"/>
          <w:sz w:val="24"/>
          <w:szCs w:val="24"/>
        </w:rPr>
        <w:t>P</w:t>
      </w:r>
      <w:r w:rsidRPr="00D70B8F">
        <w:rPr>
          <w:rFonts w:ascii="Times New Roman" w:hAnsi="Times New Roman" w:cs="Times New Roman"/>
          <w:sz w:val="24"/>
          <w:szCs w:val="24"/>
        </w:rPr>
        <w:t xml:space="preserve">roteção </w:t>
      </w:r>
      <w:r w:rsidR="001F63B3">
        <w:rPr>
          <w:rFonts w:ascii="Times New Roman" w:hAnsi="Times New Roman" w:cs="Times New Roman"/>
          <w:sz w:val="24"/>
          <w:szCs w:val="24"/>
        </w:rPr>
        <w:t>I</w:t>
      </w:r>
      <w:r w:rsidRPr="00D70B8F">
        <w:rPr>
          <w:rFonts w:ascii="Times New Roman" w:hAnsi="Times New Roman" w:cs="Times New Roman"/>
          <w:sz w:val="24"/>
          <w:szCs w:val="24"/>
        </w:rPr>
        <w:t xml:space="preserve">ntegral, através de medidas que garantam às </w:t>
      </w:r>
      <w:r w:rsidR="00380C27" w:rsidRPr="00D70B8F">
        <w:rPr>
          <w:rFonts w:ascii="Times New Roman" w:hAnsi="Times New Roman" w:cs="Times New Roman"/>
          <w:sz w:val="24"/>
          <w:szCs w:val="24"/>
        </w:rPr>
        <w:t>vítimas</w:t>
      </w:r>
      <w:r w:rsidRPr="00D70B8F">
        <w:rPr>
          <w:rFonts w:ascii="Times New Roman" w:hAnsi="Times New Roman" w:cs="Times New Roman"/>
          <w:sz w:val="24"/>
          <w:szCs w:val="24"/>
        </w:rPr>
        <w:t xml:space="preserve"> oportunidades para seu desenvolvimento físico, mental, moral, espiritual; </w:t>
      </w:r>
    </w:p>
    <w:p w14:paraId="32735A7A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2DB0E" w14:textId="4F106762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V </w:t>
      </w:r>
      <w:r w:rsidR="001F63B3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>
        <w:rPr>
          <w:rFonts w:ascii="Times New Roman" w:hAnsi="Times New Roman" w:cs="Times New Roman"/>
          <w:sz w:val="24"/>
          <w:szCs w:val="24"/>
        </w:rPr>
        <w:t xml:space="preserve">A </w:t>
      </w:r>
      <w:r w:rsidR="004F2079" w:rsidRPr="00D70B8F">
        <w:rPr>
          <w:rFonts w:ascii="Times New Roman" w:hAnsi="Times New Roman" w:cs="Times New Roman"/>
          <w:sz w:val="24"/>
          <w:szCs w:val="24"/>
        </w:rPr>
        <w:t>N</w:t>
      </w:r>
      <w:r w:rsidRPr="00D70B8F">
        <w:rPr>
          <w:rFonts w:ascii="Times New Roman" w:hAnsi="Times New Roman" w:cs="Times New Roman"/>
          <w:sz w:val="24"/>
          <w:szCs w:val="24"/>
        </w:rPr>
        <w:t xml:space="preserve">ão </w:t>
      </w:r>
      <w:r w:rsidR="001F63B3">
        <w:rPr>
          <w:rFonts w:ascii="Times New Roman" w:hAnsi="Times New Roman" w:cs="Times New Roman"/>
          <w:sz w:val="24"/>
          <w:szCs w:val="24"/>
        </w:rPr>
        <w:t>D</w:t>
      </w:r>
      <w:r w:rsidRPr="00D70B8F">
        <w:rPr>
          <w:rFonts w:ascii="Times New Roman" w:hAnsi="Times New Roman" w:cs="Times New Roman"/>
          <w:sz w:val="24"/>
          <w:szCs w:val="24"/>
        </w:rPr>
        <w:t xml:space="preserve">iscriminação, seja por motivo de origem étnica ou social, nacionalidade, raça, religião, faixa etária, </w:t>
      </w:r>
      <w:r w:rsidR="00BC3D32" w:rsidRPr="00D70B8F">
        <w:rPr>
          <w:rFonts w:ascii="Times New Roman" w:hAnsi="Times New Roman" w:cs="Times New Roman"/>
          <w:sz w:val="24"/>
          <w:szCs w:val="24"/>
        </w:rPr>
        <w:t xml:space="preserve">gênero, orientação sexual, </w:t>
      </w:r>
      <w:r w:rsidRPr="00D70B8F">
        <w:rPr>
          <w:rFonts w:ascii="Times New Roman" w:hAnsi="Times New Roman" w:cs="Times New Roman"/>
          <w:sz w:val="24"/>
          <w:szCs w:val="24"/>
        </w:rPr>
        <w:t>situação migratória ou outro status, promovendo igualdade no acesso às medidas de proteção e assistência e</w:t>
      </w:r>
      <w:r w:rsidR="00BC3D32" w:rsidRPr="00D70B8F">
        <w:rPr>
          <w:rFonts w:ascii="Times New Roman" w:hAnsi="Times New Roman" w:cs="Times New Roman"/>
          <w:sz w:val="24"/>
          <w:szCs w:val="24"/>
        </w:rPr>
        <w:t>;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A6EAC" w14:textId="561058DB" w:rsidR="009858BA" w:rsidRPr="00D70B8F" w:rsidRDefault="00BC3D32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8C219" w14:textId="2B72E246" w:rsidR="004F2079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V</w:t>
      </w:r>
      <w:r w:rsidR="00F07BCE" w:rsidRPr="00D70B8F">
        <w:rPr>
          <w:rFonts w:ascii="Times New Roman" w:hAnsi="Times New Roman" w:cs="Times New Roman"/>
          <w:sz w:val="24"/>
          <w:szCs w:val="24"/>
        </w:rPr>
        <w:t>I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>
        <w:rPr>
          <w:rFonts w:ascii="Times New Roman" w:hAnsi="Times New Roman" w:cs="Times New Roman"/>
          <w:sz w:val="24"/>
          <w:szCs w:val="24"/>
        </w:rPr>
        <w:t xml:space="preserve">A </w:t>
      </w:r>
      <w:r w:rsidR="004F2079" w:rsidRPr="00D70B8F">
        <w:rPr>
          <w:rFonts w:ascii="Times New Roman" w:hAnsi="Times New Roman" w:cs="Times New Roman"/>
          <w:sz w:val="24"/>
          <w:szCs w:val="24"/>
        </w:rPr>
        <w:t>C</w:t>
      </w:r>
      <w:r w:rsidRPr="00D70B8F">
        <w:rPr>
          <w:rFonts w:ascii="Times New Roman" w:hAnsi="Times New Roman" w:cs="Times New Roman"/>
          <w:sz w:val="24"/>
          <w:szCs w:val="24"/>
        </w:rPr>
        <w:t xml:space="preserve">ooperação e </w:t>
      </w:r>
      <w:r w:rsidR="001F63B3">
        <w:rPr>
          <w:rFonts w:ascii="Times New Roman" w:hAnsi="Times New Roman" w:cs="Times New Roman"/>
          <w:sz w:val="24"/>
          <w:szCs w:val="24"/>
        </w:rPr>
        <w:t>a R</w:t>
      </w:r>
      <w:r w:rsidRPr="00D70B8F">
        <w:rPr>
          <w:rFonts w:ascii="Times New Roman" w:hAnsi="Times New Roman" w:cs="Times New Roman"/>
          <w:sz w:val="24"/>
          <w:szCs w:val="24"/>
        </w:rPr>
        <w:t xml:space="preserve">esponsabilidade </w:t>
      </w:r>
      <w:r w:rsidR="001F63B3">
        <w:rPr>
          <w:rFonts w:ascii="Times New Roman" w:hAnsi="Times New Roman" w:cs="Times New Roman"/>
          <w:sz w:val="24"/>
          <w:szCs w:val="24"/>
        </w:rPr>
        <w:t>C</w:t>
      </w:r>
      <w:r w:rsidRPr="00D70B8F">
        <w:rPr>
          <w:rFonts w:ascii="Times New Roman" w:hAnsi="Times New Roman" w:cs="Times New Roman"/>
          <w:sz w:val="24"/>
          <w:szCs w:val="24"/>
        </w:rPr>
        <w:t xml:space="preserve">ompartilhada, fortalecendo a </w:t>
      </w:r>
      <w:r w:rsidR="00BC3D32" w:rsidRPr="00D70B8F">
        <w:rPr>
          <w:rFonts w:ascii="Times New Roman" w:hAnsi="Times New Roman" w:cs="Times New Roman"/>
          <w:sz w:val="24"/>
          <w:szCs w:val="24"/>
        </w:rPr>
        <w:t>interseccionalidade</w:t>
      </w:r>
      <w:r w:rsidRPr="00D70B8F">
        <w:rPr>
          <w:rFonts w:ascii="Times New Roman" w:hAnsi="Times New Roman" w:cs="Times New Roman"/>
          <w:sz w:val="24"/>
          <w:szCs w:val="24"/>
        </w:rPr>
        <w:t xml:space="preserve"> entre os diversos setores da sociedade e níveis de governo, promovendo uma abordagem integrada e multidisciplinar</w:t>
      </w:r>
      <w:r w:rsidR="004F2079" w:rsidRPr="00D70B8F">
        <w:rPr>
          <w:rFonts w:ascii="Times New Roman" w:hAnsi="Times New Roman" w:cs="Times New Roman"/>
          <w:sz w:val="24"/>
          <w:szCs w:val="24"/>
        </w:rPr>
        <w:t>;</w:t>
      </w:r>
    </w:p>
    <w:p w14:paraId="1348C6A0" w14:textId="77777777" w:rsidR="004F2079" w:rsidRPr="00D70B8F" w:rsidRDefault="004F2079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47401" w14:textId="4BF898AD" w:rsidR="009858BA" w:rsidRPr="00D70B8F" w:rsidRDefault="004F2079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VI</w:t>
      </w:r>
      <w:r w:rsidR="00F07BCE" w:rsidRPr="00D70B8F">
        <w:rPr>
          <w:rFonts w:ascii="Times New Roman" w:hAnsi="Times New Roman" w:cs="Times New Roman"/>
          <w:sz w:val="24"/>
          <w:szCs w:val="24"/>
        </w:rPr>
        <w:t>I</w:t>
      </w:r>
      <w:r w:rsidRPr="00D70B8F">
        <w:rPr>
          <w:rFonts w:ascii="Times New Roman" w:hAnsi="Times New Roman" w:cs="Times New Roman"/>
          <w:sz w:val="24"/>
          <w:szCs w:val="24"/>
        </w:rPr>
        <w:t xml:space="preserve"> – Atuação </w:t>
      </w:r>
      <w:r w:rsidR="00F07BCE" w:rsidRPr="00D70B8F">
        <w:rPr>
          <w:rFonts w:ascii="Times New Roman" w:hAnsi="Times New Roman" w:cs="Times New Roman"/>
          <w:sz w:val="24"/>
          <w:szCs w:val="24"/>
        </w:rPr>
        <w:t>no combate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 w:rsidRPr="00D70B8F">
        <w:rPr>
          <w:rFonts w:ascii="Times New Roman" w:hAnsi="Times New Roman" w:cs="Times New Roman"/>
          <w:sz w:val="24"/>
          <w:szCs w:val="24"/>
        </w:rPr>
        <w:t xml:space="preserve">compartilhada </w:t>
      </w:r>
      <w:r w:rsidR="001F63B3">
        <w:rPr>
          <w:rFonts w:ascii="Times New Roman" w:hAnsi="Times New Roman" w:cs="Times New Roman"/>
          <w:sz w:val="24"/>
          <w:szCs w:val="24"/>
        </w:rPr>
        <w:t>entre Estado e</w:t>
      </w:r>
      <w:r w:rsidRPr="00D70B8F">
        <w:rPr>
          <w:rFonts w:ascii="Times New Roman" w:hAnsi="Times New Roman" w:cs="Times New Roman"/>
          <w:sz w:val="24"/>
          <w:szCs w:val="24"/>
        </w:rPr>
        <w:t xml:space="preserve"> sociedade civil</w:t>
      </w:r>
      <w:r w:rsidR="009858BA" w:rsidRPr="00D70B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33B0E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D7494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Art. 4.º São diretrizes desta Lei: </w:t>
      </w:r>
    </w:p>
    <w:p w14:paraId="65FE5291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632F" w14:textId="77777777" w:rsidR="001F63B3" w:rsidRPr="00D70B8F" w:rsidRDefault="009858BA" w:rsidP="001F63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 </w:t>
      </w:r>
      <w:r w:rsidR="00F07BCE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 w:rsidRPr="00D70B8F">
        <w:rPr>
          <w:rFonts w:ascii="Times New Roman" w:hAnsi="Times New Roman" w:cs="Times New Roman"/>
          <w:sz w:val="24"/>
          <w:szCs w:val="24"/>
        </w:rPr>
        <w:t xml:space="preserve">O fortalecimento das estruturas de Segurança Pública: aprimoramento dos mecanismos de segurança pública para a detecção e repressão do tráfico, bem como garantia de acesso à justiça e proteção jurídica às vítimas; </w:t>
      </w:r>
    </w:p>
    <w:p w14:paraId="1F452F97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F6D0C" w14:textId="77777777" w:rsidR="001F63B3" w:rsidRPr="00D70B8F" w:rsidRDefault="009858BA" w:rsidP="001F63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 </w:t>
      </w:r>
      <w:r w:rsidR="00D70B8F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 w:rsidRPr="00D70B8F">
        <w:rPr>
          <w:rFonts w:ascii="Times New Roman" w:hAnsi="Times New Roman" w:cs="Times New Roman"/>
          <w:sz w:val="24"/>
          <w:szCs w:val="24"/>
        </w:rPr>
        <w:t>A integração de políticas públicas</w:t>
      </w:r>
      <w:r w:rsidR="001F63B3">
        <w:rPr>
          <w:rFonts w:ascii="Times New Roman" w:hAnsi="Times New Roman" w:cs="Times New Roman"/>
          <w:sz w:val="24"/>
          <w:szCs w:val="24"/>
        </w:rPr>
        <w:t xml:space="preserve"> com a colaboração da sociedade privada</w:t>
      </w:r>
      <w:r w:rsidR="001F63B3" w:rsidRPr="00D70B8F">
        <w:rPr>
          <w:rFonts w:ascii="Times New Roman" w:hAnsi="Times New Roman" w:cs="Times New Roman"/>
          <w:sz w:val="24"/>
          <w:szCs w:val="24"/>
        </w:rPr>
        <w:t xml:space="preserve">, desenvolvendo ações conjuntas entre os diferentes setores do poder público, visando à prevenção do tráfico de pessoas, à repressão aos traficantes e à assistência às vítimas; </w:t>
      </w:r>
    </w:p>
    <w:p w14:paraId="6B430D52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6CDAF" w14:textId="22DCCFB9" w:rsidR="009858BA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III </w:t>
      </w:r>
      <w:r w:rsidR="00D70B8F" w:rsidRPr="00D70B8F">
        <w:rPr>
          <w:rFonts w:ascii="Times New Roman" w:hAnsi="Times New Roman" w:cs="Times New Roman"/>
          <w:sz w:val="24"/>
          <w:szCs w:val="24"/>
        </w:rPr>
        <w:t>–</w:t>
      </w:r>
      <w:r w:rsidR="001F63B3">
        <w:rPr>
          <w:rFonts w:ascii="Times New Roman" w:hAnsi="Times New Roman" w:cs="Times New Roman"/>
          <w:sz w:val="24"/>
          <w:szCs w:val="24"/>
        </w:rPr>
        <w:t xml:space="preserve"> </w:t>
      </w:r>
      <w:r w:rsidR="001F63B3" w:rsidRPr="00D70B8F">
        <w:rPr>
          <w:rFonts w:ascii="Times New Roman" w:hAnsi="Times New Roman" w:cs="Times New Roman"/>
          <w:sz w:val="24"/>
          <w:szCs w:val="24"/>
        </w:rPr>
        <w:t>A conscientização e educação, por meio de campanhas dirigidas à população em geral e de programas educacionais nas escolas, com o objetivo de gerar protagonismo n</w:t>
      </w:r>
      <w:r w:rsidR="001F63B3">
        <w:rPr>
          <w:rFonts w:ascii="Times New Roman" w:hAnsi="Times New Roman" w:cs="Times New Roman"/>
          <w:sz w:val="24"/>
          <w:szCs w:val="24"/>
        </w:rPr>
        <w:t xml:space="preserve">o indivíduo na </w:t>
      </w:r>
      <w:proofErr w:type="spellStart"/>
      <w:r w:rsidR="001F63B3">
        <w:rPr>
          <w:rFonts w:ascii="Times New Roman" w:hAnsi="Times New Roman" w:cs="Times New Roman"/>
          <w:sz w:val="24"/>
          <w:szCs w:val="24"/>
        </w:rPr>
        <w:t>auto-proteção</w:t>
      </w:r>
      <w:proofErr w:type="spellEnd"/>
      <w:r w:rsidR="001F63B3"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1F63B3">
        <w:rPr>
          <w:rFonts w:ascii="Times New Roman" w:hAnsi="Times New Roman" w:cs="Times New Roman"/>
          <w:sz w:val="24"/>
          <w:szCs w:val="24"/>
        </w:rPr>
        <w:t>como forma de prevenção</w:t>
      </w:r>
      <w:r w:rsidR="001F63B3" w:rsidRPr="00D70B8F">
        <w:rPr>
          <w:rFonts w:ascii="Times New Roman" w:hAnsi="Times New Roman" w:cs="Times New Roman"/>
          <w:sz w:val="24"/>
          <w:szCs w:val="24"/>
        </w:rPr>
        <w:t xml:space="preserve"> ao crime, de informar sobre os riscos e as formas de </w:t>
      </w:r>
      <w:r w:rsidR="001F63B3">
        <w:rPr>
          <w:rFonts w:ascii="Times New Roman" w:hAnsi="Times New Roman" w:cs="Times New Roman"/>
          <w:sz w:val="24"/>
          <w:szCs w:val="24"/>
        </w:rPr>
        <w:t>atuação</w:t>
      </w:r>
      <w:r w:rsidR="001F63B3" w:rsidRPr="00D70B8F">
        <w:rPr>
          <w:rFonts w:ascii="Times New Roman" w:hAnsi="Times New Roman" w:cs="Times New Roman"/>
          <w:sz w:val="24"/>
          <w:szCs w:val="24"/>
        </w:rPr>
        <w:t xml:space="preserve"> do tráfico de pessoas e em especial, em crianças e adolescentes; </w:t>
      </w:r>
    </w:p>
    <w:p w14:paraId="66D24A0B" w14:textId="77777777" w:rsidR="001F63B3" w:rsidRPr="00D70B8F" w:rsidRDefault="001F63B3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D7629" w14:textId="1524E0FC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IV </w:t>
      </w:r>
      <w:r w:rsidR="00D70B8F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D70B8F" w:rsidRPr="00D70B8F">
        <w:rPr>
          <w:rFonts w:ascii="Times New Roman" w:hAnsi="Times New Roman" w:cs="Times New Roman"/>
          <w:sz w:val="24"/>
          <w:szCs w:val="24"/>
        </w:rPr>
        <w:t xml:space="preserve">A </w:t>
      </w:r>
      <w:r w:rsidRPr="00D70B8F">
        <w:rPr>
          <w:rFonts w:ascii="Times New Roman" w:hAnsi="Times New Roman" w:cs="Times New Roman"/>
          <w:sz w:val="24"/>
          <w:szCs w:val="24"/>
        </w:rPr>
        <w:t xml:space="preserve">assistência integral às vítimas, provendo serviços multidisciplinares de assistência </w:t>
      </w:r>
      <w:r w:rsidR="00380C27" w:rsidRPr="00D70B8F">
        <w:rPr>
          <w:rFonts w:ascii="Times New Roman" w:hAnsi="Times New Roman" w:cs="Times New Roman"/>
          <w:sz w:val="24"/>
          <w:szCs w:val="24"/>
        </w:rPr>
        <w:t>a estas</w:t>
      </w:r>
      <w:r w:rsidRPr="00D70B8F">
        <w:rPr>
          <w:rFonts w:ascii="Times New Roman" w:hAnsi="Times New Roman" w:cs="Times New Roman"/>
          <w:sz w:val="24"/>
          <w:szCs w:val="24"/>
        </w:rPr>
        <w:t xml:space="preserve">, incluindo suporte psicológico, assistência médica, jurídica e social, visando à sua recuperação e reintegração; </w:t>
      </w:r>
    </w:p>
    <w:p w14:paraId="2B9AD697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3492" w14:textId="5E5D78A6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V </w:t>
      </w:r>
      <w:r w:rsidR="00D70B8F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D70B8F" w:rsidRPr="00D70B8F">
        <w:rPr>
          <w:rFonts w:ascii="Times New Roman" w:hAnsi="Times New Roman" w:cs="Times New Roman"/>
          <w:sz w:val="24"/>
          <w:szCs w:val="24"/>
        </w:rPr>
        <w:t xml:space="preserve">A </w:t>
      </w:r>
      <w:r w:rsidRPr="00D70B8F">
        <w:rPr>
          <w:rFonts w:ascii="Times New Roman" w:hAnsi="Times New Roman" w:cs="Times New Roman"/>
          <w:sz w:val="24"/>
          <w:szCs w:val="24"/>
        </w:rPr>
        <w:t xml:space="preserve">cooperação interinstitucional, estimulando a cooperação entre os diversos órgãos </w:t>
      </w:r>
      <w:r w:rsidR="00D70B8F" w:rsidRPr="00D70B8F">
        <w:rPr>
          <w:rFonts w:ascii="Times New Roman" w:hAnsi="Times New Roman" w:cs="Times New Roman"/>
          <w:sz w:val="24"/>
          <w:szCs w:val="24"/>
        </w:rPr>
        <w:t xml:space="preserve">e o compartilhamento de informações </w:t>
      </w:r>
      <w:r w:rsidRPr="00D70B8F">
        <w:rPr>
          <w:rFonts w:ascii="Times New Roman" w:hAnsi="Times New Roman" w:cs="Times New Roman"/>
          <w:sz w:val="24"/>
          <w:szCs w:val="24"/>
        </w:rPr>
        <w:t xml:space="preserve">do Estado, municípios, sociedade civil e organizações internacionais para o desenvolvimento de estratégias conjuntas de combate ao tráfico de </w:t>
      </w:r>
      <w:r w:rsidR="00380C27" w:rsidRPr="00D70B8F">
        <w:rPr>
          <w:rFonts w:ascii="Times New Roman" w:hAnsi="Times New Roman" w:cs="Times New Roman"/>
          <w:sz w:val="24"/>
          <w:szCs w:val="24"/>
        </w:rPr>
        <w:t>pessoas</w:t>
      </w:r>
      <w:r w:rsidRPr="00D70B8F">
        <w:rPr>
          <w:rFonts w:ascii="Times New Roman" w:hAnsi="Times New Roman" w:cs="Times New Roman"/>
          <w:sz w:val="24"/>
          <w:szCs w:val="24"/>
        </w:rPr>
        <w:t xml:space="preserve"> e</w:t>
      </w:r>
      <w:r w:rsidR="00D70B8F" w:rsidRPr="00D70B8F">
        <w:rPr>
          <w:rFonts w:ascii="Times New Roman" w:hAnsi="Times New Roman" w:cs="Times New Roman"/>
          <w:sz w:val="24"/>
          <w:szCs w:val="24"/>
        </w:rPr>
        <w:t>;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8BD72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8BAB8" w14:textId="145AD5F4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lastRenderedPageBreak/>
        <w:t xml:space="preserve">VI </w:t>
      </w:r>
      <w:r w:rsidR="00D70B8F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D70B8F" w:rsidRPr="00D70B8F">
        <w:rPr>
          <w:rFonts w:ascii="Times New Roman" w:hAnsi="Times New Roman" w:cs="Times New Roman"/>
          <w:sz w:val="24"/>
          <w:szCs w:val="24"/>
        </w:rPr>
        <w:t xml:space="preserve">O </w:t>
      </w:r>
      <w:r w:rsidRPr="00D70B8F">
        <w:rPr>
          <w:rFonts w:ascii="Times New Roman" w:hAnsi="Times New Roman" w:cs="Times New Roman"/>
          <w:sz w:val="24"/>
          <w:szCs w:val="24"/>
        </w:rPr>
        <w:t xml:space="preserve">monitoramento e </w:t>
      </w:r>
      <w:r w:rsidR="00D70B8F" w:rsidRPr="00D70B8F">
        <w:rPr>
          <w:rFonts w:ascii="Times New Roman" w:hAnsi="Times New Roman" w:cs="Times New Roman"/>
          <w:sz w:val="24"/>
          <w:szCs w:val="24"/>
        </w:rPr>
        <w:t xml:space="preserve">a </w:t>
      </w:r>
      <w:r w:rsidRPr="00D70B8F">
        <w:rPr>
          <w:rFonts w:ascii="Times New Roman" w:hAnsi="Times New Roman" w:cs="Times New Roman"/>
          <w:sz w:val="24"/>
          <w:szCs w:val="24"/>
        </w:rPr>
        <w:t xml:space="preserve">avaliação, por meio da implementação de sistemas de monitoramento e avaliação contínua das políticas e ações assegurando sua eficácia. </w:t>
      </w:r>
    </w:p>
    <w:p w14:paraId="7E900BDE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43A7B" w14:textId="77C149A9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Art. 5.º A prevenção ao tráfico </w:t>
      </w:r>
      <w:r w:rsidR="00E41854" w:rsidRPr="00D70B8F">
        <w:rPr>
          <w:rFonts w:ascii="Times New Roman" w:hAnsi="Times New Roman" w:cs="Times New Roman"/>
          <w:sz w:val="24"/>
          <w:szCs w:val="24"/>
        </w:rPr>
        <w:t xml:space="preserve">de que trata esta Lei </w:t>
      </w:r>
      <w:r w:rsidRPr="00D70B8F">
        <w:rPr>
          <w:rFonts w:ascii="Times New Roman" w:hAnsi="Times New Roman" w:cs="Times New Roman"/>
          <w:sz w:val="24"/>
          <w:szCs w:val="24"/>
        </w:rPr>
        <w:t xml:space="preserve">será realizada por meio de: </w:t>
      </w:r>
    </w:p>
    <w:p w14:paraId="43E4842F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FD086" w14:textId="2482A6C2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 - </w:t>
      </w:r>
      <w:r w:rsidR="00BC3D32" w:rsidRPr="00D70B8F">
        <w:rPr>
          <w:rFonts w:ascii="Times New Roman" w:hAnsi="Times New Roman" w:cs="Times New Roman"/>
          <w:sz w:val="24"/>
          <w:szCs w:val="24"/>
        </w:rPr>
        <w:t>C</w:t>
      </w:r>
      <w:r w:rsidRPr="00D70B8F">
        <w:rPr>
          <w:rFonts w:ascii="Times New Roman" w:hAnsi="Times New Roman" w:cs="Times New Roman"/>
          <w:sz w:val="24"/>
          <w:szCs w:val="24"/>
        </w:rPr>
        <w:t>ampanhas educacionais e de conscientização dirigidas a crianças, pais e responsáveis, educadores e ao público em geral</w:t>
      </w:r>
      <w:r w:rsidR="005F653F">
        <w:rPr>
          <w:rFonts w:ascii="Times New Roman" w:hAnsi="Times New Roman" w:cs="Times New Roman"/>
          <w:sz w:val="24"/>
          <w:szCs w:val="24"/>
        </w:rPr>
        <w:t xml:space="preserve"> em especial com a divulgação do perfil de atuação de aliciadores</w:t>
      </w:r>
      <w:r w:rsidRPr="00D70B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DF692A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24AD9" w14:textId="0200A9A1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 - </w:t>
      </w:r>
      <w:r w:rsidR="00BC3D32" w:rsidRPr="00D70B8F">
        <w:rPr>
          <w:rFonts w:ascii="Times New Roman" w:hAnsi="Times New Roman" w:cs="Times New Roman"/>
          <w:sz w:val="24"/>
          <w:szCs w:val="24"/>
        </w:rPr>
        <w:t>P</w:t>
      </w:r>
      <w:r w:rsidRPr="00D70B8F">
        <w:rPr>
          <w:rFonts w:ascii="Times New Roman" w:hAnsi="Times New Roman" w:cs="Times New Roman"/>
          <w:sz w:val="24"/>
          <w:szCs w:val="24"/>
        </w:rPr>
        <w:t>rogramas de formação e capacitação para profissionais das áreas de educação, saúde, segurança pública e assistência social e</w:t>
      </w:r>
      <w:r w:rsidR="00E41854" w:rsidRPr="00D70B8F">
        <w:rPr>
          <w:rFonts w:ascii="Times New Roman" w:hAnsi="Times New Roman" w:cs="Times New Roman"/>
          <w:sz w:val="24"/>
          <w:szCs w:val="24"/>
        </w:rPr>
        <w:t>;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E3175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35727" w14:textId="57B5AA74" w:rsidR="00BC3D32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III </w:t>
      </w:r>
      <w:r w:rsidR="00BC3D32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BC3D32" w:rsidRPr="00D70B8F">
        <w:rPr>
          <w:rFonts w:ascii="Times New Roman" w:hAnsi="Times New Roman" w:cs="Times New Roman"/>
          <w:sz w:val="24"/>
          <w:szCs w:val="24"/>
        </w:rPr>
        <w:t>Implementação de um Serviço de Prevenção ao Tráfico de Pessoas para atingir as camadas da população mais vulneráveis;</w:t>
      </w:r>
    </w:p>
    <w:p w14:paraId="064B8961" w14:textId="77777777" w:rsidR="00BC3D32" w:rsidRPr="00D70B8F" w:rsidRDefault="00BC3D32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C5269" w14:textId="437FFD96" w:rsidR="009858BA" w:rsidRPr="00D70B8F" w:rsidRDefault="00BC3D32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IV - D</w:t>
      </w:r>
      <w:r w:rsidR="009858BA" w:rsidRPr="00D70B8F">
        <w:rPr>
          <w:rFonts w:ascii="Times New Roman" w:hAnsi="Times New Roman" w:cs="Times New Roman"/>
          <w:sz w:val="24"/>
          <w:szCs w:val="24"/>
        </w:rPr>
        <w:t>esenvolvimento de políticas públicas integradas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531DE1" w:rsidRPr="00D70B8F">
        <w:rPr>
          <w:rFonts w:ascii="Times New Roman" w:hAnsi="Times New Roman" w:cs="Times New Roman"/>
          <w:sz w:val="24"/>
          <w:szCs w:val="24"/>
        </w:rPr>
        <w:t xml:space="preserve">com base na </w:t>
      </w:r>
      <w:r w:rsidR="00531DE1" w:rsidRPr="00D70B8F">
        <w:rPr>
          <w:rFonts w:ascii="Times New Roman" w:hAnsi="Times New Roman" w:cs="Times New Roman"/>
          <w:i/>
          <w:iCs/>
          <w:sz w:val="24"/>
          <w:szCs w:val="24"/>
        </w:rPr>
        <w:t>Série Boas Práticas</w:t>
      </w:r>
      <w:r w:rsidR="00531DE1" w:rsidRPr="00D70B8F">
        <w:rPr>
          <w:rFonts w:ascii="Times New Roman" w:hAnsi="Times New Roman" w:cs="Times New Roman"/>
          <w:sz w:val="24"/>
          <w:szCs w:val="24"/>
        </w:rPr>
        <w:t>, publicada pela Secretaria Nacional de Justiça</w:t>
      </w:r>
      <w:r w:rsidR="009858BA" w:rsidRPr="00D70B8F">
        <w:rPr>
          <w:rFonts w:ascii="Times New Roman" w:hAnsi="Times New Roman" w:cs="Times New Roman"/>
          <w:sz w:val="24"/>
          <w:szCs w:val="24"/>
        </w:rPr>
        <w:t xml:space="preserve">, envolvendo órgãos estaduais e municipais, bem como a sociedade civil. </w:t>
      </w:r>
    </w:p>
    <w:p w14:paraId="3FC25831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E25AC" w14:textId="52DC6096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Art. 6.º A repressão ao tráfico de </w:t>
      </w:r>
      <w:r w:rsidR="00E41854" w:rsidRPr="00D70B8F">
        <w:rPr>
          <w:rFonts w:ascii="Times New Roman" w:hAnsi="Times New Roman" w:cs="Times New Roman"/>
          <w:sz w:val="24"/>
          <w:szCs w:val="24"/>
        </w:rPr>
        <w:t>pessoas</w:t>
      </w:r>
      <w:r w:rsidRPr="00D70B8F">
        <w:rPr>
          <w:rFonts w:ascii="Times New Roman" w:hAnsi="Times New Roman" w:cs="Times New Roman"/>
          <w:sz w:val="24"/>
          <w:szCs w:val="24"/>
        </w:rPr>
        <w:t xml:space="preserve"> incluirá:</w:t>
      </w:r>
    </w:p>
    <w:p w14:paraId="22B7F11B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96670" w14:textId="2675FC4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 </w:t>
      </w:r>
      <w:r w:rsidR="00D70B8F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D70B8F" w:rsidRPr="00D70B8F">
        <w:rPr>
          <w:rFonts w:ascii="Times New Roman" w:hAnsi="Times New Roman" w:cs="Times New Roman"/>
          <w:sz w:val="24"/>
          <w:szCs w:val="24"/>
        </w:rPr>
        <w:t xml:space="preserve">O </w:t>
      </w:r>
      <w:r w:rsidRPr="00D70B8F">
        <w:rPr>
          <w:rFonts w:ascii="Times New Roman" w:hAnsi="Times New Roman" w:cs="Times New Roman"/>
          <w:sz w:val="24"/>
          <w:szCs w:val="24"/>
        </w:rPr>
        <w:t>fortalecimento das ações de fiscalização em áreas de risco, como fronteiras, aeroportos, rodoviárias</w:t>
      </w:r>
      <w:r w:rsidR="005F6D36">
        <w:rPr>
          <w:rFonts w:ascii="Times New Roman" w:hAnsi="Times New Roman" w:cs="Times New Roman"/>
          <w:sz w:val="24"/>
          <w:szCs w:val="24"/>
        </w:rPr>
        <w:t>, portos, serviços de transporte marítimo (ferry-</w:t>
      </w:r>
      <w:proofErr w:type="spellStart"/>
      <w:r w:rsidR="005F6D36">
        <w:rPr>
          <w:rFonts w:ascii="Times New Roman" w:hAnsi="Times New Roman" w:cs="Times New Roman"/>
          <w:sz w:val="24"/>
          <w:szCs w:val="24"/>
        </w:rPr>
        <w:t>boats</w:t>
      </w:r>
      <w:proofErr w:type="spellEnd"/>
      <w:r w:rsidR="005F6D36">
        <w:rPr>
          <w:rFonts w:ascii="Times New Roman" w:hAnsi="Times New Roman" w:cs="Times New Roman"/>
          <w:sz w:val="24"/>
          <w:szCs w:val="24"/>
        </w:rPr>
        <w:t>)</w:t>
      </w:r>
      <w:r w:rsidRPr="00D70B8F">
        <w:rPr>
          <w:rFonts w:ascii="Times New Roman" w:hAnsi="Times New Roman" w:cs="Times New Roman"/>
          <w:sz w:val="24"/>
          <w:szCs w:val="24"/>
        </w:rPr>
        <w:t xml:space="preserve"> e espaços de grande circulação de pessoas; </w:t>
      </w:r>
    </w:p>
    <w:p w14:paraId="4ECB910E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8B307" w14:textId="447A91E9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 </w:t>
      </w:r>
      <w:r w:rsidR="00D70B8F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D70B8F" w:rsidRPr="00D70B8F">
        <w:rPr>
          <w:rFonts w:ascii="Times New Roman" w:hAnsi="Times New Roman" w:cs="Times New Roman"/>
          <w:sz w:val="24"/>
          <w:szCs w:val="24"/>
        </w:rPr>
        <w:t xml:space="preserve">A </w:t>
      </w:r>
      <w:r w:rsidRPr="00D70B8F">
        <w:rPr>
          <w:rFonts w:ascii="Times New Roman" w:hAnsi="Times New Roman" w:cs="Times New Roman"/>
          <w:sz w:val="24"/>
          <w:szCs w:val="24"/>
        </w:rPr>
        <w:t xml:space="preserve">cooperação entre as forças de segurança estaduais com as federais e de outros estados, bem como com organizações internacionais; e </w:t>
      </w:r>
    </w:p>
    <w:p w14:paraId="014917CC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29126" w14:textId="5E5B8976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III </w:t>
      </w:r>
      <w:r w:rsidR="00D70B8F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D70B8F" w:rsidRPr="00D70B8F">
        <w:rPr>
          <w:rFonts w:ascii="Times New Roman" w:hAnsi="Times New Roman" w:cs="Times New Roman"/>
          <w:sz w:val="24"/>
          <w:szCs w:val="24"/>
        </w:rPr>
        <w:t xml:space="preserve">A </w:t>
      </w:r>
      <w:r w:rsidRPr="00D70B8F">
        <w:rPr>
          <w:rFonts w:ascii="Times New Roman" w:hAnsi="Times New Roman" w:cs="Times New Roman"/>
          <w:sz w:val="24"/>
          <w:szCs w:val="24"/>
        </w:rPr>
        <w:t>promoção da integração de bases de dados e sistemas de informação entre os órgãos competentes</w:t>
      </w:r>
      <w:r w:rsidR="005F653F">
        <w:rPr>
          <w:rFonts w:ascii="Times New Roman" w:hAnsi="Times New Roman" w:cs="Times New Roman"/>
          <w:sz w:val="24"/>
          <w:szCs w:val="24"/>
        </w:rPr>
        <w:t xml:space="preserve"> a fim de detectar as redes de tráfico</w:t>
      </w:r>
      <w:r w:rsidR="005F6D36">
        <w:rPr>
          <w:rFonts w:ascii="Times New Roman" w:hAnsi="Times New Roman" w:cs="Times New Roman"/>
          <w:sz w:val="24"/>
          <w:szCs w:val="24"/>
        </w:rPr>
        <w:t xml:space="preserve"> e os agentes destas</w:t>
      </w:r>
      <w:r w:rsidRPr="00D70B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746CF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436B6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Art. 7.º Compreende a proteção e a assistência à vítima: </w:t>
      </w:r>
    </w:p>
    <w:p w14:paraId="3E43B0D8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4284F" w14:textId="50CE653C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 </w:t>
      </w:r>
      <w:r w:rsidR="00D70B8F" w:rsidRPr="00D70B8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D70B8F" w:rsidRPr="00D70B8F">
        <w:rPr>
          <w:rFonts w:ascii="Times New Roman" w:hAnsi="Times New Roman" w:cs="Times New Roman"/>
          <w:sz w:val="24"/>
          <w:szCs w:val="24"/>
        </w:rPr>
        <w:t xml:space="preserve">O </w:t>
      </w:r>
      <w:r w:rsidRPr="00D70B8F">
        <w:rPr>
          <w:rFonts w:ascii="Times New Roman" w:hAnsi="Times New Roman" w:cs="Times New Roman"/>
          <w:sz w:val="24"/>
          <w:szCs w:val="24"/>
        </w:rPr>
        <w:t xml:space="preserve">acesso imediato a serviços de saúde, apoio psicológico e assistência social; </w:t>
      </w:r>
    </w:p>
    <w:p w14:paraId="5CEB305F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AE9A0" w14:textId="4A57CC84" w:rsidR="005F653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II </w:t>
      </w:r>
      <w:r w:rsidR="005F653F">
        <w:rPr>
          <w:rFonts w:ascii="Times New Roman" w:hAnsi="Times New Roman" w:cs="Times New Roman"/>
          <w:sz w:val="24"/>
          <w:szCs w:val="24"/>
        </w:rPr>
        <w:t>–</w:t>
      </w:r>
      <w:r w:rsidRPr="00D70B8F">
        <w:rPr>
          <w:rFonts w:ascii="Times New Roman" w:hAnsi="Times New Roman" w:cs="Times New Roman"/>
          <w:sz w:val="24"/>
          <w:szCs w:val="24"/>
        </w:rPr>
        <w:t xml:space="preserve"> </w:t>
      </w:r>
      <w:r w:rsidR="005F653F">
        <w:rPr>
          <w:rFonts w:ascii="Times New Roman" w:hAnsi="Times New Roman" w:cs="Times New Roman"/>
          <w:sz w:val="24"/>
          <w:szCs w:val="24"/>
        </w:rPr>
        <w:t xml:space="preserve">Em caso de tráfico internacional, </w:t>
      </w:r>
      <w:r w:rsidR="005F6D36">
        <w:rPr>
          <w:rFonts w:ascii="Times New Roman" w:hAnsi="Times New Roman" w:cs="Times New Roman"/>
          <w:sz w:val="24"/>
          <w:szCs w:val="24"/>
        </w:rPr>
        <w:t>a facilitação n</w:t>
      </w:r>
      <w:r w:rsidR="005F653F">
        <w:rPr>
          <w:rFonts w:ascii="Times New Roman" w:hAnsi="Times New Roman" w:cs="Times New Roman"/>
          <w:sz w:val="24"/>
          <w:szCs w:val="24"/>
        </w:rPr>
        <w:t xml:space="preserve">o acesso </w:t>
      </w:r>
      <w:r w:rsidR="005F6D36">
        <w:rPr>
          <w:rFonts w:ascii="Times New Roman" w:hAnsi="Times New Roman" w:cs="Times New Roman"/>
          <w:sz w:val="24"/>
          <w:szCs w:val="24"/>
        </w:rPr>
        <w:t xml:space="preserve">da vítima </w:t>
      </w:r>
      <w:r w:rsidR="005F653F">
        <w:rPr>
          <w:rFonts w:ascii="Times New Roman" w:hAnsi="Times New Roman" w:cs="Times New Roman"/>
          <w:sz w:val="24"/>
          <w:szCs w:val="24"/>
        </w:rPr>
        <w:t xml:space="preserve">às autoridades </w:t>
      </w:r>
      <w:r w:rsidR="005F6D36">
        <w:rPr>
          <w:rFonts w:ascii="Times New Roman" w:hAnsi="Times New Roman" w:cs="Times New Roman"/>
          <w:sz w:val="24"/>
          <w:szCs w:val="24"/>
        </w:rPr>
        <w:t xml:space="preserve">brasileiras creditadas no país onde a vítima se encontra bem como o suporte no apoio jurídico; </w:t>
      </w:r>
    </w:p>
    <w:p w14:paraId="3D2F4D3A" w14:textId="77777777" w:rsidR="005F653F" w:rsidRDefault="005F653F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B85E7" w14:textId="66AA1FD1" w:rsidR="009858BA" w:rsidRPr="00D70B8F" w:rsidRDefault="005F6D36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D70B8F" w:rsidRPr="00D70B8F">
        <w:rPr>
          <w:rFonts w:ascii="Times New Roman" w:hAnsi="Times New Roman" w:cs="Times New Roman"/>
          <w:sz w:val="24"/>
          <w:szCs w:val="24"/>
        </w:rPr>
        <w:t>M</w:t>
      </w:r>
      <w:r w:rsidR="009858BA" w:rsidRPr="00D70B8F">
        <w:rPr>
          <w:rFonts w:ascii="Times New Roman" w:hAnsi="Times New Roman" w:cs="Times New Roman"/>
          <w:sz w:val="24"/>
          <w:szCs w:val="24"/>
        </w:rPr>
        <w:t xml:space="preserve">edidas de proteção à identidade das vítimas e de seus familiares; </w:t>
      </w:r>
    </w:p>
    <w:p w14:paraId="603CBD24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10032" w14:textId="35959408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I</w:t>
      </w:r>
      <w:r w:rsidR="005F6D36">
        <w:rPr>
          <w:rFonts w:ascii="Times New Roman" w:hAnsi="Times New Roman" w:cs="Times New Roman"/>
          <w:sz w:val="24"/>
          <w:szCs w:val="24"/>
        </w:rPr>
        <w:t>V</w:t>
      </w:r>
      <w:r w:rsidRPr="00D70B8F">
        <w:rPr>
          <w:rFonts w:ascii="Times New Roman" w:hAnsi="Times New Roman" w:cs="Times New Roman"/>
          <w:sz w:val="24"/>
          <w:szCs w:val="24"/>
        </w:rPr>
        <w:t xml:space="preserve"> - </w:t>
      </w:r>
      <w:r w:rsidR="00D70B8F" w:rsidRPr="00D70B8F">
        <w:rPr>
          <w:rFonts w:ascii="Times New Roman" w:hAnsi="Times New Roman" w:cs="Times New Roman"/>
          <w:sz w:val="24"/>
          <w:szCs w:val="24"/>
        </w:rPr>
        <w:t>P</w:t>
      </w:r>
      <w:r w:rsidRPr="00D70B8F">
        <w:rPr>
          <w:rFonts w:ascii="Times New Roman" w:hAnsi="Times New Roman" w:cs="Times New Roman"/>
          <w:sz w:val="24"/>
          <w:szCs w:val="24"/>
        </w:rPr>
        <w:t xml:space="preserve">rogramas de reintegração social e familiar e, quando necessário, a inclusão em programas de educação e formação profissional. </w:t>
      </w:r>
    </w:p>
    <w:p w14:paraId="13E14A25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627F6" w14:textId="77777777" w:rsidR="009858BA" w:rsidRPr="00D70B8F" w:rsidRDefault="009858BA" w:rsidP="00F07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Art. 8.º Esta Lei entra em vigor na data de sua publicação.</w:t>
      </w:r>
    </w:p>
    <w:p w14:paraId="1842C790" w14:textId="77777777" w:rsidR="00E41854" w:rsidRPr="00D70B8F" w:rsidRDefault="00E41854" w:rsidP="00F07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7B078" w14:textId="6B723AB3" w:rsidR="001276D2" w:rsidRPr="00D70B8F" w:rsidRDefault="001276D2" w:rsidP="00F0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PLENÁRIO DEPUTADO “NAGIB HAICKEL” </w:t>
      </w:r>
      <w:r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ASSEMBLEIA LEGISLATIVA DO ESTADO DO MARANHÃO </w:t>
      </w:r>
      <w:r w:rsidRPr="00D70B8F">
        <w:rPr>
          <w:rFonts w:ascii="Times New Roman" w:hAnsi="Times New Roman" w:cs="Times New Roman"/>
          <w:sz w:val="24"/>
          <w:szCs w:val="24"/>
        </w:rPr>
        <w:t>(PALÁCIO “MANUEL BECKMAN”)</w:t>
      </w:r>
      <w:r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19B0C1" w14:textId="492EEA7A" w:rsidR="001276D2" w:rsidRPr="00D70B8F" w:rsidRDefault="001276D2" w:rsidP="00F0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E41854"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41854"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JUNHO </w:t>
      </w:r>
      <w:r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E41854"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B9EA8B1" w14:textId="77777777" w:rsidR="001276D2" w:rsidRPr="00D70B8F" w:rsidRDefault="001276D2" w:rsidP="00380C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BA5A35" w14:textId="77777777" w:rsidR="001276D2" w:rsidRPr="00D70B8F" w:rsidRDefault="001276D2" w:rsidP="00380C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2356CF" w14:textId="77777777" w:rsidR="001276D2" w:rsidRPr="00D70B8F" w:rsidRDefault="001276D2" w:rsidP="00380C27">
      <w:pPr>
        <w:tabs>
          <w:tab w:val="left" w:pos="3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4EC5F57A" w14:textId="77777777" w:rsidR="001276D2" w:rsidRPr="00D70B8F" w:rsidRDefault="001276D2" w:rsidP="00380C27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B672A18" w14:textId="77777777" w:rsidR="001276D2" w:rsidRPr="00D70B8F" w:rsidRDefault="001276D2" w:rsidP="00380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0B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5FC69191" w14:textId="77777777" w:rsidR="001276D2" w:rsidRPr="00D70B8F" w:rsidRDefault="001276D2" w:rsidP="00380C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B8F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- PP</w:t>
      </w:r>
    </w:p>
    <w:p w14:paraId="5FCB4004" w14:textId="77777777" w:rsidR="001276D2" w:rsidRPr="00237534" w:rsidRDefault="001276D2" w:rsidP="00380C2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highlight w:val="cyan"/>
        </w:rPr>
      </w:pPr>
      <w:bookmarkStart w:id="0" w:name="ini-legis"/>
      <w:bookmarkEnd w:id="0"/>
    </w:p>
    <w:p w14:paraId="1363B937" w14:textId="77777777" w:rsidR="001276D2" w:rsidRPr="00237534" w:rsidRDefault="001276D2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47DF8AEB" w14:textId="77777777" w:rsidR="001276D2" w:rsidRDefault="001276D2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652F441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9D552EC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78D7970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117F633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42CB9287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94C1B78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33B9D18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EDC0459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C9DBB55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1A2F741D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1BCFF60F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10CC61A2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6AE3FEB7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8A6497F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6636FB46" w14:textId="77777777" w:rsidR="009D7995" w:rsidRDefault="009D7995" w:rsidP="00380C27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5F0A1B7E" w14:textId="77777777" w:rsidR="00A24103" w:rsidRDefault="00A24103" w:rsidP="00380C27">
      <w:pPr>
        <w:spacing w:after="0" w:line="276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0B14B4B1" w14:textId="2793755C" w:rsidR="001276D2" w:rsidRPr="00BC3D32" w:rsidRDefault="001276D2" w:rsidP="00380C27">
      <w:pPr>
        <w:spacing w:after="0" w:line="276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  <w:r w:rsidRPr="00BC3D32">
        <w:rPr>
          <w:rFonts w:ascii="Times New Roman" w:eastAsia="Arial MT" w:hAnsi="Times New Roman" w:cs="Times New Roman"/>
          <w:b/>
          <w:sz w:val="24"/>
          <w:szCs w:val="24"/>
        </w:rPr>
        <w:lastRenderedPageBreak/>
        <w:t>JUSTIFICATIVA</w:t>
      </w:r>
    </w:p>
    <w:p w14:paraId="43E3609C" w14:textId="77777777" w:rsidR="00E41854" w:rsidRPr="00BC3D32" w:rsidRDefault="00E41854" w:rsidP="0023753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62CE79C1" w14:textId="37C44572" w:rsidR="009D1C23" w:rsidRPr="00BC3D32" w:rsidRDefault="00E41854" w:rsidP="009D1C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3D32">
        <w:rPr>
          <w:rFonts w:ascii="Times New Roman" w:hAnsi="Times New Roman" w:cs="Times New Roman"/>
          <w:sz w:val="24"/>
          <w:szCs w:val="24"/>
        </w:rPr>
        <w:t xml:space="preserve">O tráfico de pessoas constitui uma das mais graves violações aos direitos humanos, afetando milhões de vidas em todo o mundo. </w:t>
      </w:r>
      <w:r w:rsidR="00231861" w:rsidRPr="00BC3D32">
        <w:rPr>
          <w:rFonts w:ascii="Times New Roman" w:hAnsi="Times New Roman" w:cs="Times New Roman"/>
          <w:sz w:val="24"/>
          <w:szCs w:val="24"/>
        </w:rPr>
        <w:t>As pesquisas realizadas sobre o tema</w:t>
      </w:r>
      <w:r w:rsidRPr="00BC3D32">
        <w:rPr>
          <w:rFonts w:ascii="Times New Roman" w:hAnsi="Times New Roman" w:cs="Times New Roman"/>
          <w:sz w:val="24"/>
          <w:szCs w:val="24"/>
        </w:rPr>
        <w:t xml:space="preserve"> indicam</w:t>
      </w:r>
      <w:r w:rsidR="00231861" w:rsidRPr="00BC3D32">
        <w:rPr>
          <w:rFonts w:ascii="Times New Roman" w:hAnsi="Times New Roman" w:cs="Times New Roman"/>
          <w:sz w:val="24"/>
          <w:szCs w:val="24"/>
        </w:rPr>
        <w:t xml:space="preserve"> que, embora não sejam fator determinante, as populações mais carentes, com menor IDH são expostas com maior facilidade à ação de criminosos. </w:t>
      </w:r>
    </w:p>
    <w:p w14:paraId="40FC0B46" w14:textId="0D2F4487" w:rsidR="00054198" w:rsidRPr="00BC3D32" w:rsidRDefault="00054198" w:rsidP="009D1C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3D32">
        <w:rPr>
          <w:rFonts w:ascii="Times New Roman" w:hAnsi="Times New Roman" w:cs="Times New Roman"/>
          <w:sz w:val="24"/>
          <w:szCs w:val="24"/>
        </w:rPr>
        <w:t>Este delito, que movimenta aproximadamente 32 bilhões de dólares anualmente, conforme dados da Organização das Nações Unidas - ONU encontra terreno fértil nas desigualdades sociais, econômicas e raciais, presentes em nossa sociedade. É imperativo, portanto, que ações sejam empreendidas para a erradicação deste crime, que não se resume a aniquilar a dignidade do indivíduo, mas também destrói vidas e futuros.</w:t>
      </w:r>
    </w:p>
    <w:p w14:paraId="7B8C59D7" w14:textId="188AD29D" w:rsidR="00231861" w:rsidRPr="00237534" w:rsidRDefault="00231861" w:rsidP="009D1C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3D32">
        <w:rPr>
          <w:rFonts w:ascii="Times New Roman" w:hAnsi="Times New Roman" w:cs="Times New Roman"/>
          <w:sz w:val="24"/>
          <w:szCs w:val="24"/>
        </w:rPr>
        <w:t xml:space="preserve">E </w:t>
      </w:r>
      <w:r w:rsidR="009D1C23" w:rsidRPr="00BC3D32">
        <w:rPr>
          <w:rFonts w:ascii="Times New Roman" w:hAnsi="Times New Roman" w:cs="Times New Roman"/>
          <w:sz w:val="24"/>
          <w:szCs w:val="24"/>
        </w:rPr>
        <w:t>nesse segmento</w:t>
      </w:r>
      <w:r w:rsidRPr="00BC3D32">
        <w:rPr>
          <w:rFonts w:ascii="Times New Roman" w:hAnsi="Times New Roman" w:cs="Times New Roman"/>
          <w:sz w:val="24"/>
          <w:szCs w:val="24"/>
        </w:rPr>
        <w:t xml:space="preserve">, os hipossuficientes nestas camadas sociais são ainda mais </w:t>
      </w:r>
      <w:r w:rsidR="00E41854" w:rsidRPr="00BC3D32">
        <w:rPr>
          <w:rFonts w:ascii="Times New Roman" w:hAnsi="Times New Roman" w:cs="Times New Roman"/>
          <w:sz w:val="24"/>
          <w:szCs w:val="24"/>
        </w:rPr>
        <w:t>vulnerabiliz</w:t>
      </w:r>
      <w:r w:rsidRPr="00BC3D32">
        <w:rPr>
          <w:rFonts w:ascii="Times New Roman" w:hAnsi="Times New Roman" w:cs="Times New Roman"/>
          <w:sz w:val="24"/>
          <w:szCs w:val="24"/>
        </w:rPr>
        <w:t>ados:</w:t>
      </w:r>
      <w:r w:rsidR="00E41854" w:rsidRPr="00BC3D32">
        <w:rPr>
          <w:rFonts w:ascii="Times New Roman" w:hAnsi="Times New Roman" w:cs="Times New Roman"/>
          <w:sz w:val="24"/>
          <w:szCs w:val="24"/>
        </w:rPr>
        <w:t xml:space="preserve"> mulheres, crianças e adolescentes</w:t>
      </w:r>
      <w:r w:rsidR="009D1C23" w:rsidRPr="00BC3D32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E41854" w:rsidRPr="00BC3D32">
        <w:rPr>
          <w:rFonts w:ascii="Times New Roman" w:hAnsi="Times New Roman" w:cs="Times New Roman"/>
          <w:sz w:val="24"/>
          <w:szCs w:val="24"/>
        </w:rPr>
        <w:t>Pesquisa Nacional sobre o Tráfico de Mulheres, Crianças e Adolescentes (</w:t>
      </w:r>
      <w:r w:rsidR="005F653F" w:rsidRPr="00BC3D32">
        <w:rPr>
          <w:rFonts w:ascii="Times New Roman" w:hAnsi="Times New Roman" w:cs="Times New Roman"/>
          <w:sz w:val="24"/>
          <w:szCs w:val="24"/>
        </w:rPr>
        <w:t>PESTRAF</w:t>
      </w:r>
      <w:r w:rsidR="00E41854" w:rsidRPr="00BC3D32">
        <w:rPr>
          <w:rFonts w:ascii="Times New Roman" w:hAnsi="Times New Roman" w:cs="Times New Roman"/>
          <w:sz w:val="24"/>
          <w:szCs w:val="24"/>
        </w:rPr>
        <w:t>)</w:t>
      </w:r>
      <w:r w:rsidR="009D1C23" w:rsidRPr="00BC3D32">
        <w:rPr>
          <w:rFonts w:ascii="Times New Roman" w:hAnsi="Times New Roman" w:cs="Times New Roman"/>
          <w:sz w:val="24"/>
          <w:szCs w:val="24"/>
        </w:rPr>
        <w:t xml:space="preserve"> coordenada pelo CECRIA – Centro de Referência, Estudos e Ações sobre Crianças e Adolescentes (</w:t>
      </w:r>
      <w:hyperlink r:id="rId8" w:history="1">
        <w:r w:rsidR="009D1C23" w:rsidRPr="00BC3D32">
          <w:rPr>
            <w:rStyle w:val="Hyperlink"/>
            <w:rFonts w:ascii="Times New Roman" w:hAnsi="Times New Roman" w:cs="Times New Roman"/>
            <w:sz w:val="24"/>
            <w:szCs w:val="24"/>
          </w:rPr>
          <w:t>www.cecria.org.br</w:t>
        </w:r>
      </w:hyperlink>
      <w:r w:rsidR="009D1C23" w:rsidRPr="00BC3D32">
        <w:rPr>
          <w:rFonts w:ascii="Times New Roman" w:hAnsi="Times New Roman" w:cs="Times New Roman"/>
          <w:sz w:val="24"/>
          <w:szCs w:val="24"/>
        </w:rPr>
        <w:t xml:space="preserve">), realizada em 2002 </w:t>
      </w:r>
      <w:r w:rsidRPr="00BC3D32">
        <w:rPr>
          <w:rFonts w:ascii="Times New Roman" w:hAnsi="Times New Roman" w:cs="Times New Roman"/>
          <w:sz w:val="24"/>
          <w:szCs w:val="24"/>
        </w:rPr>
        <w:t>para fins de levantamento</w:t>
      </w:r>
      <w:r w:rsidRPr="00237534">
        <w:rPr>
          <w:rFonts w:ascii="Times New Roman" w:hAnsi="Times New Roman" w:cs="Times New Roman"/>
          <w:sz w:val="24"/>
          <w:szCs w:val="24"/>
        </w:rPr>
        <w:t xml:space="preserve"> acerca da situação do tráfico humano no Brasi</w:t>
      </w:r>
      <w:r w:rsidR="009D1C23" w:rsidRPr="00237534">
        <w:rPr>
          <w:rFonts w:ascii="Times New Roman" w:hAnsi="Times New Roman" w:cs="Times New Roman"/>
          <w:sz w:val="24"/>
          <w:szCs w:val="24"/>
        </w:rPr>
        <w:t xml:space="preserve">l. </w:t>
      </w:r>
    </w:p>
    <w:p w14:paraId="0A0D97E4" w14:textId="38F27D70" w:rsidR="00E41854" w:rsidRPr="00237534" w:rsidRDefault="00011AB3" w:rsidP="00396B8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7534">
        <w:rPr>
          <w:rFonts w:ascii="Times New Roman" w:hAnsi="Times New Roman" w:cs="Times New Roman"/>
          <w:sz w:val="24"/>
          <w:szCs w:val="24"/>
        </w:rPr>
        <w:t>No mesmo sentido, a</w:t>
      </w:r>
      <w:r w:rsidR="009D1C23" w:rsidRPr="00237534">
        <w:rPr>
          <w:rFonts w:ascii="Times New Roman" w:hAnsi="Times New Roman" w:cs="Times New Roman"/>
          <w:sz w:val="24"/>
          <w:szCs w:val="24"/>
        </w:rPr>
        <w:t xml:space="preserve"> Polícia Rodoviária Federal</w:t>
      </w:r>
      <w:r w:rsidRPr="0023753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9D1C23" w:rsidRPr="00237534">
        <w:rPr>
          <w:rFonts w:ascii="Times New Roman" w:hAnsi="Times New Roman" w:cs="Times New Roman"/>
          <w:sz w:val="24"/>
          <w:szCs w:val="24"/>
        </w:rPr>
        <w:t xml:space="preserve"> procedeu a</w:t>
      </w:r>
      <w:r w:rsidRPr="00237534">
        <w:rPr>
          <w:rFonts w:ascii="Times New Roman" w:hAnsi="Times New Roman" w:cs="Times New Roman"/>
          <w:sz w:val="24"/>
          <w:szCs w:val="24"/>
        </w:rPr>
        <w:t>o</w:t>
      </w:r>
      <w:r w:rsidR="009D1C23" w:rsidRPr="00237534">
        <w:rPr>
          <w:rFonts w:ascii="Times New Roman" w:hAnsi="Times New Roman" w:cs="Times New Roman"/>
          <w:sz w:val="24"/>
          <w:szCs w:val="24"/>
        </w:rPr>
        <w:t xml:space="preserve"> mapeamento dos pontos vulneráveis à exploração sexual de crianças e adolescentes nas rodovias brasileiras, e identificou 1.969</w:t>
      </w:r>
      <w:r w:rsidRPr="00237534">
        <w:rPr>
          <w:rFonts w:ascii="Times New Roman" w:hAnsi="Times New Roman" w:cs="Times New Roman"/>
          <w:sz w:val="24"/>
          <w:szCs w:val="24"/>
        </w:rPr>
        <w:t xml:space="preserve">. </w:t>
      </w:r>
      <w:r w:rsidR="00E41854" w:rsidRPr="00237534">
        <w:rPr>
          <w:rFonts w:ascii="Times New Roman" w:hAnsi="Times New Roman" w:cs="Times New Roman"/>
          <w:sz w:val="24"/>
          <w:szCs w:val="24"/>
        </w:rPr>
        <w:t>No Relatório Nacional, das 241 rotas de tráfico de pessoas para fins de exploração</w:t>
      </w:r>
      <w:r w:rsidRPr="00237534">
        <w:rPr>
          <w:rFonts w:ascii="Times New Roman" w:hAnsi="Times New Roman" w:cs="Times New Roman"/>
          <w:sz w:val="24"/>
          <w:szCs w:val="24"/>
        </w:rPr>
        <w:t xml:space="preserve"> </w:t>
      </w:r>
      <w:r w:rsidR="00E41854" w:rsidRPr="00237534">
        <w:rPr>
          <w:rFonts w:ascii="Times New Roman" w:hAnsi="Times New Roman" w:cs="Times New Roman"/>
          <w:sz w:val="24"/>
          <w:szCs w:val="24"/>
        </w:rPr>
        <w:t>sexual, 69 são no Nordeste, e 25 rotas interestaduais e intermunicipais no Maranhão</w:t>
      </w:r>
      <w:r w:rsidRPr="00237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192CA" w14:textId="4AEB04DC" w:rsidR="00396B80" w:rsidRPr="00237534" w:rsidRDefault="00396B80" w:rsidP="00396B8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7534">
        <w:rPr>
          <w:rFonts w:ascii="Times New Roman" w:hAnsi="Times New Roman" w:cs="Times New Roman"/>
          <w:sz w:val="24"/>
          <w:szCs w:val="24"/>
        </w:rPr>
        <w:t xml:space="preserve">É valido observar que no Maranhão muitas mulheres são aliciadas no interior do estado, com a promessa de melhores condições de estudo e emprego, e acabam caindo na rede de exploração sexual internacional. Para a </w:t>
      </w:r>
      <w:r w:rsidR="005F653F" w:rsidRPr="00237534">
        <w:rPr>
          <w:rFonts w:ascii="Times New Roman" w:hAnsi="Times New Roman" w:cs="Times New Roman"/>
          <w:sz w:val="24"/>
          <w:szCs w:val="24"/>
        </w:rPr>
        <w:t>PESTRAF</w:t>
      </w:r>
      <w:r w:rsidRPr="00237534">
        <w:rPr>
          <w:rFonts w:ascii="Times New Roman" w:hAnsi="Times New Roman" w:cs="Times New Roman"/>
          <w:sz w:val="24"/>
          <w:szCs w:val="24"/>
        </w:rPr>
        <w:t>, nas 35 rotas internacionais de tráfico para fins sexuais, transitam mais mulheres do que adolescentes.</w:t>
      </w:r>
    </w:p>
    <w:p w14:paraId="082820C4" w14:textId="1E882420" w:rsidR="00E41854" w:rsidRPr="00237534" w:rsidRDefault="00054198" w:rsidP="0005419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7534">
        <w:rPr>
          <w:rFonts w:ascii="Times New Roman" w:hAnsi="Times New Roman" w:cs="Times New Roman"/>
          <w:sz w:val="24"/>
          <w:szCs w:val="24"/>
        </w:rPr>
        <w:lastRenderedPageBreak/>
        <w:t>Tal pesquisa indicou ainda que o</w:t>
      </w:r>
      <w:r w:rsidR="00396B80" w:rsidRPr="00237534">
        <w:rPr>
          <w:rFonts w:ascii="Times New Roman" w:hAnsi="Times New Roman" w:cs="Times New Roman"/>
          <w:sz w:val="24"/>
          <w:szCs w:val="24"/>
        </w:rPr>
        <w:t xml:space="preserve"> </w:t>
      </w:r>
      <w:r w:rsidRPr="00237534">
        <w:rPr>
          <w:rFonts w:ascii="Times New Roman" w:hAnsi="Times New Roman" w:cs="Times New Roman"/>
          <w:sz w:val="24"/>
          <w:szCs w:val="24"/>
        </w:rPr>
        <w:t xml:space="preserve">Maranhão ocupa a quarta posição no </w:t>
      </w:r>
      <w:r w:rsidR="00396B80" w:rsidRPr="00237534">
        <w:rPr>
          <w:rFonts w:ascii="Times New Roman" w:hAnsi="Times New Roman" w:cs="Times New Roman"/>
          <w:sz w:val="24"/>
          <w:szCs w:val="24"/>
        </w:rPr>
        <w:t>fluxo internacional</w:t>
      </w:r>
      <w:r w:rsidRPr="00237534">
        <w:rPr>
          <w:rFonts w:ascii="Times New Roman" w:hAnsi="Times New Roman" w:cs="Times New Roman"/>
          <w:sz w:val="24"/>
          <w:szCs w:val="24"/>
        </w:rPr>
        <w:t xml:space="preserve"> de tráfico de pessoas, atrás apenas de </w:t>
      </w:r>
      <w:r w:rsidR="00396B80" w:rsidRPr="00237534">
        <w:rPr>
          <w:rFonts w:ascii="Times New Roman" w:hAnsi="Times New Roman" w:cs="Times New Roman"/>
          <w:sz w:val="24"/>
          <w:szCs w:val="24"/>
        </w:rPr>
        <w:t>Pernambuco, Ceará</w:t>
      </w:r>
      <w:r w:rsidRPr="00237534">
        <w:rPr>
          <w:rFonts w:ascii="Times New Roman" w:hAnsi="Times New Roman" w:cs="Times New Roman"/>
          <w:sz w:val="24"/>
          <w:szCs w:val="24"/>
        </w:rPr>
        <w:t xml:space="preserve"> e</w:t>
      </w:r>
      <w:r w:rsidR="00396B80" w:rsidRPr="00237534">
        <w:rPr>
          <w:rFonts w:ascii="Times New Roman" w:hAnsi="Times New Roman" w:cs="Times New Roman"/>
          <w:sz w:val="24"/>
          <w:szCs w:val="24"/>
        </w:rPr>
        <w:t xml:space="preserve"> Bahia</w:t>
      </w:r>
      <w:r w:rsidRPr="00237534">
        <w:rPr>
          <w:rFonts w:ascii="Times New Roman" w:hAnsi="Times New Roman" w:cs="Times New Roman"/>
          <w:sz w:val="24"/>
          <w:szCs w:val="24"/>
        </w:rPr>
        <w:t>. Os principais destinos</w:t>
      </w:r>
      <w:r w:rsidR="00396B80" w:rsidRPr="00237534">
        <w:rPr>
          <w:rFonts w:ascii="Times New Roman" w:hAnsi="Times New Roman" w:cs="Times New Roman"/>
          <w:sz w:val="24"/>
          <w:szCs w:val="24"/>
        </w:rPr>
        <w:t xml:space="preserve"> </w:t>
      </w:r>
      <w:r w:rsidRPr="00237534">
        <w:rPr>
          <w:rFonts w:ascii="Times New Roman" w:hAnsi="Times New Roman" w:cs="Times New Roman"/>
          <w:sz w:val="24"/>
          <w:szCs w:val="24"/>
        </w:rPr>
        <w:t>são</w:t>
      </w:r>
      <w:r w:rsidR="00396B80" w:rsidRPr="00237534">
        <w:rPr>
          <w:rFonts w:ascii="Times New Roman" w:hAnsi="Times New Roman" w:cs="Times New Roman"/>
          <w:sz w:val="24"/>
          <w:szCs w:val="24"/>
        </w:rPr>
        <w:t xml:space="preserve"> </w:t>
      </w:r>
      <w:r w:rsidRPr="00237534">
        <w:rPr>
          <w:rFonts w:ascii="Times New Roman" w:hAnsi="Times New Roman" w:cs="Times New Roman"/>
          <w:sz w:val="24"/>
          <w:szCs w:val="24"/>
        </w:rPr>
        <w:t xml:space="preserve">Espanha, Itália, Holanda, </w:t>
      </w:r>
      <w:r w:rsidR="00396B80" w:rsidRPr="00237534">
        <w:rPr>
          <w:rFonts w:ascii="Times New Roman" w:hAnsi="Times New Roman" w:cs="Times New Roman"/>
          <w:sz w:val="24"/>
          <w:szCs w:val="24"/>
        </w:rPr>
        <w:t>Portugal, Suíça, Israel, USA</w:t>
      </w:r>
      <w:r w:rsidRPr="00237534">
        <w:rPr>
          <w:rFonts w:ascii="Times New Roman" w:hAnsi="Times New Roman" w:cs="Times New Roman"/>
          <w:sz w:val="24"/>
          <w:szCs w:val="24"/>
        </w:rPr>
        <w:t>,</w:t>
      </w:r>
      <w:r w:rsidR="00396B80" w:rsidRPr="00237534">
        <w:rPr>
          <w:rFonts w:ascii="Times New Roman" w:hAnsi="Times New Roman" w:cs="Times New Roman"/>
          <w:sz w:val="24"/>
          <w:szCs w:val="24"/>
        </w:rPr>
        <w:t xml:space="preserve"> Suriname</w:t>
      </w:r>
      <w:r w:rsidRPr="00237534">
        <w:rPr>
          <w:rFonts w:ascii="Times New Roman" w:hAnsi="Times New Roman" w:cs="Times New Roman"/>
          <w:sz w:val="24"/>
          <w:szCs w:val="24"/>
        </w:rPr>
        <w:t xml:space="preserve">, </w:t>
      </w:r>
      <w:r w:rsidR="00396B80" w:rsidRPr="00237534">
        <w:rPr>
          <w:rFonts w:ascii="Times New Roman" w:hAnsi="Times New Roman" w:cs="Times New Roman"/>
          <w:sz w:val="24"/>
          <w:szCs w:val="24"/>
        </w:rPr>
        <w:t>Alemanha, Argentina, Guiana Francesa e Japão.</w:t>
      </w:r>
    </w:p>
    <w:p w14:paraId="13461D86" w14:textId="01E88604" w:rsidR="00E41854" w:rsidRPr="00237534" w:rsidRDefault="00054198" w:rsidP="00E418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7534">
        <w:rPr>
          <w:rFonts w:ascii="Times New Roman" w:hAnsi="Times New Roman" w:cs="Times New Roman"/>
          <w:sz w:val="24"/>
          <w:szCs w:val="24"/>
        </w:rPr>
        <w:t>Tais</w:t>
      </w:r>
      <w:r w:rsidR="00E41854" w:rsidRPr="00237534">
        <w:rPr>
          <w:rFonts w:ascii="Times New Roman" w:hAnsi="Times New Roman" w:cs="Times New Roman"/>
          <w:sz w:val="24"/>
          <w:szCs w:val="24"/>
        </w:rPr>
        <w:t xml:space="preserve"> registros significativos indicam a urgência de ações concretas e efetivas. Entre 2012 e 2019, foram registradas mais de 5.900 (cinco mil e noventas) denúncias de tráfico humano nos canais de atendimento Disque Direitos Humanos (Disque 100) e na Central de Atendimento à Mulher (Ligue 180), além de 1.901 (mil e novecentos e uma), notificações no Sistema de Informação de Agravos de Notificação do Ministério da Saúde - SINAN. </w:t>
      </w:r>
    </w:p>
    <w:p w14:paraId="5DD6298B" w14:textId="56B6F34F" w:rsidR="00E41854" w:rsidRPr="00237534" w:rsidRDefault="00E41854" w:rsidP="00E418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7534">
        <w:rPr>
          <w:rFonts w:ascii="Times New Roman" w:hAnsi="Times New Roman" w:cs="Times New Roman"/>
          <w:sz w:val="24"/>
          <w:szCs w:val="24"/>
        </w:rPr>
        <w:t xml:space="preserve">O tráfico humano não é apenas um crime de exploração, é um negócio lucrativo que se alimenta da vulnerabilidade de suas vítimas e da inação coletiva. Diante desse cenário, urge que o Estado do </w:t>
      </w:r>
      <w:r w:rsidR="00237534" w:rsidRPr="00237534">
        <w:rPr>
          <w:rFonts w:ascii="Times New Roman" w:hAnsi="Times New Roman" w:cs="Times New Roman"/>
          <w:bCs/>
          <w:sz w:val="24"/>
          <w:szCs w:val="24"/>
        </w:rPr>
        <w:t>Maranhão</w:t>
      </w:r>
      <w:r w:rsidRPr="00237534">
        <w:rPr>
          <w:rFonts w:ascii="Times New Roman" w:hAnsi="Times New Roman" w:cs="Times New Roman"/>
          <w:sz w:val="24"/>
          <w:szCs w:val="24"/>
        </w:rPr>
        <w:t xml:space="preserve"> adote medidas legislativas </w:t>
      </w:r>
      <w:r w:rsidR="00237534" w:rsidRPr="00237534">
        <w:rPr>
          <w:rFonts w:ascii="Times New Roman" w:hAnsi="Times New Roman" w:cs="Times New Roman"/>
          <w:sz w:val="24"/>
          <w:szCs w:val="24"/>
        </w:rPr>
        <w:t xml:space="preserve">efetivas e </w:t>
      </w:r>
      <w:r w:rsidRPr="00237534">
        <w:rPr>
          <w:rFonts w:ascii="Times New Roman" w:hAnsi="Times New Roman" w:cs="Times New Roman"/>
          <w:sz w:val="24"/>
          <w:szCs w:val="24"/>
        </w:rPr>
        <w:t xml:space="preserve">robustas, visando prevenir e combater efetivamente </w:t>
      </w:r>
      <w:r w:rsidR="00237534" w:rsidRPr="00237534">
        <w:rPr>
          <w:rFonts w:ascii="Times New Roman" w:hAnsi="Times New Roman" w:cs="Times New Roman"/>
          <w:sz w:val="24"/>
          <w:szCs w:val="24"/>
        </w:rPr>
        <w:t xml:space="preserve">tal modalidade de </w:t>
      </w:r>
      <w:r w:rsidRPr="00237534">
        <w:rPr>
          <w:rFonts w:ascii="Times New Roman" w:hAnsi="Times New Roman" w:cs="Times New Roman"/>
          <w:sz w:val="24"/>
          <w:szCs w:val="24"/>
        </w:rPr>
        <w:t xml:space="preserve">tráfico. </w:t>
      </w:r>
      <w:r w:rsidR="00237534" w:rsidRPr="00237534">
        <w:rPr>
          <w:rFonts w:ascii="Times New Roman" w:hAnsi="Times New Roman" w:cs="Times New Roman"/>
          <w:sz w:val="24"/>
          <w:szCs w:val="24"/>
        </w:rPr>
        <w:t>É urgente a</w:t>
      </w:r>
      <w:r w:rsidRPr="00237534">
        <w:rPr>
          <w:rFonts w:ascii="Times New Roman" w:hAnsi="Times New Roman" w:cs="Times New Roman"/>
          <w:sz w:val="24"/>
          <w:szCs w:val="24"/>
        </w:rPr>
        <w:t xml:space="preserve"> necessidade de políticas públicas integradas, que envolvam não apenas a repressão, mas também a prevenção e a assistência às vítimas.</w:t>
      </w:r>
    </w:p>
    <w:p w14:paraId="5A60B033" w14:textId="1C423B4F" w:rsidR="00E41854" w:rsidRDefault="00E41854" w:rsidP="00E418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7534">
        <w:rPr>
          <w:rFonts w:ascii="Times New Roman" w:hAnsi="Times New Roman" w:cs="Times New Roman"/>
          <w:sz w:val="24"/>
          <w:szCs w:val="24"/>
        </w:rPr>
        <w:t xml:space="preserve">O Protocolo de Palermo, da ONU, assim como a Lei Federal no 13.344, de 06 de outubro de 2016, constituem um marco no combate ao tráfico de pessoas, ampliando o escopo do crime para além da exploração sexual, incluindo trabalho análogo à escravidão, servidão, adoção ilegal e remoção de órgãos. Todavia, a adequação e o fortalecimento da legislação estadual </w:t>
      </w:r>
      <w:r w:rsidR="005F653F">
        <w:rPr>
          <w:rFonts w:ascii="Times New Roman" w:hAnsi="Times New Roman" w:cs="Times New Roman"/>
          <w:sz w:val="24"/>
          <w:szCs w:val="24"/>
        </w:rPr>
        <w:t xml:space="preserve">se </w:t>
      </w:r>
      <w:r w:rsidRPr="00237534">
        <w:rPr>
          <w:rFonts w:ascii="Times New Roman" w:hAnsi="Times New Roman" w:cs="Times New Roman"/>
          <w:sz w:val="24"/>
          <w:szCs w:val="24"/>
        </w:rPr>
        <w:t>tornam necessários para enfrentar a especificidade e a complexidade do tráfico de crianças em nosso território</w:t>
      </w:r>
      <w:r w:rsidR="00237534" w:rsidRPr="00237534">
        <w:rPr>
          <w:rFonts w:ascii="Times New Roman" w:hAnsi="Times New Roman" w:cs="Times New Roman"/>
          <w:sz w:val="24"/>
          <w:szCs w:val="24"/>
        </w:rPr>
        <w:t xml:space="preserve"> com o devido atendimento à realidade social, econômica e cultural do Maranhão</w:t>
      </w:r>
      <w:r w:rsidRPr="00237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41358" w14:textId="2A816940" w:rsidR="00531DE1" w:rsidRPr="005F6D36" w:rsidRDefault="00531DE1" w:rsidP="00531DE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Temos ainda como modelo prático exitoso a ser seguido, o </w:t>
      </w:r>
      <w:r w:rsidRPr="00531DE1">
        <w:rPr>
          <w:rFonts w:ascii="Times New Roman" w:hAnsi="Times New Roman" w:cs="Times New Roman"/>
          <w:sz w:val="24"/>
          <w:szCs w:val="24"/>
        </w:rPr>
        <w:t>Programa de Prevenção ao Tráfico de Pessoas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1">
        <w:rPr>
          <w:rFonts w:ascii="Times New Roman" w:hAnsi="Times New Roman" w:cs="Times New Roman"/>
          <w:sz w:val="24"/>
          <w:szCs w:val="24"/>
        </w:rPr>
        <w:t>Exploração Sexual Comercial</w:t>
      </w:r>
      <w:r w:rsidR="007C5AF1">
        <w:rPr>
          <w:rFonts w:ascii="Times New Roman" w:hAnsi="Times New Roman" w:cs="Times New Roman"/>
          <w:sz w:val="24"/>
          <w:szCs w:val="24"/>
        </w:rPr>
        <w:t>, que</w:t>
      </w:r>
      <w:r w:rsidRPr="00531DE1">
        <w:rPr>
          <w:rFonts w:ascii="Times New Roman" w:hAnsi="Times New Roman" w:cs="Times New Roman"/>
          <w:sz w:val="24"/>
          <w:szCs w:val="24"/>
        </w:rPr>
        <w:t xml:space="preserve"> foi desenvolvido pelo Serviço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1">
        <w:rPr>
          <w:rFonts w:ascii="Times New Roman" w:hAnsi="Times New Roman" w:cs="Times New Roman"/>
          <w:sz w:val="24"/>
          <w:szCs w:val="24"/>
        </w:rPr>
        <w:t>Prevenção ao Tráfico de Mulheres e Meninas - SMM, desde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1">
        <w:rPr>
          <w:rFonts w:ascii="Times New Roman" w:hAnsi="Times New Roman" w:cs="Times New Roman"/>
          <w:sz w:val="24"/>
          <w:szCs w:val="24"/>
        </w:rPr>
        <w:t>2006 em dois municípios brasileiros - Uruaçu, em Goiás, e 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1">
        <w:rPr>
          <w:rFonts w:ascii="Times New Roman" w:hAnsi="Times New Roman" w:cs="Times New Roman"/>
          <w:sz w:val="24"/>
          <w:szCs w:val="24"/>
        </w:rPr>
        <w:t>Sebastião, em São Paulo, junto às escolas públicas de segundo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1">
        <w:rPr>
          <w:rFonts w:ascii="Times New Roman" w:hAnsi="Times New Roman" w:cs="Times New Roman"/>
          <w:sz w:val="24"/>
          <w:szCs w:val="24"/>
        </w:rPr>
        <w:t>grau, tendo focado estudantes de 15 a 19 anos. A proposta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1">
        <w:rPr>
          <w:rFonts w:ascii="Times New Roman" w:hAnsi="Times New Roman" w:cs="Times New Roman"/>
          <w:sz w:val="24"/>
          <w:szCs w:val="24"/>
        </w:rPr>
        <w:t>SMM era a de exatamente atingir os jovens de uma faixa 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1">
        <w:rPr>
          <w:rFonts w:ascii="Times New Roman" w:hAnsi="Times New Roman" w:cs="Times New Roman"/>
          <w:sz w:val="24"/>
          <w:szCs w:val="24"/>
        </w:rPr>
        <w:t xml:space="preserve">bastante </w:t>
      </w:r>
      <w:r w:rsidRPr="00531DE1">
        <w:rPr>
          <w:rFonts w:ascii="Times New Roman" w:hAnsi="Times New Roman" w:cs="Times New Roman"/>
          <w:sz w:val="24"/>
          <w:szCs w:val="24"/>
        </w:rPr>
        <w:lastRenderedPageBreak/>
        <w:t>vulnerável, principalmente para a exploração sexual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1">
        <w:rPr>
          <w:rFonts w:ascii="Times New Roman" w:hAnsi="Times New Roman" w:cs="Times New Roman"/>
          <w:sz w:val="24"/>
          <w:szCs w:val="24"/>
        </w:rPr>
        <w:t>comercial</w:t>
      </w:r>
      <w:r w:rsidR="007C5AF1">
        <w:rPr>
          <w:rFonts w:ascii="Times New Roman" w:hAnsi="Times New Roman" w:cs="Times New Roman"/>
          <w:sz w:val="24"/>
          <w:szCs w:val="24"/>
        </w:rPr>
        <w:t>. Esta iniciativa foi anexad</w:t>
      </w:r>
      <w:r w:rsidR="005F653F">
        <w:rPr>
          <w:rFonts w:ascii="Times New Roman" w:hAnsi="Times New Roman" w:cs="Times New Roman"/>
          <w:sz w:val="24"/>
          <w:szCs w:val="24"/>
        </w:rPr>
        <w:t>a</w:t>
      </w:r>
      <w:r w:rsidR="007C5AF1">
        <w:rPr>
          <w:rFonts w:ascii="Times New Roman" w:hAnsi="Times New Roman" w:cs="Times New Roman"/>
          <w:sz w:val="24"/>
          <w:szCs w:val="24"/>
        </w:rPr>
        <w:t xml:space="preserve"> no Projeto de Prevenção e Boas Práticas do Ministério de Justiça e Segurança </w:t>
      </w:r>
      <w:r w:rsidR="007C5AF1" w:rsidRPr="005F6D36">
        <w:rPr>
          <w:rFonts w:ascii="Times New Roman" w:hAnsi="Times New Roman" w:cs="Times New Roman"/>
          <w:sz w:val="24"/>
          <w:szCs w:val="24"/>
        </w:rPr>
        <w:t>Pública</w:t>
      </w:r>
      <w:r w:rsidR="007C5AF1" w:rsidRPr="005F6D3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7C5AF1" w:rsidRPr="005F6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48CA2" w14:textId="2AE204A8" w:rsidR="00E41854" w:rsidRPr="005F6D36" w:rsidRDefault="00E41854" w:rsidP="005F653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6D36">
        <w:rPr>
          <w:rFonts w:ascii="Times New Roman" w:hAnsi="Times New Roman" w:cs="Times New Roman"/>
          <w:sz w:val="24"/>
          <w:szCs w:val="24"/>
        </w:rPr>
        <w:t xml:space="preserve">O Projeto de Lei proposto </w:t>
      </w:r>
      <w:r w:rsidR="005F653F" w:rsidRPr="005F6D36">
        <w:rPr>
          <w:rFonts w:ascii="Times New Roman" w:hAnsi="Times New Roman" w:cs="Times New Roman"/>
          <w:sz w:val="24"/>
          <w:szCs w:val="24"/>
        </w:rPr>
        <w:t>objetiva</w:t>
      </w:r>
      <w:r w:rsidRPr="005F6D36">
        <w:rPr>
          <w:rFonts w:ascii="Times New Roman" w:hAnsi="Times New Roman" w:cs="Times New Roman"/>
          <w:sz w:val="24"/>
          <w:szCs w:val="24"/>
        </w:rPr>
        <w:t xml:space="preserve"> </w:t>
      </w:r>
      <w:r w:rsidR="007C5AF1" w:rsidRPr="005F6D36">
        <w:rPr>
          <w:rFonts w:ascii="Times New Roman" w:hAnsi="Times New Roman" w:cs="Times New Roman"/>
          <w:sz w:val="24"/>
          <w:szCs w:val="24"/>
        </w:rPr>
        <w:t xml:space="preserve">atender </w:t>
      </w:r>
      <w:r w:rsidR="005F653F" w:rsidRPr="005F6D36">
        <w:rPr>
          <w:rFonts w:ascii="Times New Roman" w:hAnsi="Times New Roman" w:cs="Times New Roman"/>
          <w:sz w:val="24"/>
          <w:szCs w:val="24"/>
        </w:rPr>
        <w:t xml:space="preserve">essas questões </w:t>
      </w:r>
      <w:r w:rsidRPr="005F6D36">
        <w:rPr>
          <w:rFonts w:ascii="Times New Roman" w:hAnsi="Times New Roman" w:cs="Times New Roman"/>
          <w:sz w:val="24"/>
          <w:szCs w:val="24"/>
        </w:rPr>
        <w:t xml:space="preserve">de forma específica </w:t>
      </w:r>
      <w:r w:rsidR="005F653F" w:rsidRPr="005F6D36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7C5AF1" w:rsidRPr="005F6D36">
        <w:rPr>
          <w:rFonts w:ascii="Times New Roman" w:hAnsi="Times New Roman" w:cs="Times New Roman"/>
          <w:sz w:val="24"/>
          <w:szCs w:val="24"/>
        </w:rPr>
        <w:t xml:space="preserve">a realidade </w:t>
      </w:r>
      <w:r w:rsidRPr="005F6D36">
        <w:rPr>
          <w:rFonts w:ascii="Times New Roman" w:hAnsi="Times New Roman" w:cs="Times New Roman"/>
          <w:sz w:val="24"/>
          <w:szCs w:val="24"/>
        </w:rPr>
        <w:t>no</w:t>
      </w:r>
      <w:r w:rsidRPr="005F6D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7534" w:rsidRPr="005F6D36">
        <w:rPr>
          <w:rFonts w:ascii="Times New Roman" w:hAnsi="Times New Roman" w:cs="Times New Roman"/>
          <w:bCs/>
          <w:sz w:val="24"/>
          <w:szCs w:val="24"/>
        </w:rPr>
        <w:t>Maranhão</w:t>
      </w:r>
      <w:r w:rsidRPr="005F6D36">
        <w:rPr>
          <w:rFonts w:ascii="Times New Roman" w:hAnsi="Times New Roman" w:cs="Times New Roman"/>
          <w:sz w:val="24"/>
          <w:szCs w:val="24"/>
        </w:rPr>
        <w:t xml:space="preserve">, adotando uma abordagem que engloba a elaboração e a execução de políticas públicas integradas que promovam a prevenção ao tráfico, a capacitação de profissionais para identificar e agir diante de </w:t>
      </w:r>
      <w:r w:rsidR="00237534" w:rsidRPr="005F6D36">
        <w:rPr>
          <w:rFonts w:ascii="Times New Roman" w:hAnsi="Times New Roman" w:cs="Times New Roman"/>
          <w:sz w:val="24"/>
          <w:szCs w:val="24"/>
        </w:rPr>
        <w:t xml:space="preserve">atividades </w:t>
      </w:r>
      <w:r w:rsidRPr="005F6D36">
        <w:rPr>
          <w:rFonts w:ascii="Times New Roman" w:hAnsi="Times New Roman" w:cs="Times New Roman"/>
          <w:sz w:val="24"/>
          <w:szCs w:val="24"/>
        </w:rPr>
        <w:t xml:space="preserve">suspeitas, e o fortalecimento dos mecanismos de repressão a esta prática delituosa. Além disso, prevê a ampliação do suporte e da assistência oferecida às vítimas, garantindo-lhes o acesso a serviços de saúde, apoio psicológico, assistência social e a oportunidades de reintegração social e familiar. </w:t>
      </w:r>
    </w:p>
    <w:p w14:paraId="150EFFDA" w14:textId="39C3B1F4" w:rsidR="00E41854" w:rsidRPr="005F6D36" w:rsidRDefault="00E41854" w:rsidP="002375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6D36">
        <w:rPr>
          <w:rFonts w:ascii="Times New Roman" w:hAnsi="Times New Roman" w:cs="Times New Roman"/>
          <w:sz w:val="24"/>
          <w:szCs w:val="24"/>
        </w:rPr>
        <w:t xml:space="preserve">A importância deste Projeto de Lei para o </w:t>
      </w:r>
      <w:r w:rsidR="00237534" w:rsidRPr="005F6D36">
        <w:rPr>
          <w:rFonts w:ascii="Times New Roman" w:hAnsi="Times New Roman" w:cs="Times New Roman"/>
          <w:sz w:val="24"/>
          <w:szCs w:val="24"/>
        </w:rPr>
        <w:t>Maranhão</w:t>
      </w:r>
      <w:r w:rsidRPr="005F6D36">
        <w:rPr>
          <w:rFonts w:ascii="Times New Roman" w:hAnsi="Times New Roman" w:cs="Times New Roman"/>
          <w:sz w:val="24"/>
          <w:szCs w:val="24"/>
        </w:rPr>
        <w:t xml:space="preserve"> reside na sua capacidade de contribuir para a construção d</w:t>
      </w:r>
      <w:r w:rsidR="00237534" w:rsidRPr="005F6D36">
        <w:rPr>
          <w:rFonts w:ascii="Times New Roman" w:hAnsi="Times New Roman" w:cs="Times New Roman"/>
          <w:sz w:val="24"/>
          <w:szCs w:val="24"/>
        </w:rPr>
        <w:t xml:space="preserve">a capacidade do indivíduo de detectar condutas suspeitas para que possa resguardar a si e à sua família e criação de </w:t>
      </w:r>
      <w:r w:rsidRPr="005F6D36">
        <w:rPr>
          <w:rFonts w:ascii="Times New Roman" w:hAnsi="Times New Roman" w:cs="Times New Roman"/>
          <w:sz w:val="24"/>
          <w:szCs w:val="24"/>
        </w:rPr>
        <w:t xml:space="preserve">um ambiente </w:t>
      </w:r>
      <w:r w:rsidR="00237534" w:rsidRPr="005F6D36">
        <w:rPr>
          <w:rFonts w:ascii="Times New Roman" w:hAnsi="Times New Roman" w:cs="Times New Roman"/>
          <w:sz w:val="24"/>
          <w:szCs w:val="24"/>
        </w:rPr>
        <w:t xml:space="preserve">socialmente </w:t>
      </w:r>
      <w:r w:rsidRPr="005F6D36">
        <w:rPr>
          <w:rFonts w:ascii="Times New Roman" w:hAnsi="Times New Roman" w:cs="Times New Roman"/>
          <w:sz w:val="24"/>
          <w:szCs w:val="24"/>
        </w:rPr>
        <w:t>pro</w:t>
      </w:r>
      <w:r w:rsidR="00237534" w:rsidRPr="005F6D36">
        <w:rPr>
          <w:rFonts w:ascii="Times New Roman" w:hAnsi="Times New Roman" w:cs="Times New Roman"/>
          <w:sz w:val="24"/>
          <w:szCs w:val="24"/>
        </w:rPr>
        <w:t>pício</w:t>
      </w:r>
      <w:r w:rsidRPr="005F6D36">
        <w:rPr>
          <w:rFonts w:ascii="Times New Roman" w:hAnsi="Times New Roman" w:cs="Times New Roman"/>
          <w:sz w:val="24"/>
          <w:szCs w:val="24"/>
        </w:rPr>
        <w:t xml:space="preserve"> </w:t>
      </w:r>
      <w:r w:rsidR="00237534" w:rsidRPr="005F6D36">
        <w:rPr>
          <w:rFonts w:ascii="Times New Roman" w:hAnsi="Times New Roman" w:cs="Times New Roman"/>
          <w:sz w:val="24"/>
          <w:szCs w:val="24"/>
        </w:rPr>
        <w:t xml:space="preserve">e seguro </w:t>
      </w:r>
      <w:r w:rsidRPr="005F6D36">
        <w:rPr>
          <w:rFonts w:ascii="Times New Roman" w:hAnsi="Times New Roman" w:cs="Times New Roman"/>
          <w:sz w:val="24"/>
          <w:szCs w:val="24"/>
        </w:rPr>
        <w:t xml:space="preserve">para nossas </w:t>
      </w:r>
      <w:r w:rsidR="00237534" w:rsidRPr="005F6D36">
        <w:rPr>
          <w:rFonts w:ascii="Times New Roman" w:hAnsi="Times New Roman" w:cs="Times New Roman"/>
          <w:sz w:val="24"/>
          <w:szCs w:val="24"/>
        </w:rPr>
        <w:t xml:space="preserve">mulheres, </w:t>
      </w:r>
      <w:r w:rsidRPr="005F6D36">
        <w:rPr>
          <w:rFonts w:ascii="Times New Roman" w:hAnsi="Times New Roman" w:cs="Times New Roman"/>
          <w:sz w:val="24"/>
          <w:szCs w:val="24"/>
        </w:rPr>
        <w:t xml:space="preserve">crianças e adolescentes, protegendo-os contra violações de direitos fundamentais e promovendo o respeito à sua dignidade. </w:t>
      </w:r>
    </w:p>
    <w:p w14:paraId="6CF09061" w14:textId="323D2AB2" w:rsidR="00133B27" w:rsidRPr="005F6D36" w:rsidRDefault="00237534" w:rsidP="002375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6D36">
        <w:rPr>
          <w:rFonts w:ascii="Times New Roman" w:hAnsi="Times New Roman" w:cs="Times New Roman"/>
          <w:sz w:val="24"/>
          <w:szCs w:val="24"/>
        </w:rPr>
        <w:t xml:space="preserve">Deste modo, com a consciência de que este Estado valoriza a justiça e o bem-estar de seus cidadãos, </w:t>
      </w:r>
      <w:r w:rsidR="00133B27" w:rsidRPr="005F6D36">
        <w:rPr>
          <w:rFonts w:ascii="Times New Roman" w:hAnsi="Times New Roman" w:cs="Times New Roman"/>
          <w:sz w:val="24"/>
          <w:szCs w:val="24"/>
        </w:rPr>
        <w:t>apresentamos o presente projeto de Lei. Conto com a participação dos nobres colegas com o apoio para sua aprovação.</w:t>
      </w:r>
    </w:p>
    <w:p w14:paraId="63DFC668" w14:textId="77777777" w:rsidR="00133B27" w:rsidRPr="005F6D36" w:rsidRDefault="00133B27" w:rsidP="00380C27">
      <w:pPr>
        <w:pStyle w:val="NormalWeb"/>
        <w:spacing w:before="0" w:beforeAutospacing="0" w:after="0" w:afterAutospacing="0" w:line="276" w:lineRule="auto"/>
        <w:jc w:val="both"/>
      </w:pPr>
    </w:p>
    <w:p w14:paraId="1ACB76A6" w14:textId="77777777" w:rsidR="00133B27" w:rsidRPr="005F6D36" w:rsidRDefault="00133B27" w:rsidP="00380C27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F87061" w14:textId="77777777" w:rsidR="00237534" w:rsidRPr="005F6D36" w:rsidRDefault="00237534" w:rsidP="00380C27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93833E" w14:textId="77777777" w:rsidR="00133B27" w:rsidRPr="005F6D36" w:rsidRDefault="00133B27" w:rsidP="00380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F6D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581E9932" w14:textId="77777777" w:rsidR="005741F4" w:rsidRPr="00237534" w:rsidRDefault="00133B27" w:rsidP="00380C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D36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- PP</w:t>
      </w:r>
      <w:bookmarkStart w:id="1" w:name="art5"/>
      <w:bookmarkEnd w:id="1"/>
    </w:p>
    <w:p w14:paraId="28E7EB6E" w14:textId="77777777" w:rsidR="00521039" w:rsidRPr="00237534" w:rsidRDefault="00521039" w:rsidP="00380C27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643FB3C0" w14:textId="77777777" w:rsidR="00FD2B0E" w:rsidRPr="00237534" w:rsidRDefault="00FD2B0E" w:rsidP="00380C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FD2B0E" w:rsidRPr="00237534" w:rsidSect="009E52C1">
      <w:headerReference w:type="default" r:id="rId9"/>
      <w:footerReference w:type="default" r:id="rId10"/>
      <w:pgSz w:w="11907" w:h="16840" w:code="9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8095" w14:textId="77777777" w:rsidR="00CB0CBB" w:rsidRDefault="00CB0CBB" w:rsidP="00E2619F">
      <w:pPr>
        <w:spacing w:after="0" w:line="240" w:lineRule="auto"/>
      </w:pPr>
      <w:r>
        <w:separator/>
      </w:r>
    </w:p>
  </w:endnote>
  <w:endnote w:type="continuationSeparator" w:id="0">
    <w:p w14:paraId="75DE2287" w14:textId="77777777" w:rsidR="00CB0CBB" w:rsidRDefault="00CB0CBB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418C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799E8A0C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5222E7AB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201E67F6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2AF5" w14:textId="77777777" w:rsidR="00CB0CBB" w:rsidRDefault="00CB0CBB" w:rsidP="00E2619F">
      <w:pPr>
        <w:spacing w:after="0" w:line="240" w:lineRule="auto"/>
      </w:pPr>
      <w:r>
        <w:separator/>
      </w:r>
    </w:p>
  </w:footnote>
  <w:footnote w:type="continuationSeparator" w:id="0">
    <w:p w14:paraId="601B9D42" w14:textId="77777777" w:rsidR="00CB0CBB" w:rsidRDefault="00CB0CBB" w:rsidP="00E2619F">
      <w:pPr>
        <w:spacing w:after="0" w:line="240" w:lineRule="auto"/>
      </w:pPr>
      <w:r>
        <w:continuationSeparator/>
      </w:r>
    </w:p>
  </w:footnote>
  <w:footnote w:id="1">
    <w:p w14:paraId="697E853F" w14:textId="0F5AB793" w:rsidR="00011AB3" w:rsidRPr="009D1C23" w:rsidRDefault="00011AB3" w:rsidP="00011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 w:rsidRPr="009D1C23">
        <w:rPr>
          <w:rFonts w:ascii="Times New Roman" w:hAnsi="Times New Roman" w:cs="Times New Roman"/>
          <w:sz w:val="24"/>
          <w:szCs w:val="24"/>
        </w:rPr>
        <w:t>https://www.prf.gov.br/PortalInternet/visualizacaoTextoComFoto.faces;jsessionid=B0</w:t>
      </w:r>
    </w:p>
    <w:p w14:paraId="35CAC0F7" w14:textId="77777777" w:rsidR="00011AB3" w:rsidRDefault="00011AB3" w:rsidP="00011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23">
        <w:rPr>
          <w:rFonts w:ascii="Times New Roman" w:hAnsi="Times New Roman" w:cs="Times New Roman"/>
          <w:sz w:val="24"/>
          <w:szCs w:val="24"/>
        </w:rPr>
        <w:t>F44126C34346443D533C1DD1A40DCF.node30187P00?id=299826</w:t>
      </w:r>
    </w:p>
    <w:p w14:paraId="298D4AED" w14:textId="3E599FF8" w:rsidR="00011AB3" w:rsidRDefault="00011AB3">
      <w:pPr>
        <w:pStyle w:val="Textodenotaderodap"/>
      </w:pPr>
    </w:p>
  </w:footnote>
  <w:footnote w:id="2">
    <w:p w14:paraId="72B3DF63" w14:textId="4D7E6A3C" w:rsidR="007C5AF1" w:rsidRPr="007C5AF1" w:rsidRDefault="007C5AF1" w:rsidP="007C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F1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7C5AF1">
        <w:rPr>
          <w:rFonts w:ascii="Times New Roman" w:hAnsi="Times New Roman" w:cs="Times New Roman"/>
          <w:sz w:val="24"/>
          <w:szCs w:val="24"/>
        </w:rPr>
        <w:t>https://www.gov.br/mj/pt-br/assuntos/sua-protecao/trafico-de-pessoas/publicacoes/artigos-1</w:t>
      </w:r>
    </w:p>
    <w:p w14:paraId="37ED2565" w14:textId="798DBC51" w:rsidR="007C5AF1" w:rsidRPr="007C5AF1" w:rsidRDefault="007C5AF1" w:rsidP="007C5AF1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247A7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7853EC83" wp14:editId="46A55C4B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38213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6A51D36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60287268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0AB9F07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1A4B32FE" w14:textId="77777777" w:rsidR="00FA571B" w:rsidRPr="00A84810" w:rsidRDefault="00FA571B" w:rsidP="00A84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463EA"/>
    <w:multiLevelType w:val="multilevel"/>
    <w:tmpl w:val="8CE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E61E6"/>
    <w:multiLevelType w:val="multilevel"/>
    <w:tmpl w:val="E82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596506">
    <w:abstractNumId w:val="0"/>
  </w:num>
  <w:num w:numId="2" w16cid:durableId="170879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06BCE"/>
    <w:rsid w:val="00011AB3"/>
    <w:rsid w:val="00051872"/>
    <w:rsid w:val="00054198"/>
    <w:rsid w:val="00062C63"/>
    <w:rsid w:val="00084A59"/>
    <w:rsid w:val="00090010"/>
    <w:rsid w:val="000C5EA5"/>
    <w:rsid w:val="00113BE8"/>
    <w:rsid w:val="00126335"/>
    <w:rsid w:val="001276D2"/>
    <w:rsid w:val="00133B27"/>
    <w:rsid w:val="001514AB"/>
    <w:rsid w:val="00171568"/>
    <w:rsid w:val="00185049"/>
    <w:rsid w:val="00196817"/>
    <w:rsid w:val="001B3DAA"/>
    <w:rsid w:val="001B7756"/>
    <w:rsid w:val="001C0D3D"/>
    <w:rsid w:val="001D1BB1"/>
    <w:rsid w:val="001F3283"/>
    <w:rsid w:val="001F63B3"/>
    <w:rsid w:val="001F770D"/>
    <w:rsid w:val="00213FB1"/>
    <w:rsid w:val="00214A1A"/>
    <w:rsid w:val="00222EB4"/>
    <w:rsid w:val="00231861"/>
    <w:rsid w:val="00237534"/>
    <w:rsid w:val="00240D35"/>
    <w:rsid w:val="002452AB"/>
    <w:rsid w:val="0026132A"/>
    <w:rsid w:val="0026300C"/>
    <w:rsid w:val="00264715"/>
    <w:rsid w:val="00264887"/>
    <w:rsid w:val="002702F2"/>
    <w:rsid w:val="002722A5"/>
    <w:rsid w:val="002822D1"/>
    <w:rsid w:val="002A09C7"/>
    <w:rsid w:val="002A61C9"/>
    <w:rsid w:val="00310798"/>
    <w:rsid w:val="003166DE"/>
    <w:rsid w:val="003232DC"/>
    <w:rsid w:val="00325A44"/>
    <w:rsid w:val="003265C2"/>
    <w:rsid w:val="00353CB1"/>
    <w:rsid w:val="00380C27"/>
    <w:rsid w:val="00396B80"/>
    <w:rsid w:val="003A35EA"/>
    <w:rsid w:val="003A3FE7"/>
    <w:rsid w:val="003A52D3"/>
    <w:rsid w:val="003B5475"/>
    <w:rsid w:val="003D7729"/>
    <w:rsid w:val="003E4038"/>
    <w:rsid w:val="003E57BD"/>
    <w:rsid w:val="00415756"/>
    <w:rsid w:val="004343F1"/>
    <w:rsid w:val="004366F8"/>
    <w:rsid w:val="00457B54"/>
    <w:rsid w:val="00475D09"/>
    <w:rsid w:val="00495F1D"/>
    <w:rsid w:val="004A358C"/>
    <w:rsid w:val="004A3EB6"/>
    <w:rsid w:val="004B22CE"/>
    <w:rsid w:val="004C0925"/>
    <w:rsid w:val="004C0C18"/>
    <w:rsid w:val="004D64C6"/>
    <w:rsid w:val="004E266D"/>
    <w:rsid w:val="004E4FD6"/>
    <w:rsid w:val="004F2079"/>
    <w:rsid w:val="00521039"/>
    <w:rsid w:val="00531DE1"/>
    <w:rsid w:val="005420C9"/>
    <w:rsid w:val="00546C2C"/>
    <w:rsid w:val="00547C0A"/>
    <w:rsid w:val="00561A90"/>
    <w:rsid w:val="00567AFE"/>
    <w:rsid w:val="005741F4"/>
    <w:rsid w:val="00577215"/>
    <w:rsid w:val="005977EC"/>
    <w:rsid w:val="005B7697"/>
    <w:rsid w:val="005D70E6"/>
    <w:rsid w:val="005E2E88"/>
    <w:rsid w:val="005E4EB0"/>
    <w:rsid w:val="005F620C"/>
    <w:rsid w:val="005F653F"/>
    <w:rsid w:val="005F6D36"/>
    <w:rsid w:val="006018AA"/>
    <w:rsid w:val="0060213E"/>
    <w:rsid w:val="00607C58"/>
    <w:rsid w:val="0061275E"/>
    <w:rsid w:val="0061701E"/>
    <w:rsid w:val="00652DE6"/>
    <w:rsid w:val="00661008"/>
    <w:rsid w:val="006712D0"/>
    <w:rsid w:val="00694BFE"/>
    <w:rsid w:val="006B439B"/>
    <w:rsid w:val="006F031E"/>
    <w:rsid w:val="00701ECA"/>
    <w:rsid w:val="00716904"/>
    <w:rsid w:val="0072439B"/>
    <w:rsid w:val="0072632E"/>
    <w:rsid w:val="00744E47"/>
    <w:rsid w:val="007510FF"/>
    <w:rsid w:val="0075166F"/>
    <w:rsid w:val="0078768F"/>
    <w:rsid w:val="007908EB"/>
    <w:rsid w:val="0079525A"/>
    <w:rsid w:val="00796DD5"/>
    <w:rsid w:val="007B5935"/>
    <w:rsid w:val="007B5CBC"/>
    <w:rsid w:val="007C5AF1"/>
    <w:rsid w:val="007C7D3C"/>
    <w:rsid w:val="007D1FBC"/>
    <w:rsid w:val="007D4FFC"/>
    <w:rsid w:val="007D5D6F"/>
    <w:rsid w:val="00810344"/>
    <w:rsid w:val="008149FF"/>
    <w:rsid w:val="00820766"/>
    <w:rsid w:val="008368C6"/>
    <w:rsid w:val="00842E40"/>
    <w:rsid w:val="00852157"/>
    <w:rsid w:val="008813B5"/>
    <w:rsid w:val="00895777"/>
    <w:rsid w:val="008A3A0C"/>
    <w:rsid w:val="008C3655"/>
    <w:rsid w:val="008C3E81"/>
    <w:rsid w:val="008C3EFA"/>
    <w:rsid w:val="008D0B58"/>
    <w:rsid w:val="008D4E07"/>
    <w:rsid w:val="008F4A10"/>
    <w:rsid w:val="00903774"/>
    <w:rsid w:val="0091729D"/>
    <w:rsid w:val="00933BDC"/>
    <w:rsid w:val="0094169E"/>
    <w:rsid w:val="00960321"/>
    <w:rsid w:val="009703F4"/>
    <w:rsid w:val="00970FE3"/>
    <w:rsid w:val="00981A5B"/>
    <w:rsid w:val="009858BA"/>
    <w:rsid w:val="009A2616"/>
    <w:rsid w:val="009A2887"/>
    <w:rsid w:val="009A4820"/>
    <w:rsid w:val="009D1C23"/>
    <w:rsid w:val="009D6550"/>
    <w:rsid w:val="009D7995"/>
    <w:rsid w:val="009E52C1"/>
    <w:rsid w:val="00A174E7"/>
    <w:rsid w:val="00A210DE"/>
    <w:rsid w:val="00A24103"/>
    <w:rsid w:val="00A27867"/>
    <w:rsid w:val="00A419BF"/>
    <w:rsid w:val="00A43901"/>
    <w:rsid w:val="00A63B8A"/>
    <w:rsid w:val="00A84810"/>
    <w:rsid w:val="00A84EAB"/>
    <w:rsid w:val="00A87ECA"/>
    <w:rsid w:val="00AB2A60"/>
    <w:rsid w:val="00AC5E22"/>
    <w:rsid w:val="00AD61AA"/>
    <w:rsid w:val="00B1356A"/>
    <w:rsid w:val="00B164E5"/>
    <w:rsid w:val="00B2312B"/>
    <w:rsid w:val="00B65400"/>
    <w:rsid w:val="00B7450C"/>
    <w:rsid w:val="00B774E6"/>
    <w:rsid w:val="00B93010"/>
    <w:rsid w:val="00BB5EAB"/>
    <w:rsid w:val="00BC3D32"/>
    <w:rsid w:val="00BF060B"/>
    <w:rsid w:val="00C03467"/>
    <w:rsid w:val="00C1640D"/>
    <w:rsid w:val="00C16BB3"/>
    <w:rsid w:val="00C411E0"/>
    <w:rsid w:val="00C41686"/>
    <w:rsid w:val="00C4516B"/>
    <w:rsid w:val="00C45FE3"/>
    <w:rsid w:val="00C97C4D"/>
    <w:rsid w:val="00CB0CBB"/>
    <w:rsid w:val="00CC1203"/>
    <w:rsid w:val="00CD04F1"/>
    <w:rsid w:val="00CE64CA"/>
    <w:rsid w:val="00CE7B42"/>
    <w:rsid w:val="00D00A3A"/>
    <w:rsid w:val="00D02276"/>
    <w:rsid w:val="00D038B6"/>
    <w:rsid w:val="00D11452"/>
    <w:rsid w:val="00D27E0A"/>
    <w:rsid w:val="00D31A04"/>
    <w:rsid w:val="00D40CAB"/>
    <w:rsid w:val="00D6621C"/>
    <w:rsid w:val="00D70B8F"/>
    <w:rsid w:val="00D72EC8"/>
    <w:rsid w:val="00D75092"/>
    <w:rsid w:val="00D756F3"/>
    <w:rsid w:val="00D77235"/>
    <w:rsid w:val="00D86223"/>
    <w:rsid w:val="00DA0B42"/>
    <w:rsid w:val="00DC2955"/>
    <w:rsid w:val="00DE0D10"/>
    <w:rsid w:val="00DE7F0D"/>
    <w:rsid w:val="00E01FAC"/>
    <w:rsid w:val="00E22C2D"/>
    <w:rsid w:val="00E25EFA"/>
    <w:rsid w:val="00E2619F"/>
    <w:rsid w:val="00E3259D"/>
    <w:rsid w:val="00E41854"/>
    <w:rsid w:val="00E453A5"/>
    <w:rsid w:val="00E5041C"/>
    <w:rsid w:val="00E50920"/>
    <w:rsid w:val="00E57C87"/>
    <w:rsid w:val="00E64196"/>
    <w:rsid w:val="00E67F0E"/>
    <w:rsid w:val="00EE604F"/>
    <w:rsid w:val="00EE7EAB"/>
    <w:rsid w:val="00F05EB1"/>
    <w:rsid w:val="00F07BCE"/>
    <w:rsid w:val="00F14B55"/>
    <w:rsid w:val="00F1717E"/>
    <w:rsid w:val="00F32DD3"/>
    <w:rsid w:val="00F5002A"/>
    <w:rsid w:val="00F51C75"/>
    <w:rsid w:val="00F670CD"/>
    <w:rsid w:val="00F90469"/>
    <w:rsid w:val="00F95F84"/>
    <w:rsid w:val="00FA571B"/>
    <w:rsid w:val="00FC330A"/>
    <w:rsid w:val="00FD06E9"/>
    <w:rsid w:val="00FD2B0E"/>
    <w:rsid w:val="00FE0C56"/>
    <w:rsid w:val="00FE60B4"/>
    <w:rsid w:val="00FF3E0D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1AA52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3C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4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4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interpretarlinksremoved">
    <w:name w:val="js_interpretarlinksremoved"/>
    <w:basedOn w:val="Fontepargpadro"/>
    <w:rsid w:val="008F4A10"/>
  </w:style>
  <w:style w:type="character" w:customStyle="1" w:styleId="Ttulo3Char">
    <w:name w:val="Título 3 Char"/>
    <w:basedOn w:val="Fontepargpadro"/>
    <w:link w:val="Ttulo3"/>
    <w:uiPriority w:val="9"/>
    <w:rsid w:val="00353C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data">
    <w:name w:val="not_data"/>
    <w:basedOn w:val="Fontepargpadro"/>
    <w:rsid w:val="00353CB1"/>
  </w:style>
  <w:style w:type="paragraph" w:customStyle="1" w:styleId="list-inline-item">
    <w:name w:val="list-inline-item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3CB1"/>
    <w:rPr>
      <w:b/>
      <w:bCs/>
    </w:rPr>
  </w:style>
  <w:style w:type="paragraph" w:customStyle="1" w:styleId="legislacao-ementa">
    <w:name w:val="legislacao-ementa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53C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3F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3F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3FB1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3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439B"/>
  </w:style>
  <w:style w:type="paragraph" w:customStyle="1" w:styleId="nv-social-icon">
    <w:name w:val="nv-social-icon"/>
    <w:basedOn w:val="Normal"/>
    <w:rsid w:val="0052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1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3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90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3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ri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7BD7-1A16-4D86-A08C-83E4730E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1769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9</cp:revision>
  <cp:lastPrinted>2024-06-20T13:54:00Z</cp:lastPrinted>
  <dcterms:created xsi:type="dcterms:W3CDTF">2024-06-14T13:09:00Z</dcterms:created>
  <dcterms:modified xsi:type="dcterms:W3CDTF">2024-06-20T13:55:00Z</dcterms:modified>
</cp:coreProperties>
</file>