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1EE7" w14:textId="7BD08485" w:rsidR="00BC0807" w:rsidRDefault="00F50A72" w:rsidP="00771FD9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AC583E">
        <w:rPr>
          <w:rFonts w:ascii="Times New Roman" w:hAnsi="Times New Roman"/>
          <w:szCs w:val="24"/>
        </w:rPr>
        <w:t>PROJETO DE LEI Nº ____, DE 2024</w:t>
      </w:r>
    </w:p>
    <w:p w14:paraId="08A6C501" w14:textId="77777777" w:rsidR="003B6888" w:rsidRPr="003B6888" w:rsidRDefault="003B6888" w:rsidP="00950C8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92747F" w14:textId="77777777" w:rsidR="00950C8A" w:rsidRPr="00950C8A" w:rsidRDefault="003B6888" w:rsidP="00950C8A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8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4A3FA6" w14:textId="072913FB" w:rsidR="007F32FC" w:rsidRPr="007F32FC" w:rsidRDefault="007F32FC" w:rsidP="007F32FC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2FC">
        <w:rPr>
          <w:rFonts w:ascii="Times New Roman" w:hAnsi="Times New Roman" w:cs="Times New Roman"/>
          <w:i/>
          <w:iCs/>
          <w:sz w:val="24"/>
          <w:szCs w:val="24"/>
        </w:rPr>
        <w:t>Cria a Política Estadual 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i/>
          <w:iCs/>
          <w:sz w:val="24"/>
          <w:szCs w:val="24"/>
        </w:rPr>
        <w:t>Orientação, Diagnóstico e</w:t>
      </w:r>
    </w:p>
    <w:p w14:paraId="6CED09B9" w14:textId="30B3F3DA" w:rsidR="000B43B7" w:rsidRDefault="007F32FC" w:rsidP="007F32FC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2FC">
        <w:rPr>
          <w:rFonts w:ascii="Times New Roman" w:hAnsi="Times New Roman" w:cs="Times New Roman"/>
          <w:i/>
          <w:iCs/>
          <w:sz w:val="24"/>
          <w:szCs w:val="24"/>
        </w:rPr>
        <w:t>Tratamento da Endometriose e dá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i/>
          <w:iCs/>
          <w:sz w:val="24"/>
          <w:szCs w:val="24"/>
        </w:rPr>
        <w:t>outras providências.</w:t>
      </w:r>
    </w:p>
    <w:p w14:paraId="735E9655" w14:textId="77777777" w:rsidR="00875BA2" w:rsidRPr="00BC0807" w:rsidRDefault="00875BA2" w:rsidP="00771FD9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1F9263" w14:textId="77777777" w:rsidR="00F50A72" w:rsidRPr="00AC583E" w:rsidRDefault="00F50A72" w:rsidP="00F50A72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583E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  <w:t>A ASSEMBLEIA LEGISLATIVA DO ESTADO DO MARANHÃO</w:t>
      </w:r>
    </w:p>
    <w:p w14:paraId="42DDA367" w14:textId="7194E558" w:rsidR="00875BA2" w:rsidRPr="00875BA2" w:rsidRDefault="00875BA2" w:rsidP="00875BA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EE061" w14:textId="0E6B290F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Art. 1º – Fica instituída a Política Estadual de Orientação, Diagnóstico e Tratamento da Endometriose, com objetivo da criação, desenvolvimento e execução de políticas púbicas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visando assegurar tratamento integral e adequado às mulheres diagnosticadas.</w:t>
      </w:r>
    </w:p>
    <w:p w14:paraId="7E018E12" w14:textId="300638D8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Art. 2º – São objetivos da Política Estadual para Melhoria da Saúde das Mulheres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Endometriose:</w:t>
      </w:r>
    </w:p>
    <w:p w14:paraId="487D539E" w14:textId="45B990BE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I – Promover a divulgação de ações preventivas, terapêuticas e reabilitadoras,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relacionadas à endometriose;</w:t>
      </w:r>
    </w:p>
    <w:p w14:paraId="43AFEDB3" w14:textId="475F20FA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II – Contribuir para o desenvolvimento de políticas que possibilitem o acesso universal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equitativo aos serviços públicos disponíveis para o diagnóstico precoce;</w:t>
      </w:r>
    </w:p>
    <w:p w14:paraId="510E1E79" w14:textId="57B28241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III – garantir a democratização de informações sobre as técnicas e procedimentos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cirúrgicos e pós-cirúrgicos existentes nas áreas de endoscopia ginecológica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endometriose;</w:t>
      </w:r>
    </w:p>
    <w:p w14:paraId="03BE8032" w14:textId="72B38038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IV – Sensibilizar todos os setores da sociedade para que compreendam e apoiem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mulheres com endometriose, principalmente nos ambientes de trabalho;</w:t>
      </w:r>
    </w:p>
    <w:p w14:paraId="055AF7B0" w14:textId="32BBA5C8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V – Divulgar, prestar informações e apoiar mulheres que buscam alternativas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infertilidade.</w:t>
      </w:r>
    </w:p>
    <w:p w14:paraId="0DDCBB3C" w14:textId="77777777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Art. 3º – São ações da política estadual de que trata esta lei, especialmente.</w:t>
      </w:r>
    </w:p>
    <w:p w14:paraId="0942FC18" w14:textId="605A2E03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I – Realizar ações para divulgação e esclarecimento sobre os sintomas e tratamentos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disponíveis;</w:t>
      </w:r>
    </w:p>
    <w:p w14:paraId="1DF7799E" w14:textId="72EB7CF4" w:rsid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 xml:space="preserve">II – Incentivar a pesquisa científica sobre a endometriose para desenvolvimento </w:t>
      </w:r>
      <w:r w:rsidR="00A80B4F" w:rsidRPr="007F32FC">
        <w:rPr>
          <w:rFonts w:ascii="Times New Roman" w:hAnsi="Times New Roman" w:cs="Times New Roman"/>
          <w:sz w:val="24"/>
          <w:szCs w:val="24"/>
        </w:rPr>
        <w:t>de</w:t>
      </w:r>
      <w:r w:rsidR="00A80B4F">
        <w:rPr>
          <w:rFonts w:ascii="Times New Roman" w:hAnsi="Times New Roman" w:cs="Times New Roman"/>
          <w:sz w:val="24"/>
          <w:szCs w:val="24"/>
        </w:rPr>
        <w:t xml:space="preserve"> tratamentos</w:t>
      </w:r>
      <w:r w:rsidRPr="007F32FC">
        <w:rPr>
          <w:rFonts w:ascii="Times New Roman" w:hAnsi="Times New Roman" w:cs="Times New Roman"/>
          <w:sz w:val="24"/>
          <w:szCs w:val="24"/>
        </w:rPr>
        <w:t xml:space="preserve"> mais eficazes;</w:t>
      </w:r>
    </w:p>
    <w:p w14:paraId="5C9A316C" w14:textId="77777777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III – efetuar parcerias com entes públicos e privados para o desenvolvimento dos</w:t>
      </w:r>
    </w:p>
    <w:p w14:paraId="2266D6D3" w14:textId="77777777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tratamentos;</w:t>
      </w:r>
    </w:p>
    <w:p w14:paraId="50126400" w14:textId="52E870BD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IV – Proporcionar às mulheres diagnosticadas acesso universal e equitativo aos exames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necessários, especialmente ultrassom endovaginal para pesquisa de endometriose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ressonância magnética pélvica com preparo intestinal, e tratamento na rede pública</w:t>
      </w:r>
    </w:p>
    <w:p w14:paraId="6C9322E6" w14:textId="77777777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estadual;</w:t>
      </w:r>
    </w:p>
    <w:p w14:paraId="407BE1A5" w14:textId="4751ADBD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lastRenderedPageBreak/>
        <w:t>V – Garantir a paciente diagnosticada o acompanhamento por uma equipe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multidisciplinar especializada;</w:t>
      </w:r>
    </w:p>
    <w:p w14:paraId="6B8C5B31" w14:textId="77777777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VI – Assegurar orientação psicológica e suporte às pacientes;</w:t>
      </w:r>
    </w:p>
    <w:p w14:paraId="6C1720C8" w14:textId="1347D8DE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VII – garantir tratamento médico adequado na rede pública, capacitação dos profissionais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de saúde e instalações físicas adequadas.</w:t>
      </w:r>
    </w:p>
    <w:p w14:paraId="26FE2B3D" w14:textId="11D0D353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VIII – proporcionar às mulheres com sintomas acesso a todos os exames necessários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o diagnóstico.</w:t>
      </w:r>
    </w:p>
    <w:p w14:paraId="58A1963B" w14:textId="252D1983" w:rsid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Art. 4º – A mulher acometida pela endometriose receberá atendimento integral pelo SUS,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que incluirá, no mínimo, acesso a:</w:t>
      </w:r>
    </w:p>
    <w:p w14:paraId="25DBB41A" w14:textId="2EBEAC9F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F32FC">
        <w:rPr>
          <w:rFonts w:ascii="Times New Roman" w:hAnsi="Times New Roman" w:cs="Times New Roman"/>
          <w:sz w:val="24"/>
          <w:szCs w:val="24"/>
        </w:rPr>
        <w:t>– Atendimento multidisciplinar por equipe composta por profissionais capacitados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área da saúde, conforme a gravidade da doença;</w:t>
      </w:r>
    </w:p>
    <w:p w14:paraId="789906E2" w14:textId="77777777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II – Exames complementares;</w:t>
      </w:r>
    </w:p>
    <w:p w14:paraId="21AA0A35" w14:textId="77777777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III – assistência farmacêutica;</w:t>
      </w:r>
    </w:p>
    <w:p w14:paraId="135661B5" w14:textId="77777777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IV – Modalidades terapêuticas reconhecidas, inclusive fisioterapia e atividade física.</w:t>
      </w:r>
    </w:p>
    <w:p w14:paraId="36540D56" w14:textId="32FE8B56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§ 1º – A relação dos exames, medicamentos e modalidades terapêuticas de que trata 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lei será definida em regulamento.</w:t>
      </w:r>
    </w:p>
    <w:p w14:paraId="2F4B0714" w14:textId="71E6184E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§ 2º – Para assegurar o disposto no caput, as equipes de saúde poderão utilizar-se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formato da telessaúde, nos termos da Lei nº 14.510, de 27 de dezembro de 2022.</w:t>
      </w:r>
    </w:p>
    <w:p w14:paraId="7503B394" w14:textId="1D9E0B47" w:rsidR="007F32FC" w:rsidRP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Art. 5º – A política estadual envolverá ações educativas divulgadas nos meios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comunicação e por meio de material impresso disponibilizado em estabelecimentos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saúde e similares, observando o disposto na Lei nº 14.324, de 12 de abril de 2022.</w:t>
      </w:r>
    </w:p>
    <w:p w14:paraId="68775B3F" w14:textId="2A0D31E6" w:rsidR="007F32FC" w:rsidRDefault="007F32FC" w:rsidP="007F32F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Art. 6º – Esta lei entra em vigor na data de sua publicação.</w:t>
      </w:r>
    </w:p>
    <w:p w14:paraId="2E30E949" w14:textId="2380C44D" w:rsidR="000A05A5" w:rsidRPr="00771FD9" w:rsidRDefault="000A05A5" w:rsidP="000A05A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237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636237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636237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3623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Pr="0063623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A1C0F53" w14:textId="77777777" w:rsidR="00B73E13" w:rsidRDefault="00B73E13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BC1078" w14:textId="77777777" w:rsidR="0092723B" w:rsidRPr="00AC583E" w:rsidRDefault="0092723B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5758F8" w14:textId="77777777" w:rsidR="005B42D5" w:rsidRPr="00AC583E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49B43A93" w14:textId="4F650FDE" w:rsidR="00613F96" w:rsidRDefault="005B42D5" w:rsidP="00A02D3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</w:t>
      </w:r>
      <w:r w:rsidR="00A02D35">
        <w:rPr>
          <w:rFonts w:ascii="Times New Roman" w:hAnsi="Times New Roman" w:cs="Times New Roman"/>
          <w:bCs/>
          <w:sz w:val="24"/>
          <w:szCs w:val="24"/>
        </w:rPr>
        <w:t>l</w:t>
      </w:r>
    </w:p>
    <w:p w14:paraId="3D1787A6" w14:textId="77777777" w:rsidR="007F32FC" w:rsidRDefault="007F32FC" w:rsidP="00A02D3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A0CCF4" w14:textId="77777777" w:rsidR="007F32FC" w:rsidRDefault="007F32FC" w:rsidP="00A02D3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3AD8C1" w14:textId="77777777" w:rsidR="007F32FC" w:rsidRDefault="007F32FC" w:rsidP="00A02D3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ECC004" w14:textId="77777777" w:rsidR="007F32FC" w:rsidRDefault="007F32FC" w:rsidP="00A02D3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8E95BF" w14:textId="77777777" w:rsidR="00A80B4F" w:rsidRDefault="00A80B4F" w:rsidP="00A02D3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A81FD9" w14:textId="77777777" w:rsidR="00A80B4F" w:rsidRPr="0092723B" w:rsidRDefault="00A80B4F" w:rsidP="00A02D3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B3DE41" w14:textId="77777777" w:rsidR="00875BA2" w:rsidRDefault="00875BA2" w:rsidP="00D27271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1DE8DFF0" w14:textId="344A9E9E" w:rsidR="00D27271" w:rsidRDefault="00B92174" w:rsidP="00D27271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</w:t>
      </w:r>
      <w:r w:rsidR="00F50A72" w:rsidRPr="00AC583E">
        <w:rPr>
          <w:rFonts w:ascii="Times New Roman" w:hAnsi="Times New Roman"/>
          <w:szCs w:val="24"/>
        </w:rPr>
        <w:t>USTIFICATIVA</w:t>
      </w:r>
    </w:p>
    <w:p w14:paraId="18C020A3" w14:textId="77777777" w:rsidR="00875BA2" w:rsidRPr="00D27271" w:rsidRDefault="00875BA2" w:rsidP="00D27271"/>
    <w:p w14:paraId="14C179F0" w14:textId="7BFDA9FB" w:rsidR="007F32FC" w:rsidRDefault="007F32FC" w:rsidP="007F32FC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A Sociedade Brasileira de Endometriose e Ginecologia Minimamente Invasiva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– SBE –, organização de médicos dedicada à promoção da saúde e da qualidade de vida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para mulheres portadoras de endometriose, define a endometriose, de forma didática,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como “uma doença caracterizada pela presença de endométrio fora do útero.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endométrio é a camada que reveste internamente a cavidade uterina e é renovado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mensalmente por meio da descamação durante o fluxo menstrual. Em algumas situações,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esse tecido, além de ser eliminado em forma de menstruação, volta pelas trompas, alcança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e se deposita na cavidade pélvica e abdominal, formando a doença, que, por vezes, 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carácter crônico e progressivo”.</w:t>
      </w:r>
    </w:p>
    <w:p w14:paraId="3448BDE8" w14:textId="048EAD4D" w:rsidR="007F32FC" w:rsidRDefault="007F32FC" w:rsidP="007F32FC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Segundo o Ministério da Saúde, trata-se de “uma doença crônica que regride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espontaneamente com a menopausa, em razão da queda na produção dos hormônios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femininos e fim das menstruações. Mulheres mais jovens podem utilizar medicamentos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que suspendem a menstruação; lesões maiores de endometriose, em geral, devem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retiradas cirurgicamente. Quando a mulher já teve os filhos que desejava, a remoção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ovários e do útero pode ser uma alternativa de tratamento”.</w:t>
      </w:r>
    </w:p>
    <w:p w14:paraId="0635286C" w14:textId="1F3A7456" w:rsidR="007F32FC" w:rsidRDefault="007F32FC" w:rsidP="007F32FC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Dados da Organização Mundial da Saúde – OMS – apontam que quase cento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oitenta milhões de mulheres enfrentam a doença endometriose no mundo. No Brasil,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cerca de sete milhões de mulheres são afetadas pela doença. Particularmente, é de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acreditar que tais números não sejam absolutos. Muitas mulheres sentem cólicas durante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o período menstrual e culturalmente são acostumadas a acreditar que sentir cólica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normal. E sabemos que não é. Aliás, cólicas menstruais podem ser os primeiros sintomas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da endometriose. O que nos preocupa é que estudos apontam que 57% das pacientes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endometriose têm dores crônicas e que mais de 30% dos casos levam à infertilidade.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ser considerada uma “doença da mulher moderna”, não há evidência cientificamente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comprovada de que a endometriose tenha cura definitiva, situação que dificulta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prevenção e o tratamento.</w:t>
      </w:r>
    </w:p>
    <w:p w14:paraId="7D0C5F4A" w14:textId="3D8AEF8C" w:rsidR="007F32FC" w:rsidRDefault="007F32FC" w:rsidP="007F32FC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Uma outra questão, não só para as mulheres, mas para todo o sistema de saúde,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é que há diversos outros problemas relacionados à endometriose, como, por exemplo,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risco de esses tecidos do endométrio se espalharem para outros órgãos, como intestino,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bexiga e pulmões, causando sintomas ainda mais graves e incapacitantes, como obstrução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intestinal, dificuldade para urinar ou respirar, e dor constante.</w:t>
      </w:r>
    </w:p>
    <w:p w14:paraId="367A3ED2" w14:textId="737CD950" w:rsidR="007F32FC" w:rsidRPr="007F32FC" w:rsidRDefault="007F32FC" w:rsidP="007F32FC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lastRenderedPageBreak/>
        <w:t>Nos casos mais graves, a endometriose causa dores abdominais intensas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recorrentes, deixando várias mulheres dependentes de analgésicos extremamente fortes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para o controle da dor e com uso constante de anti-inflamatórios. Há casos em que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manifestações da doença incluem sangramento nas fezes, dor na relação sexual, podendo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causar sintomas adicionais como fadiga, cefaleia, além de distúrbios emocionais,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psicológicos e do sono.</w:t>
      </w:r>
    </w:p>
    <w:p w14:paraId="3140C577" w14:textId="073BC7A4" w:rsidR="007F32FC" w:rsidRPr="007F32FC" w:rsidRDefault="007F32FC" w:rsidP="007F32FC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A presente proposição dispõe que mulher acometida pela endometriose receberá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atendimento integral pelo Sistema Único de Saúde – SUS –, incluindo-se, no mínimo,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atendimento multidisciplinar, inclusive por nutricionistas (já que se sabe que,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doença inflamatória, a endometriose pode ser suavizada com uma alimentação adequada)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e por psicólogos (já que se sabe que o estresse e a ansiedade, além de fatores genéticos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ambientais, também podem estar relacionados à incidência da doença); acesso a exames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complementares; além de um acesso facilitado a medicamentos e terapias necessários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seu tratamento, incluindo-se aí fisioterapia e atividade física.</w:t>
      </w:r>
    </w:p>
    <w:p w14:paraId="309AB966" w14:textId="6133630D" w:rsidR="007F32FC" w:rsidRDefault="007F32FC" w:rsidP="007F32FC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2FC">
        <w:rPr>
          <w:rFonts w:ascii="Times New Roman" w:hAnsi="Times New Roman" w:cs="Times New Roman"/>
          <w:sz w:val="24"/>
          <w:szCs w:val="24"/>
        </w:rPr>
        <w:t>Para garantir que tais atendimentos possam ter o maior alcance possível,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equipes de saúde também poderão utilizar-se do formato da telessaúde, já previsto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FC">
        <w:rPr>
          <w:rFonts w:ascii="Times New Roman" w:hAnsi="Times New Roman" w:cs="Times New Roman"/>
          <w:sz w:val="24"/>
          <w:szCs w:val="24"/>
        </w:rPr>
        <w:t>lei.</w:t>
      </w:r>
    </w:p>
    <w:p w14:paraId="28BB4884" w14:textId="35298433" w:rsidR="000A05A5" w:rsidRPr="00771FD9" w:rsidRDefault="000A05A5" w:rsidP="007F32FC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237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636237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636237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3623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Pr="0063623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11AEDCA" w14:textId="77777777" w:rsidR="00BE05CF" w:rsidRDefault="00BE05CF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F14A4" w14:textId="77777777" w:rsidR="00D27271" w:rsidRDefault="00D27271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E218C" w14:textId="77777777" w:rsidR="00D27271" w:rsidRPr="00B92174" w:rsidRDefault="00D27271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9D19" w14:textId="77777777" w:rsidR="00DB1F7C" w:rsidRPr="00AC583E" w:rsidRDefault="00DB1F7C" w:rsidP="00DB1F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5932535" w14:textId="0527B5D2" w:rsidR="00D40476" w:rsidRPr="00B92174" w:rsidRDefault="00DB1F7C" w:rsidP="00B9217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D40476" w:rsidRPr="00B92174" w:rsidSect="00363C58">
      <w:headerReference w:type="default" r:id="rId8"/>
      <w:type w:val="continuous"/>
      <w:pgSz w:w="11906" w:h="16838"/>
      <w:pgMar w:top="709" w:right="1274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4905" w14:textId="77777777" w:rsidR="000329A7" w:rsidRDefault="000329A7" w:rsidP="00E660E2">
      <w:pPr>
        <w:spacing w:after="0" w:line="240" w:lineRule="auto"/>
      </w:pPr>
      <w:r>
        <w:separator/>
      </w:r>
    </w:p>
  </w:endnote>
  <w:endnote w:type="continuationSeparator" w:id="0">
    <w:p w14:paraId="1BD995D9" w14:textId="77777777" w:rsidR="000329A7" w:rsidRDefault="000329A7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D1846" w14:textId="77777777" w:rsidR="000329A7" w:rsidRDefault="000329A7" w:rsidP="00E660E2">
      <w:pPr>
        <w:spacing w:after="0" w:line="240" w:lineRule="auto"/>
      </w:pPr>
      <w:r>
        <w:separator/>
      </w:r>
    </w:p>
  </w:footnote>
  <w:footnote w:type="continuationSeparator" w:id="0">
    <w:p w14:paraId="2B23B492" w14:textId="77777777" w:rsidR="000329A7" w:rsidRDefault="000329A7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C52F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E5125C4" wp14:editId="4A22A625">
          <wp:extent cx="581660" cy="653415"/>
          <wp:effectExtent l="0" t="0" r="889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A92F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2615B18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947612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</w:t>
    </w:r>
    <w:proofErr w:type="spellStart"/>
    <w:r w:rsidRPr="0010572F">
      <w:rPr>
        <w:rFonts w:ascii="Times New Roman" w:hAnsi="Times New Roman" w:cs="Times New Roman"/>
        <w:sz w:val="20"/>
        <w:szCs w:val="20"/>
      </w:rPr>
      <w:t>Cohafuma</w:t>
    </w:r>
    <w:proofErr w:type="spellEnd"/>
  </w:p>
  <w:p w14:paraId="3267E7D8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573623E8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169B9"/>
    <w:multiLevelType w:val="hybridMultilevel"/>
    <w:tmpl w:val="196E0684"/>
    <w:lvl w:ilvl="0" w:tplc="3470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57821740">
    <w:abstractNumId w:val="8"/>
  </w:num>
  <w:num w:numId="2" w16cid:durableId="646518988">
    <w:abstractNumId w:val="0"/>
  </w:num>
  <w:num w:numId="3" w16cid:durableId="111943265">
    <w:abstractNumId w:val="1"/>
  </w:num>
  <w:num w:numId="4" w16cid:durableId="562061994">
    <w:abstractNumId w:val="5"/>
  </w:num>
  <w:num w:numId="5" w16cid:durableId="1791506850">
    <w:abstractNumId w:val="2"/>
  </w:num>
  <w:num w:numId="6" w16cid:durableId="416948499">
    <w:abstractNumId w:val="7"/>
  </w:num>
  <w:num w:numId="7" w16cid:durableId="1349482016">
    <w:abstractNumId w:val="6"/>
  </w:num>
  <w:num w:numId="8" w16cid:durableId="1490560850">
    <w:abstractNumId w:val="4"/>
  </w:num>
  <w:num w:numId="9" w16cid:durableId="137765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57BA"/>
    <w:rsid w:val="00006690"/>
    <w:rsid w:val="00007945"/>
    <w:rsid w:val="00007D55"/>
    <w:rsid w:val="000132E4"/>
    <w:rsid w:val="00013A20"/>
    <w:rsid w:val="00023B61"/>
    <w:rsid w:val="00030EED"/>
    <w:rsid w:val="000329A7"/>
    <w:rsid w:val="00033BCD"/>
    <w:rsid w:val="0003404B"/>
    <w:rsid w:val="000344A8"/>
    <w:rsid w:val="000347B8"/>
    <w:rsid w:val="00043972"/>
    <w:rsid w:val="000465E7"/>
    <w:rsid w:val="00056BF5"/>
    <w:rsid w:val="00066FBD"/>
    <w:rsid w:val="00067D3C"/>
    <w:rsid w:val="00070E92"/>
    <w:rsid w:val="00072CA1"/>
    <w:rsid w:val="000741E7"/>
    <w:rsid w:val="000749C7"/>
    <w:rsid w:val="0007522F"/>
    <w:rsid w:val="000801A8"/>
    <w:rsid w:val="00083185"/>
    <w:rsid w:val="00085063"/>
    <w:rsid w:val="000911C5"/>
    <w:rsid w:val="000943E3"/>
    <w:rsid w:val="000953F9"/>
    <w:rsid w:val="00096498"/>
    <w:rsid w:val="000A05A5"/>
    <w:rsid w:val="000B43B7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95E"/>
    <w:rsid w:val="000F6EDF"/>
    <w:rsid w:val="0010572F"/>
    <w:rsid w:val="001134F3"/>
    <w:rsid w:val="00126F8E"/>
    <w:rsid w:val="00127306"/>
    <w:rsid w:val="0013575C"/>
    <w:rsid w:val="00135BFA"/>
    <w:rsid w:val="00137D1C"/>
    <w:rsid w:val="001436C4"/>
    <w:rsid w:val="0014575E"/>
    <w:rsid w:val="00146751"/>
    <w:rsid w:val="00157EC1"/>
    <w:rsid w:val="00160CB9"/>
    <w:rsid w:val="00165095"/>
    <w:rsid w:val="001651C8"/>
    <w:rsid w:val="001654F0"/>
    <w:rsid w:val="001737AE"/>
    <w:rsid w:val="001744FE"/>
    <w:rsid w:val="00182086"/>
    <w:rsid w:val="00182A68"/>
    <w:rsid w:val="00183E1D"/>
    <w:rsid w:val="001840FF"/>
    <w:rsid w:val="00184FAE"/>
    <w:rsid w:val="001869EC"/>
    <w:rsid w:val="00191B9A"/>
    <w:rsid w:val="00192109"/>
    <w:rsid w:val="00196933"/>
    <w:rsid w:val="001A048B"/>
    <w:rsid w:val="001A0590"/>
    <w:rsid w:val="001B1C51"/>
    <w:rsid w:val="001B33EA"/>
    <w:rsid w:val="001B3C20"/>
    <w:rsid w:val="001B6AED"/>
    <w:rsid w:val="001C0B5B"/>
    <w:rsid w:val="001C1C6C"/>
    <w:rsid w:val="001C3072"/>
    <w:rsid w:val="001C7559"/>
    <w:rsid w:val="001D0DCA"/>
    <w:rsid w:val="001D3AFE"/>
    <w:rsid w:val="001D4C12"/>
    <w:rsid w:val="001D5290"/>
    <w:rsid w:val="001D6B8D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0508E"/>
    <w:rsid w:val="00210079"/>
    <w:rsid w:val="00214C24"/>
    <w:rsid w:val="00217BF6"/>
    <w:rsid w:val="00223C52"/>
    <w:rsid w:val="0022581F"/>
    <w:rsid w:val="00230924"/>
    <w:rsid w:val="00232B2B"/>
    <w:rsid w:val="00242223"/>
    <w:rsid w:val="00243AE0"/>
    <w:rsid w:val="00250FB0"/>
    <w:rsid w:val="00251605"/>
    <w:rsid w:val="00254F06"/>
    <w:rsid w:val="00261DF4"/>
    <w:rsid w:val="002631BC"/>
    <w:rsid w:val="00264292"/>
    <w:rsid w:val="002718BD"/>
    <w:rsid w:val="00275C3F"/>
    <w:rsid w:val="00285701"/>
    <w:rsid w:val="00287877"/>
    <w:rsid w:val="00292FA3"/>
    <w:rsid w:val="0029397C"/>
    <w:rsid w:val="00294384"/>
    <w:rsid w:val="002A4252"/>
    <w:rsid w:val="002A4906"/>
    <w:rsid w:val="002A5F08"/>
    <w:rsid w:val="002A60FD"/>
    <w:rsid w:val="002B6F88"/>
    <w:rsid w:val="002C23F7"/>
    <w:rsid w:val="002C63C5"/>
    <w:rsid w:val="002E0E7D"/>
    <w:rsid w:val="002E5EF5"/>
    <w:rsid w:val="002E638F"/>
    <w:rsid w:val="002F3D89"/>
    <w:rsid w:val="002F4F01"/>
    <w:rsid w:val="00302677"/>
    <w:rsid w:val="00304759"/>
    <w:rsid w:val="0030605F"/>
    <w:rsid w:val="00312DC8"/>
    <w:rsid w:val="00316948"/>
    <w:rsid w:val="00316B80"/>
    <w:rsid w:val="00316F7B"/>
    <w:rsid w:val="00326BC8"/>
    <w:rsid w:val="003275F6"/>
    <w:rsid w:val="00330FF5"/>
    <w:rsid w:val="003310B5"/>
    <w:rsid w:val="003326EF"/>
    <w:rsid w:val="00333764"/>
    <w:rsid w:val="0033394D"/>
    <w:rsid w:val="00341D8E"/>
    <w:rsid w:val="00343B0A"/>
    <w:rsid w:val="0035157D"/>
    <w:rsid w:val="00351AB8"/>
    <w:rsid w:val="0035386E"/>
    <w:rsid w:val="0035402C"/>
    <w:rsid w:val="0036343F"/>
    <w:rsid w:val="00363C58"/>
    <w:rsid w:val="00370678"/>
    <w:rsid w:val="00377C7E"/>
    <w:rsid w:val="00387F25"/>
    <w:rsid w:val="003A0C55"/>
    <w:rsid w:val="003A2D8A"/>
    <w:rsid w:val="003A41F9"/>
    <w:rsid w:val="003A66A9"/>
    <w:rsid w:val="003B6888"/>
    <w:rsid w:val="003C7205"/>
    <w:rsid w:val="003D05C1"/>
    <w:rsid w:val="003D1ED6"/>
    <w:rsid w:val="003D22E3"/>
    <w:rsid w:val="003E71A2"/>
    <w:rsid w:val="004029E2"/>
    <w:rsid w:val="00412453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72138"/>
    <w:rsid w:val="004831B6"/>
    <w:rsid w:val="004833EB"/>
    <w:rsid w:val="00485268"/>
    <w:rsid w:val="004858C4"/>
    <w:rsid w:val="004958D7"/>
    <w:rsid w:val="0049769B"/>
    <w:rsid w:val="00497E00"/>
    <w:rsid w:val="004A54EE"/>
    <w:rsid w:val="004A6AB6"/>
    <w:rsid w:val="004B3ED2"/>
    <w:rsid w:val="004B4968"/>
    <w:rsid w:val="004C0305"/>
    <w:rsid w:val="004C6FDC"/>
    <w:rsid w:val="004D54FA"/>
    <w:rsid w:val="004E3F55"/>
    <w:rsid w:val="004E4A99"/>
    <w:rsid w:val="004E52B8"/>
    <w:rsid w:val="004F1245"/>
    <w:rsid w:val="004F3699"/>
    <w:rsid w:val="00501555"/>
    <w:rsid w:val="0050524C"/>
    <w:rsid w:val="0052133E"/>
    <w:rsid w:val="00521B35"/>
    <w:rsid w:val="00523E5D"/>
    <w:rsid w:val="00526520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24"/>
    <w:rsid w:val="00576D5B"/>
    <w:rsid w:val="00577B60"/>
    <w:rsid w:val="005829B7"/>
    <w:rsid w:val="00591214"/>
    <w:rsid w:val="005B148B"/>
    <w:rsid w:val="005B1BD3"/>
    <w:rsid w:val="005B42D5"/>
    <w:rsid w:val="005B6243"/>
    <w:rsid w:val="005C43E3"/>
    <w:rsid w:val="005C4A89"/>
    <w:rsid w:val="005C55BC"/>
    <w:rsid w:val="005C7339"/>
    <w:rsid w:val="005D0082"/>
    <w:rsid w:val="005D0515"/>
    <w:rsid w:val="005D076D"/>
    <w:rsid w:val="005E0644"/>
    <w:rsid w:val="005E6BC3"/>
    <w:rsid w:val="005E7617"/>
    <w:rsid w:val="005F13A3"/>
    <w:rsid w:val="005F14DF"/>
    <w:rsid w:val="005F2221"/>
    <w:rsid w:val="00604469"/>
    <w:rsid w:val="0060615C"/>
    <w:rsid w:val="00613F96"/>
    <w:rsid w:val="006246C2"/>
    <w:rsid w:val="006251AB"/>
    <w:rsid w:val="006313F0"/>
    <w:rsid w:val="006314B9"/>
    <w:rsid w:val="00636237"/>
    <w:rsid w:val="0064094E"/>
    <w:rsid w:val="00655192"/>
    <w:rsid w:val="00671B63"/>
    <w:rsid w:val="00677B9F"/>
    <w:rsid w:val="006806EC"/>
    <w:rsid w:val="006875E4"/>
    <w:rsid w:val="00696FFA"/>
    <w:rsid w:val="006A035B"/>
    <w:rsid w:val="006A047D"/>
    <w:rsid w:val="006A6422"/>
    <w:rsid w:val="006A6985"/>
    <w:rsid w:val="006A75FE"/>
    <w:rsid w:val="006B0174"/>
    <w:rsid w:val="006B524B"/>
    <w:rsid w:val="006B7DD0"/>
    <w:rsid w:val="006C2820"/>
    <w:rsid w:val="006D052E"/>
    <w:rsid w:val="006D6632"/>
    <w:rsid w:val="006E24EE"/>
    <w:rsid w:val="006E3060"/>
    <w:rsid w:val="006F6590"/>
    <w:rsid w:val="007016F8"/>
    <w:rsid w:val="0070665E"/>
    <w:rsid w:val="00713F20"/>
    <w:rsid w:val="00715880"/>
    <w:rsid w:val="00721A7E"/>
    <w:rsid w:val="00724728"/>
    <w:rsid w:val="00727F0C"/>
    <w:rsid w:val="00730620"/>
    <w:rsid w:val="00733E77"/>
    <w:rsid w:val="0073482B"/>
    <w:rsid w:val="0074390B"/>
    <w:rsid w:val="00751104"/>
    <w:rsid w:val="00754ABD"/>
    <w:rsid w:val="00756B7A"/>
    <w:rsid w:val="00762510"/>
    <w:rsid w:val="007679F1"/>
    <w:rsid w:val="00771FD9"/>
    <w:rsid w:val="0077287B"/>
    <w:rsid w:val="00772D82"/>
    <w:rsid w:val="00782E3B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B653F"/>
    <w:rsid w:val="007B6DAB"/>
    <w:rsid w:val="007B7139"/>
    <w:rsid w:val="007D07FC"/>
    <w:rsid w:val="007D201D"/>
    <w:rsid w:val="007D5954"/>
    <w:rsid w:val="007E096F"/>
    <w:rsid w:val="007E5F49"/>
    <w:rsid w:val="007E689C"/>
    <w:rsid w:val="007F32FC"/>
    <w:rsid w:val="007F3F8F"/>
    <w:rsid w:val="007F68E3"/>
    <w:rsid w:val="00801F45"/>
    <w:rsid w:val="00803570"/>
    <w:rsid w:val="00804CCD"/>
    <w:rsid w:val="00811047"/>
    <w:rsid w:val="0081388B"/>
    <w:rsid w:val="00814411"/>
    <w:rsid w:val="0082002F"/>
    <w:rsid w:val="00826F68"/>
    <w:rsid w:val="008277B7"/>
    <w:rsid w:val="0082798A"/>
    <w:rsid w:val="00830FCD"/>
    <w:rsid w:val="00833173"/>
    <w:rsid w:val="008334C4"/>
    <w:rsid w:val="0084397C"/>
    <w:rsid w:val="00845011"/>
    <w:rsid w:val="008572AB"/>
    <w:rsid w:val="0086072F"/>
    <w:rsid w:val="008614DA"/>
    <w:rsid w:val="00861A0B"/>
    <w:rsid w:val="00862761"/>
    <w:rsid w:val="008659D1"/>
    <w:rsid w:val="00875BA2"/>
    <w:rsid w:val="0087722A"/>
    <w:rsid w:val="00880044"/>
    <w:rsid w:val="008806A3"/>
    <w:rsid w:val="00882263"/>
    <w:rsid w:val="008838E2"/>
    <w:rsid w:val="00885EE7"/>
    <w:rsid w:val="00885F09"/>
    <w:rsid w:val="0089235C"/>
    <w:rsid w:val="0089696E"/>
    <w:rsid w:val="008A0FB5"/>
    <w:rsid w:val="008A2060"/>
    <w:rsid w:val="008A4238"/>
    <w:rsid w:val="008B5750"/>
    <w:rsid w:val="008B7FDB"/>
    <w:rsid w:val="008C1F91"/>
    <w:rsid w:val="008C4093"/>
    <w:rsid w:val="008D193C"/>
    <w:rsid w:val="008D22C8"/>
    <w:rsid w:val="008D2DAA"/>
    <w:rsid w:val="008D3CF8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153CB"/>
    <w:rsid w:val="009163ED"/>
    <w:rsid w:val="0092723B"/>
    <w:rsid w:val="0094443B"/>
    <w:rsid w:val="00946548"/>
    <w:rsid w:val="00950AD7"/>
    <w:rsid w:val="00950C8A"/>
    <w:rsid w:val="00953776"/>
    <w:rsid w:val="009552A7"/>
    <w:rsid w:val="00963EC0"/>
    <w:rsid w:val="0096549E"/>
    <w:rsid w:val="00965FA0"/>
    <w:rsid w:val="009671B6"/>
    <w:rsid w:val="00971786"/>
    <w:rsid w:val="00975767"/>
    <w:rsid w:val="00975A5D"/>
    <w:rsid w:val="009811EF"/>
    <w:rsid w:val="009848DF"/>
    <w:rsid w:val="00986604"/>
    <w:rsid w:val="009871AE"/>
    <w:rsid w:val="00991740"/>
    <w:rsid w:val="009A110A"/>
    <w:rsid w:val="009A35BB"/>
    <w:rsid w:val="009A4627"/>
    <w:rsid w:val="009A51E9"/>
    <w:rsid w:val="009B2060"/>
    <w:rsid w:val="009B66CA"/>
    <w:rsid w:val="009C4C89"/>
    <w:rsid w:val="009C7533"/>
    <w:rsid w:val="009D3148"/>
    <w:rsid w:val="009D595D"/>
    <w:rsid w:val="00A00FC9"/>
    <w:rsid w:val="00A02D35"/>
    <w:rsid w:val="00A0334B"/>
    <w:rsid w:val="00A0728D"/>
    <w:rsid w:val="00A10AE1"/>
    <w:rsid w:val="00A2364E"/>
    <w:rsid w:val="00A24D52"/>
    <w:rsid w:val="00A2539D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0B4F"/>
    <w:rsid w:val="00A85111"/>
    <w:rsid w:val="00A964F0"/>
    <w:rsid w:val="00AA30A3"/>
    <w:rsid w:val="00AA344E"/>
    <w:rsid w:val="00AB3E92"/>
    <w:rsid w:val="00AB6615"/>
    <w:rsid w:val="00AB76A5"/>
    <w:rsid w:val="00AC1F67"/>
    <w:rsid w:val="00AC4AC7"/>
    <w:rsid w:val="00AC583E"/>
    <w:rsid w:val="00AD0B4E"/>
    <w:rsid w:val="00AD31C9"/>
    <w:rsid w:val="00AD4A99"/>
    <w:rsid w:val="00AF2039"/>
    <w:rsid w:val="00AF314C"/>
    <w:rsid w:val="00AF38C2"/>
    <w:rsid w:val="00AF6661"/>
    <w:rsid w:val="00B03E6E"/>
    <w:rsid w:val="00B03EDA"/>
    <w:rsid w:val="00B06F3C"/>
    <w:rsid w:val="00B104F7"/>
    <w:rsid w:val="00B14544"/>
    <w:rsid w:val="00B17C75"/>
    <w:rsid w:val="00B246C3"/>
    <w:rsid w:val="00B3136F"/>
    <w:rsid w:val="00B35313"/>
    <w:rsid w:val="00B357F8"/>
    <w:rsid w:val="00B419D7"/>
    <w:rsid w:val="00B567E1"/>
    <w:rsid w:val="00B70473"/>
    <w:rsid w:val="00B73E13"/>
    <w:rsid w:val="00B75C12"/>
    <w:rsid w:val="00B86FDD"/>
    <w:rsid w:val="00B91244"/>
    <w:rsid w:val="00B92174"/>
    <w:rsid w:val="00B93731"/>
    <w:rsid w:val="00B95E15"/>
    <w:rsid w:val="00BA01A0"/>
    <w:rsid w:val="00BA1B36"/>
    <w:rsid w:val="00BA2E07"/>
    <w:rsid w:val="00BA5722"/>
    <w:rsid w:val="00BA7A96"/>
    <w:rsid w:val="00BB555C"/>
    <w:rsid w:val="00BB5608"/>
    <w:rsid w:val="00BC0166"/>
    <w:rsid w:val="00BC0807"/>
    <w:rsid w:val="00BC4B5E"/>
    <w:rsid w:val="00BC5BA3"/>
    <w:rsid w:val="00BD0E1C"/>
    <w:rsid w:val="00BD6DEB"/>
    <w:rsid w:val="00BD7C88"/>
    <w:rsid w:val="00BD7DAB"/>
    <w:rsid w:val="00BE05CF"/>
    <w:rsid w:val="00BE40E4"/>
    <w:rsid w:val="00BE4673"/>
    <w:rsid w:val="00BE4A56"/>
    <w:rsid w:val="00BE705A"/>
    <w:rsid w:val="00BF68E4"/>
    <w:rsid w:val="00C00AEA"/>
    <w:rsid w:val="00C015B5"/>
    <w:rsid w:val="00C02487"/>
    <w:rsid w:val="00C02B40"/>
    <w:rsid w:val="00C05B8E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61EFE"/>
    <w:rsid w:val="00C62281"/>
    <w:rsid w:val="00C66DC9"/>
    <w:rsid w:val="00C672FD"/>
    <w:rsid w:val="00C70639"/>
    <w:rsid w:val="00C70EB9"/>
    <w:rsid w:val="00C73D5A"/>
    <w:rsid w:val="00C767D6"/>
    <w:rsid w:val="00C76D6B"/>
    <w:rsid w:val="00C83A43"/>
    <w:rsid w:val="00C8591A"/>
    <w:rsid w:val="00C863EA"/>
    <w:rsid w:val="00C91956"/>
    <w:rsid w:val="00CA303E"/>
    <w:rsid w:val="00CB27B1"/>
    <w:rsid w:val="00CB74D7"/>
    <w:rsid w:val="00CC3BAD"/>
    <w:rsid w:val="00CD1425"/>
    <w:rsid w:val="00CE4FC9"/>
    <w:rsid w:val="00CE5F82"/>
    <w:rsid w:val="00CE7C11"/>
    <w:rsid w:val="00CF167B"/>
    <w:rsid w:val="00CF1F0F"/>
    <w:rsid w:val="00CF2215"/>
    <w:rsid w:val="00CF2818"/>
    <w:rsid w:val="00CF3E8B"/>
    <w:rsid w:val="00D019A2"/>
    <w:rsid w:val="00D0246D"/>
    <w:rsid w:val="00D067D0"/>
    <w:rsid w:val="00D13618"/>
    <w:rsid w:val="00D23D3D"/>
    <w:rsid w:val="00D27271"/>
    <w:rsid w:val="00D341F7"/>
    <w:rsid w:val="00D34785"/>
    <w:rsid w:val="00D40451"/>
    <w:rsid w:val="00D40476"/>
    <w:rsid w:val="00D46D23"/>
    <w:rsid w:val="00D5142A"/>
    <w:rsid w:val="00D51EC7"/>
    <w:rsid w:val="00D52B69"/>
    <w:rsid w:val="00D5535A"/>
    <w:rsid w:val="00D57E42"/>
    <w:rsid w:val="00D61739"/>
    <w:rsid w:val="00D65AC6"/>
    <w:rsid w:val="00D732AA"/>
    <w:rsid w:val="00D73DE4"/>
    <w:rsid w:val="00D776BE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057D"/>
    <w:rsid w:val="00DB1F7C"/>
    <w:rsid w:val="00DB383A"/>
    <w:rsid w:val="00DB5559"/>
    <w:rsid w:val="00DB79B3"/>
    <w:rsid w:val="00DB7B9E"/>
    <w:rsid w:val="00DC0993"/>
    <w:rsid w:val="00DC54FF"/>
    <w:rsid w:val="00DE0A98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1991"/>
    <w:rsid w:val="00E44637"/>
    <w:rsid w:val="00E51034"/>
    <w:rsid w:val="00E60D62"/>
    <w:rsid w:val="00E620AB"/>
    <w:rsid w:val="00E6419E"/>
    <w:rsid w:val="00E660E2"/>
    <w:rsid w:val="00E84F65"/>
    <w:rsid w:val="00E85861"/>
    <w:rsid w:val="00E85E8D"/>
    <w:rsid w:val="00E869B8"/>
    <w:rsid w:val="00E95F7C"/>
    <w:rsid w:val="00E9691B"/>
    <w:rsid w:val="00E97DB9"/>
    <w:rsid w:val="00EA1E9F"/>
    <w:rsid w:val="00EA394C"/>
    <w:rsid w:val="00EA63FF"/>
    <w:rsid w:val="00EB6674"/>
    <w:rsid w:val="00EB7E3B"/>
    <w:rsid w:val="00EC1651"/>
    <w:rsid w:val="00EC4BA1"/>
    <w:rsid w:val="00ED36CA"/>
    <w:rsid w:val="00EE04CD"/>
    <w:rsid w:val="00EE07DA"/>
    <w:rsid w:val="00EE43DD"/>
    <w:rsid w:val="00F00B77"/>
    <w:rsid w:val="00F0718B"/>
    <w:rsid w:val="00F07487"/>
    <w:rsid w:val="00F075C2"/>
    <w:rsid w:val="00F07A75"/>
    <w:rsid w:val="00F1484E"/>
    <w:rsid w:val="00F201B3"/>
    <w:rsid w:val="00F222E2"/>
    <w:rsid w:val="00F27D93"/>
    <w:rsid w:val="00F35678"/>
    <w:rsid w:val="00F4243A"/>
    <w:rsid w:val="00F44930"/>
    <w:rsid w:val="00F50A72"/>
    <w:rsid w:val="00F50F29"/>
    <w:rsid w:val="00F54767"/>
    <w:rsid w:val="00F6046A"/>
    <w:rsid w:val="00F612CF"/>
    <w:rsid w:val="00F61C75"/>
    <w:rsid w:val="00F644F0"/>
    <w:rsid w:val="00F64E01"/>
    <w:rsid w:val="00F6716C"/>
    <w:rsid w:val="00F72ECF"/>
    <w:rsid w:val="00F77694"/>
    <w:rsid w:val="00F80C93"/>
    <w:rsid w:val="00F83C65"/>
    <w:rsid w:val="00F919B5"/>
    <w:rsid w:val="00F91C74"/>
    <w:rsid w:val="00FA4436"/>
    <w:rsid w:val="00FA667C"/>
    <w:rsid w:val="00FB1A9F"/>
    <w:rsid w:val="00FB3FAD"/>
    <w:rsid w:val="00FB660F"/>
    <w:rsid w:val="00FC332B"/>
    <w:rsid w:val="00FC75CF"/>
    <w:rsid w:val="00FD63B7"/>
    <w:rsid w:val="00FE10B9"/>
    <w:rsid w:val="00FE2AE5"/>
    <w:rsid w:val="00FF04DE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DAC3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5</cp:revision>
  <cp:lastPrinted>2023-10-18T18:03:00Z</cp:lastPrinted>
  <dcterms:created xsi:type="dcterms:W3CDTF">2024-08-29T14:47:00Z</dcterms:created>
  <dcterms:modified xsi:type="dcterms:W3CDTF">2024-08-29T15:01:00Z</dcterms:modified>
</cp:coreProperties>
</file>