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4ABD" w14:textId="77777777" w:rsidR="00DC7D50" w:rsidRDefault="00DC7D50">
      <w:pPr>
        <w:pStyle w:val="Cabealho"/>
        <w:tabs>
          <w:tab w:val="clear" w:pos="4419"/>
          <w:tab w:val="clear" w:pos="8838"/>
        </w:tabs>
        <w:spacing w:line="360" w:lineRule="auto"/>
      </w:pPr>
    </w:p>
    <w:p w14:paraId="21CFFEB1" w14:textId="06569417" w:rsidR="005914EC" w:rsidRDefault="005914EC" w:rsidP="005914EC">
      <w:pPr>
        <w:pStyle w:val="Cabealho"/>
        <w:tabs>
          <w:tab w:val="left" w:pos="708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PROJETO DE LEI______202</w:t>
      </w:r>
      <w:r w:rsidR="00C67F2B">
        <w:rPr>
          <w:b/>
          <w:sz w:val="24"/>
        </w:rPr>
        <w:t>5</w:t>
      </w:r>
    </w:p>
    <w:p w14:paraId="436A9176" w14:textId="77777777" w:rsidR="005914EC" w:rsidRDefault="005914EC" w:rsidP="005914EC">
      <w:pPr>
        <w:pStyle w:val="Cabealho"/>
        <w:tabs>
          <w:tab w:val="left" w:pos="708"/>
        </w:tabs>
        <w:spacing w:line="276" w:lineRule="auto"/>
        <w:rPr>
          <w:sz w:val="24"/>
        </w:rPr>
      </w:pPr>
    </w:p>
    <w:p w14:paraId="6A5B2871" w14:textId="77777777" w:rsidR="005914EC" w:rsidRDefault="005914EC" w:rsidP="005914EC">
      <w:pPr>
        <w:pStyle w:val="Cabealho"/>
        <w:tabs>
          <w:tab w:val="left" w:pos="708"/>
        </w:tabs>
        <w:spacing w:line="276" w:lineRule="auto"/>
        <w:rPr>
          <w:sz w:val="24"/>
        </w:rPr>
      </w:pPr>
    </w:p>
    <w:p w14:paraId="462B6951" w14:textId="77777777" w:rsidR="005914EC" w:rsidRDefault="005914EC" w:rsidP="005914E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A742258" w14:textId="3C0A89AB" w:rsidR="005914EC" w:rsidRDefault="005914EC" w:rsidP="005914EC">
      <w:pPr>
        <w:spacing w:line="276" w:lineRule="auto"/>
        <w:ind w:left="4253"/>
        <w:rPr>
          <w:rFonts w:ascii="Times New Roman" w:eastAsia="Calibri" w:hAnsi="Times New Roman"/>
          <w:bCs/>
          <w:color w:val="231F20"/>
          <w:sz w:val="24"/>
          <w:szCs w:val="24"/>
        </w:rPr>
      </w:pPr>
      <w:r>
        <w:rPr>
          <w:rFonts w:ascii="Times New Roman" w:eastAsia="Calibri" w:hAnsi="Times New Roman"/>
          <w:bCs/>
          <w:color w:val="231F20"/>
          <w:sz w:val="24"/>
          <w:szCs w:val="24"/>
        </w:rPr>
        <w:t xml:space="preserve">Denomina de </w:t>
      </w:r>
      <w:r w:rsidR="00C67F2B">
        <w:rPr>
          <w:rFonts w:ascii="Times New Roman" w:eastAsia="Calibri" w:hAnsi="Times New Roman"/>
          <w:b/>
          <w:color w:val="231F20"/>
          <w:sz w:val="24"/>
          <w:szCs w:val="24"/>
        </w:rPr>
        <w:t xml:space="preserve">Elevado Padre João </w:t>
      </w:r>
      <w:proofErr w:type="spellStart"/>
      <w:r w:rsidR="00C67F2B">
        <w:rPr>
          <w:rFonts w:ascii="Times New Roman" w:eastAsia="Calibri" w:hAnsi="Times New Roman"/>
          <w:b/>
          <w:color w:val="231F20"/>
          <w:sz w:val="24"/>
          <w:szCs w:val="24"/>
        </w:rPr>
        <w:t>Mohana</w:t>
      </w:r>
      <w:proofErr w:type="spellEnd"/>
      <w:r>
        <w:rPr>
          <w:rFonts w:ascii="Times New Roman" w:eastAsia="Calibri" w:hAnsi="Times New Roman"/>
          <w:bCs/>
          <w:color w:val="231F20"/>
          <w:sz w:val="24"/>
          <w:szCs w:val="24"/>
        </w:rPr>
        <w:t>, o</w:t>
      </w:r>
      <w:r w:rsidR="00C67F2B">
        <w:rPr>
          <w:rFonts w:ascii="Times New Roman" w:eastAsia="Calibri" w:hAnsi="Times New Roman"/>
          <w:bCs/>
          <w:color w:val="231F20"/>
          <w:sz w:val="24"/>
          <w:szCs w:val="24"/>
        </w:rPr>
        <w:t xml:space="preserve"> Elevado da Avenida dos Holandeses, no bairro da Ponta do Farol, em São Luís e dá outras providências. </w:t>
      </w:r>
      <w:r>
        <w:rPr>
          <w:rFonts w:ascii="Times New Roman" w:eastAsia="Calibri" w:hAnsi="Times New Roman"/>
          <w:bCs/>
          <w:color w:val="231F20"/>
          <w:sz w:val="24"/>
          <w:szCs w:val="24"/>
        </w:rPr>
        <w:t xml:space="preserve"> </w:t>
      </w:r>
    </w:p>
    <w:p w14:paraId="24563C3F" w14:textId="77777777" w:rsidR="005914EC" w:rsidRDefault="005914EC" w:rsidP="005914EC">
      <w:pPr>
        <w:spacing w:line="276" w:lineRule="auto"/>
        <w:ind w:left="4253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14:paraId="1B521228" w14:textId="77777777" w:rsidR="005914EC" w:rsidRDefault="005914EC" w:rsidP="005914EC">
      <w:pPr>
        <w:spacing w:line="276" w:lineRule="auto"/>
        <w:ind w:left="4253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14:paraId="368F5722" w14:textId="77777777" w:rsidR="005914EC" w:rsidRDefault="005914EC" w:rsidP="005914EC">
      <w:pPr>
        <w:spacing w:line="276" w:lineRule="auto"/>
        <w:ind w:left="4253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14:paraId="340E7B95" w14:textId="77777777" w:rsidR="005914EC" w:rsidRDefault="005914EC" w:rsidP="005914EC">
      <w:pPr>
        <w:spacing w:line="276" w:lineRule="auto"/>
        <w:ind w:left="4253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14:paraId="2AA7E0DE" w14:textId="77777777" w:rsidR="005914EC" w:rsidRDefault="005914EC" w:rsidP="005914EC">
      <w:pPr>
        <w:spacing w:line="276" w:lineRule="auto"/>
        <w:ind w:left="4253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14:paraId="056A610B" w14:textId="524A1152" w:rsidR="005914EC" w:rsidRDefault="005914EC" w:rsidP="005914EC">
      <w:pPr>
        <w:spacing w:line="276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  <w:r>
        <w:rPr>
          <w:rFonts w:ascii="Times New Roman" w:eastAsia="Calibri" w:hAnsi="Times New Roman"/>
          <w:b/>
          <w:color w:val="231F20"/>
          <w:sz w:val="24"/>
          <w:szCs w:val="24"/>
        </w:rPr>
        <w:t>Art. 1º</w:t>
      </w:r>
      <w:r>
        <w:rPr>
          <w:rFonts w:ascii="Times New Roman" w:eastAsia="Calibri" w:hAnsi="Times New Roman"/>
          <w:bCs/>
          <w:color w:val="231F20"/>
          <w:sz w:val="24"/>
          <w:szCs w:val="24"/>
        </w:rPr>
        <w:t xml:space="preserve"> Fica Denominada de</w:t>
      </w:r>
      <w:r w:rsidR="00953E30">
        <w:rPr>
          <w:rFonts w:ascii="Times New Roman" w:eastAsia="Calibri" w:hAnsi="Times New Roman"/>
          <w:bCs/>
          <w:color w:val="231F20"/>
          <w:sz w:val="24"/>
          <w:szCs w:val="24"/>
        </w:rPr>
        <w:t xml:space="preserve"> </w:t>
      </w:r>
      <w:r w:rsidR="00C67F2B">
        <w:rPr>
          <w:rFonts w:ascii="Times New Roman" w:eastAsia="Calibri" w:hAnsi="Times New Roman"/>
          <w:bCs/>
          <w:color w:val="231F20"/>
          <w:sz w:val="24"/>
          <w:szCs w:val="24"/>
        </w:rPr>
        <w:t>ELEVADO PADRE JOÃO MOHANA</w:t>
      </w:r>
      <w:r>
        <w:rPr>
          <w:rFonts w:ascii="Times New Roman" w:eastAsia="Calibri" w:hAnsi="Times New Roman"/>
          <w:bCs/>
          <w:color w:val="231F20"/>
          <w:sz w:val="24"/>
          <w:szCs w:val="24"/>
        </w:rPr>
        <w:t xml:space="preserve">, no Estado do Maranhão, </w:t>
      </w:r>
      <w:r w:rsidR="00C67F2B">
        <w:rPr>
          <w:rFonts w:ascii="Times New Roman" w:eastAsia="Calibri" w:hAnsi="Times New Roman"/>
          <w:bCs/>
          <w:color w:val="231F20"/>
          <w:sz w:val="24"/>
          <w:szCs w:val="24"/>
        </w:rPr>
        <w:t>o Elevado da Avenida dos Holandeses, no bairro da Ponta do Farol, em São Luís</w:t>
      </w:r>
      <w:r w:rsidR="00C67F2B">
        <w:rPr>
          <w:rFonts w:ascii="Times New Roman" w:eastAsia="Calibri" w:hAnsi="Times New Roman"/>
          <w:bCs/>
          <w:color w:val="231F20"/>
          <w:sz w:val="24"/>
          <w:szCs w:val="24"/>
        </w:rPr>
        <w:t>.</w:t>
      </w:r>
      <w:r>
        <w:rPr>
          <w:rFonts w:ascii="Times New Roman" w:eastAsia="Calibri" w:hAnsi="Times New Roman"/>
          <w:bCs/>
          <w:color w:val="231F20"/>
          <w:sz w:val="24"/>
          <w:szCs w:val="24"/>
        </w:rPr>
        <w:t xml:space="preserve"> </w:t>
      </w:r>
    </w:p>
    <w:p w14:paraId="11963051" w14:textId="77777777" w:rsidR="00C67F2B" w:rsidRDefault="00C67F2B" w:rsidP="005914EC">
      <w:pPr>
        <w:spacing w:line="276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14:paraId="26CD15A1" w14:textId="1F39FC81" w:rsidR="00C67F2B" w:rsidRDefault="00C67F2B" w:rsidP="005914EC">
      <w:pPr>
        <w:spacing w:line="276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  <w:r w:rsidRPr="00C67F2B">
        <w:rPr>
          <w:rFonts w:ascii="Times New Roman" w:eastAsia="Calibri" w:hAnsi="Times New Roman"/>
          <w:b/>
          <w:color w:val="231F20"/>
          <w:sz w:val="24"/>
          <w:szCs w:val="24"/>
        </w:rPr>
        <w:t>Art. 2º</w:t>
      </w:r>
      <w:r>
        <w:rPr>
          <w:rFonts w:ascii="Times New Roman" w:eastAsia="Calibri" w:hAnsi="Times New Roman"/>
          <w:bCs/>
          <w:color w:val="231F20"/>
          <w:sz w:val="24"/>
          <w:szCs w:val="24"/>
        </w:rPr>
        <w:t xml:space="preserve">. O Governo do Estado providenciará uma identificação de fácil leitura para quem passa pelo local, sendo uma peça que realce a importância da homenagem. </w:t>
      </w:r>
    </w:p>
    <w:p w14:paraId="5D19A5E8" w14:textId="77777777" w:rsidR="005914EC" w:rsidRDefault="005914EC" w:rsidP="00397055">
      <w:pPr>
        <w:spacing w:line="276" w:lineRule="auto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14:paraId="3BFE96FD" w14:textId="5B8797D0" w:rsidR="005914EC" w:rsidRDefault="005914EC" w:rsidP="005914EC">
      <w:pPr>
        <w:spacing w:line="276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  <w:r>
        <w:rPr>
          <w:rFonts w:ascii="Times New Roman" w:eastAsia="Calibri" w:hAnsi="Times New Roman"/>
          <w:b/>
          <w:color w:val="231F20"/>
          <w:sz w:val="24"/>
          <w:szCs w:val="24"/>
        </w:rPr>
        <w:t xml:space="preserve">Art. </w:t>
      </w:r>
      <w:r w:rsidR="00C67F2B">
        <w:rPr>
          <w:rFonts w:ascii="Times New Roman" w:eastAsia="Calibri" w:hAnsi="Times New Roman"/>
          <w:b/>
          <w:color w:val="231F20"/>
          <w:sz w:val="24"/>
          <w:szCs w:val="24"/>
        </w:rPr>
        <w:t>3</w:t>
      </w:r>
      <w:r>
        <w:rPr>
          <w:rFonts w:ascii="Times New Roman" w:eastAsia="Calibri" w:hAnsi="Times New Roman"/>
          <w:b/>
          <w:color w:val="231F20"/>
          <w:sz w:val="24"/>
          <w:szCs w:val="24"/>
        </w:rPr>
        <w:t>º</w:t>
      </w:r>
      <w:r>
        <w:rPr>
          <w:rFonts w:ascii="Times New Roman" w:eastAsia="Calibri" w:hAnsi="Times New Roman"/>
          <w:bCs/>
          <w:color w:val="231F20"/>
          <w:sz w:val="24"/>
          <w:szCs w:val="24"/>
        </w:rPr>
        <w:t xml:space="preserve"> Esta Lei entra em vigor na data de sua publicação.</w:t>
      </w:r>
    </w:p>
    <w:p w14:paraId="30F33C5B" w14:textId="77777777" w:rsidR="005914EC" w:rsidRDefault="005914EC" w:rsidP="005914EC">
      <w:pPr>
        <w:spacing w:line="276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14:paraId="7E5F3DBB" w14:textId="77777777" w:rsidR="005914EC" w:rsidRDefault="005914EC" w:rsidP="005914EC">
      <w:pPr>
        <w:spacing w:line="276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14:paraId="26D0247F" w14:textId="77777777" w:rsidR="005914EC" w:rsidRDefault="005914EC" w:rsidP="00397055">
      <w:pPr>
        <w:spacing w:line="276" w:lineRule="auto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14:paraId="1A14F5D4" w14:textId="77777777" w:rsidR="005914EC" w:rsidRDefault="005914EC" w:rsidP="005914EC">
      <w:pPr>
        <w:spacing w:line="276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14:paraId="312789C1" w14:textId="77777777" w:rsidR="005914EC" w:rsidRDefault="005914EC" w:rsidP="005914EC">
      <w:pPr>
        <w:spacing w:line="276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14:paraId="54DC6C61" w14:textId="233EF4AD" w:rsidR="005914EC" w:rsidRDefault="005914EC" w:rsidP="005914EC">
      <w:pPr>
        <w:spacing w:line="276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PLENÁRIO DEPUTADO “NAGIB HAICKEL” DO PALÁCIO “MANUEL BECKMAN”</w:t>
      </w:r>
      <w:r>
        <w:rPr>
          <w:rFonts w:ascii="Times New Roman" w:hAnsi="Times New Roman"/>
          <w:sz w:val="24"/>
          <w:szCs w:val="24"/>
        </w:rPr>
        <w:t>, em 1</w:t>
      </w:r>
      <w:r w:rsidR="00C67F2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de </w:t>
      </w:r>
      <w:r w:rsidR="00C67F2B">
        <w:rPr>
          <w:rFonts w:ascii="Times New Roman" w:hAnsi="Times New Roman"/>
          <w:sz w:val="24"/>
          <w:szCs w:val="24"/>
        </w:rPr>
        <w:t>fevereiro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C67F2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2736B914" w14:textId="77777777" w:rsidR="005914EC" w:rsidRDefault="005914EC" w:rsidP="005914EC">
      <w:pPr>
        <w:spacing w:after="120" w:line="276" w:lineRule="auto"/>
        <w:ind w:firstLine="708"/>
        <w:rPr>
          <w:rFonts w:ascii="Times New Roman" w:hAnsi="Times New Roman"/>
          <w:sz w:val="24"/>
          <w:szCs w:val="24"/>
        </w:rPr>
      </w:pPr>
    </w:p>
    <w:p w14:paraId="7967070F" w14:textId="77777777" w:rsidR="005914EC" w:rsidRDefault="005914EC" w:rsidP="005914EC">
      <w:pPr>
        <w:spacing w:after="120" w:line="276" w:lineRule="auto"/>
        <w:ind w:firstLine="708"/>
        <w:rPr>
          <w:rFonts w:ascii="Times New Roman" w:hAnsi="Times New Roman"/>
          <w:sz w:val="24"/>
          <w:szCs w:val="24"/>
        </w:rPr>
      </w:pPr>
    </w:p>
    <w:p w14:paraId="0086BFA4" w14:textId="77777777" w:rsidR="005914EC" w:rsidRDefault="005914EC" w:rsidP="005914EC">
      <w:pPr>
        <w:spacing w:after="120" w:line="276" w:lineRule="auto"/>
        <w:ind w:firstLine="708"/>
        <w:rPr>
          <w:rFonts w:ascii="Times New Roman" w:hAnsi="Times New Roman"/>
          <w:sz w:val="24"/>
          <w:szCs w:val="24"/>
        </w:rPr>
      </w:pPr>
    </w:p>
    <w:p w14:paraId="4C72AD5A" w14:textId="77777777" w:rsidR="005914EC" w:rsidRDefault="005914EC" w:rsidP="005914EC">
      <w:pPr>
        <w:spacing w:after="120" w:line="276" w:lineRule="auto"/>
        <w:ind w:firstLine="708"/>
        <w:rPr>
          <w:rFonts w:ascii="Times New Roman" w:hAnsi="Times New Roman"/>
          <w:sz w:val="24"/>
          <w:szCs w:val="24"/>
        </w:rPr>
      </w:pPr>
    </w:p>
    <w:p w14:paraId="66712711" w14:textId="77777777" w:rsidR="005914EC" w:rsidRDefault="005914EC" w:rsidP="005914EC">
      <w:pPr>
        <w:spacing w:after="120" w:line="276" w:lineRule="auto"/>
        <w:ind w:firstLine="708"/>
        <w:rPr>
          <w:rFonts w:ascii="Times New Roman" w:hAnsi="Times New Roman"/>
          <w:sz w:val="24"/>
          <w:szCs w:val="24"/>
        </w:rPr>
      </w:pPr>
    </w:p>
    <w:p w14:paraId="1DF4A686" w14:textId="77777777" w:rsidR="005914EC" w:rsidRDefault="005914EC" w:rsidP="005914EC">
      <w:pPr>
        <w:spacing w:after="120" w:line="276" w:lineRule="auto"/>
        <w:ind w:firstLine="708"/>
        <w:rPr>
          <w:rFonts w:ascii="Times New Roman" w:hAnsi="Times New Roman"/>
          <w:sz w:val="24"/>
          <w:szCs w:val="24"/>
        </w:rPr>
      </w:pPr>
    </w:p>
    <w:p w14:paraId="4DA51302" w14:textId="77777777" w:rsidR="00C82DB4" w:rsidRDefault="00C82DB4" w:rsidP="005914E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ARISTON RIBEIRO </w:t>
      </w:r>
    </w:p>
    <w:p w14:paraId="50D713A2" w14:textId="77777777" w:rsidR="005914EC" w:rsidRDefault="005914EC" w:rsidP="005914E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Deputado Estadual</w:t>
      </w:r>
    </w:p>
    <w:p w14:paraId="68C8DAEC" w14:textId="77777777" w:rsidR="00C67F2B" w:rsidRDefault="00C67F2B" w:rsidP="005914E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2A9365" w14:textId="77777777" w:rsidR="00C67F2B" w:rsidRDefault="00C67F2B" w:rsidP="005914E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C18663" w14:textId="77777777" w:rsidR="00C67F2B" w:rsidRDefault="00C67F2B" w:rsidP="005914E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48E539" w14:textId="77777777" w:rsidR="00C67F2B" w:rsidRDefault="00C67F2B" w:rsidP="005914E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011C17" w14:textId="17417B9C" w:rsidR="00C67F2B" w:rsidRDefault="004708BD" w:rsidP="005914E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JUSTIFICATIVA</w:t>
      </w:r>
    </w:p>
    <w:p w14:paraId="2CDEBE57" w14:textId="77777777" w:rsidR="00C67F2B" w:rsidRDefault="00C67F2B" w:rsidP="005914E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89214C" w14:textId="77777777" w:rsidR="00C67F2B" w:rsidRDefault="00C67F2B" w:rsidP="005914E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ECEF50" w14:textId="77777777" w:rsidR="004708BD" w:rsidRDefault="004708BD" w:rsidP="004708BD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4708BD">
        <w:rPr>
          <w:rFonts w:ascii="Times New Roman" w:hAnsi="Times New Roman"/>
          <w:sz w:val="24"/>
          <w:szCs w:val="24"/>
        </w:rPr>
        <w:t xml:space="preserve">Em 2025 comemoram-se cem anos do nascimento de João Miguel </w:t>
      </w:r>
      <w:proofErr w:type="spellStart"/>
      <w:r w:rsidRPr="004708BD">
        <w:rPr>
          <w:rFonts w:ascii="Times New Roman" w:hAnsi="Times New Roman"/>
          <w:sz w:val="24"/>
          <w:szCs w:val="24"/>
        </w:rPr>
        <w:t>Mohana</w:t>
      </w:r>
      <w:proofErr w:type="spellEnd"/>
      <w:r w:rsidRPr="004708BD">
        <w:rPr>
          <w:rFonts w:ascii="Times New Roman" w:hAnsi="Times New Roman"/>
          <w:sz w:val="24"/>
          <w:szCs w:val="24"/>
        </w:rPr>
        <w:t>, natural de Bacabal, e que se destacou como um dos maiores sacerdotes da Igreja Católica no Maranhão, e foi também médico, escritor, músico, professor da Universidade Federal do Maranhão, membro da Academia Maranhense de Letras e desempenhou outras atividades.</w:t>
      </w:r>
    </w:p>
    <w:p w14:paraId="76D0EE70" w14:textId="54615991" w:rsidR="004708BD" w:rsidRDefault="004708BD" w:rsidP="004708BD">
      <w:pPr>
        <w:spacing w:line="360" w:lineRule="auto"/>
        <w:rPr>
          <w:rFonts w:ascii="Times New Roman" w:hAnsi="Times New Roman"/>
          <w:sz w:val="24"/>
          <w:szCs w:val="24"/>
        </w:rPr>
      </w:pPr>
      <w:r w:rsidRPr="004708B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708BD">
        <w:rPr>
          <w:rFonts w:ascii="Times New Roman" w:hAnsi="Times New Roman"/>
          <w:sz w:val="24"/>
          <w:szCs w:val="24"/>
        </w:rPr>
        <w:t xml:space="preserve">Em 1952 lançou o seu primeiro livro, o romance </w:t>
      </w:r>
      <w:r>
        <w:rPr>
          <w:rFonts w:ascii="Times New Roman" w:hAnsi="Times New Roman"/>
          <w:sz w:val="24"/>
          <w:szCs w:val="24"/>
        </w:rPr>
        <w:t>“</w:t>
      </w:r>
      <w:r w:rsidRPr="004708BD">
        <w:rPr>
          <w:rFonts w:ascii="Times New Roman" w:hAnsi="Times New Roman"/>
          <w:sz w:val="24"/>
          <w:szCs w:val="24"/>
        </w:rPr>
        <w:t>O outro caminho</w:t>
      </w:r>
      <w:r>
        <w:rPr>
          <w:rFonts w:ascii="Times New Roman" w:hAnsi="Times New Roman"/>
          <w:sz w:val="24"/>
          <w:szCs w:val="24"/>
        </w:rPr>
        <w:t>”</w:t>
      </w:r>
      <w:r w:rsidRPr="004708BD">
        <w:rPr>
          <w:rFonts w:ascii="Times New Roman" w:hAnsi="Times New Roman"/>
          <w:sz w:val="24"/>
          <w:szCs w:val="24"/>
        </w:rPr>
        <w:t>, pelo qual recebeu o prêmio Coelho Neto da Academia Brasileira de Letras</w:t>
      </w:r>
      <w:r>
        <w:rPr>
          <w:rFonts w:ascii="Times New Roman" w:hAnsi="Times New Roman"/>
          <w:sz w:val="24"/>
          <w:szCs w:val="24"/>
        </w:rPr>
        <w:t>. E</w:t>
      </w:r>
      <w:r w:rsidRPr="004708BD">
        <w:rPr>
          <w:rFonts w:ascii="Times New Roman" w:hAnsi="Times New Roman"/>
          <w:sz w:val="24"/>
          <w:szCs w:val="24"/>
        </w:rPr>
        <w:t xml:space="preserve">screveu ainda dezenas de outros livros, romances e peças teatrais, a maioria editado pelas editoras Loyola, </w:t>
      </w:r>
      <w:proofErr w:type="gramStart"/>
      <w:r w:rsidRPr="004708BD">
        <w:rPr>
          <w:rFonts w:ascii="Times New Roman" w:hAnsi="Times New Roman"/>
          <w:sz w:val="24"/>
          <w:szCs w:val="24"/>
        </w:rPr>
        <w:t>Agir</w:t>
      </w:r>
      <w:proofErr w:type="gramEnd"/>
      <w:r w:rsidRPr="004708BD">
        <w:rPr>
          <w:rFonts w:ascii="Times New Roman" w:hAnsi="Times New Roman"/>
          <w:sz w:val="24"/>
          <w:szCs w:val="24"/>
        </w:rPr>
        <w:t xml:space="preserve"> e Paulinas, tendo alguns de seus trabalhos publicados em inglês e espanhol</w:t>
      </w:r>
      <w:r>
        <w:rPr>
          <w:rFonts w:ascii="Times New Roman" w:hAnsi="Times New Roman"/>
          <w:sz w:val="24"/>
          <w:szCs w:val="24"/>
        </w:rPr>
        <w:t xml:space="preserve">, o que demonstra o alcance das obras e pensamentos do padre João Miguel </w:t>
      </w:r>
      <w:proofErr w:type="spellStart"/>
      <w:r>
        <w:rPr>
          <w:rFonts w:ascii="Times New Roman" w:hAnsi="Times New Roman"/>
          <w:sz w:val="24"/>
          <w:szCs w:val="24"/>
        </w:rPr>
        <w:t>Mohana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1E00284" w14:textId="77777777" w:rsidR="004708BD" w:rsidRDefault="004708BD" w:rsidP="004708BD">
      <w:pPr>
        <w:spacing w:line="360" w:lineRule="auto"/>
        <w:rPr>
          <w:rFonts w:ascii="Times New Roman" w:hAnsi="Times New Roman"/>
          <w:sz w:val="24"/>
          <w:szCs w:val="24"/>
        </w:rPr>
      </w:pPr>
      <w:r w:rsidRPr="004708B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4708BD">
        <w:rPr>
          <w:rFonts w:ascii="Times New Roman" w:hAnsi="Times New Roman"/>
          <w:sz w:val="24"/>
          <w:szCs w:val="24"/>
        </w:rPr>
        <w:t xml:space="preserve">Uma série de atividades está sendo programada para a comemoração deste aniversário, sob a coordenação da Academia Maranhense de Letras (AML), do qual era membro. Dentre essas homenagens, a denominação da Feira do Livro de São Luís em Feira do Livro João </w:t>
      </w:r>
      <w:proofErr w:type="spellStart"/>
      <w:r w:rsidRPr="004708BD">
        <w:rPr>
          <w:rFonts w:ascii="Times New Roman" w:hAnsi="Times New Roman"/>
          <w:sz w:val="24"/>
          <w:szCs w:val="24"/>
        </w:rPr>
        <w:t>Mohana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4708BD">
        <w:rPr>
          <w:rFonts w:ascii="Times New Roman" w:hAnsi="Times New Roman"/>
          <w:sz w:val="24"/>
          <w:szCs w:val="24"/>
        </w:rPr>
        <w:br/>
        <w:t xml:space="preserve">Apesar de sua importância para a cultural maranhense, não há um espaço público com a denominação de João </w:t>
      </w:r>
      <w:proofErr w:type="spellStart"/>
      <w:r w:rsidRPr="004708BD">
        <w:rPr>
          <w:rFonts w:ascii="Times New Roman" w:hAnsi="Times New Roman"/>
          <w:sz w:val="24"/>
          <w:szCs w:val="24"/>
        </w:rPr>
        <w:t>Mohana</w:t>
      </w:r>
      <w:proofErr w:type="spellEnd"/>
      <w:r w:rsidRPr="004708BD">
        <w:rPr>
          <w:rFonts w:ascii="Times New Roman" w:hAnsi="Times New Roman"/>
          <w:sz w:val="24"/>
          <w:szCs w:val="24"/>
        </w:rPr>
        <w:t>, e por isto tomo a iniciativa de apresentar a esta assembleia projeto para que seja feita essa justa homenagem a esse homem que tanto dignifica o Maranhão e os maranhenses.</w:t>
      </w:r>
    </w:p>
    <w:p w14:paraId="49C33950" w14:textId="6272FB22" w:rsidR="00C67F2B" w:rsidRPr="004708BD" w:rsidRDefault="004708BD" w:rsidP="004708BD">
      <w:pPr>
        <w:spacing w:line="360" w:lineRule="auto"/>
        <w:rPr>
          <w:rFonts w:ascii="Times New Roman" w:hAnsi="Times New Roman"/>
          <w:sz w:val="24"/>
          <w:szCs w:val="24"/>
        </w:rPr>
      </w:pPr>
      <w:r w:rsidRPr="004708B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Sendo assim, c</w:t>
      </w:r>
      <w:r w:rsidRPr="004708BD">
        <w:rPr>
          <w:rFonts w:ascii="Times New Roman" w:hAnsi="Times New Roman"/>
          <w:sz w:val="24"/>
          <w:szCs w:val="24"/>
        </w:rPr>
        <w:t>onsiderando que o Elevado de São Marcos, na Avenida dos Holandeses, no bairro da Ponta do Farol, em São Luís, obra do Governo do Estado, nunca foi inaugurado oficialmente, tampouco ganhou nome, sugiro</w:t>
      </w:r>
      <w:r>
        <w:rPr>
          <w:rFonts w:ascii="Times New Roman" w:hAnsi="Times New Roman"/>
          <w:sz w:val="24"/>
          <w:szCs w:val="24"/>
        </w:rPr>
        <w:t xml:space="preserve"> que seja denominado Elevado Padre João </w:t>
      </w:r>
      <w:proofErr w:type="spellStart"/>
      <w:r>
        <w:rPr>
          <w:rFonts w:ascii="Times New Roman" w:hAnsi="Times New Roman"/>
          <w:sz w:val="24"/>
          <w:szCs w:val="24"/>
        </w:rPr>
        <w:t>Mohana</w:t>
      </w:r>
      <w:proofErr w:type="spellEnd"/>
      <w:r>
        <w:rPr>
          <w:rFonts w:ascii="Times New Roman" w:hAnsi="Times New Roman"/>
          <w:sz w:val="24"/>
          <w:szCs w:val="24"/>
        </w:rPr>
        <w:t>, em homenagem a essa figura tão importante.</w:t>
      </w:r>
    </w:p>
    <w:p w14:paraId="66191ADF" w14:textId="77777777" w:rsidR="0078435B" w:rsidRDefault="0078435B" w:rsidP="005914EC">
      <w:pPr>
        <w:pStyle w:val="Cabealho"/>
        <w:tabs>
          <w:tab w:val="clear" w:pos="4419"/>
          <w:tab w:val="clear" w:pos="8838"/>
        </w:tabs>
        <w:spacing w:line="276" w:lineRule="auto"/>
      </w:pPr>
    </w:p>
    <w:sectPr w:rsidR="0078435B">
      <w:headerReference w:type="default" r:id="rId6"/>
      <w:pgSz w:w="11907" w:h="16840" w:code="9"/>
      <w:pgMar w:top="2654" w:right="992" w:bottom="144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C7A2B" w14:textId="77777777" w:rsidR="0078435B" w:rsidRDefault="0078435B">
      <w:r>
        <w:separator/>
      </w:r>
    </w:p>
  </w:endnote>
  <w:endnote w:type="continuationSeparator" w:id="0">
    <w:p w14:paraId="09BBD944" w14:textId="77777777" w:rsidR="0078435B" w:rsidRDefault="0078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oisterBlack BT">
    <w:altName w:val="Calibri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227DA" w14:textId="77777777" w:rsidR="0078435B" w:rsidRDefault="0078435B">
      <w:r>
        <w:separator/>
      </w:r>
    </w:p>
  </w:footnote>
  <w:footnote w:type="continuationSeparator" w:id="0">
    <w:p w14:paraId="14560B9D" w14:textId="77777777" w:rsidR="0078435B" w:rsidRDefault="00784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E416" w14:textId="77777777" w:rsidR="00DC7D50" w:rsidRDefault="00D94B9F">
    <w:pPr>
      <w:pStyle w:val="Cabealho"/>
      <w:spacing w:line="0" w:lineRule="atLeast"/>
      <w:jc w:val="center"/>
      <w:rPr>
        <w:noProof/>
      </w:rPr>
    </w:pPr>
    <w:r>
      <w:rPr>
        <w:noProof/>
      </w:rPr>
      <w:drawing>
        <wp:inline distT="0" distB="0" distL="0" distR="0" wp14:anchorId="26C48BDE" wp14:editId="5D3696F8">
          <wp:extent cx="809625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3FE6E0" w14:textId="77777777" w:rsidR="00DC7D50" w:rsidRDefault="0078435B">
    <w:pPr>
      <w:pStyle w:val="Cabealho"/>
      <w:spacing w:line="192" w:lineRule="auto"/>
      <w:jc w:val="center"/>
      <w:rPr>
        <w:b/>
        <w:sz w:val="17"/>
      </w:rPr>
    </w:pPr>
    <w:r>
      <w:rPr>
        <w:b/>
        <w:sz w:val="17"/>
      </w:rPr>
      <w:t>ESTADO DO MARANHÃO</w:t>
    </w:r>
  </w:p>
  <w:p w14:paraId="2A88F2C6" w14:textId="77777777" w:rsidR="00DC7D50" w:rsidRDefault="0078435B">
    <w:pPr>
      <w:pStyle w:val="Cabealho"/>
      <w:spacing w:line="192" w:lineRule="auto"/>
      <w:jc w:val="center"/>
      <w:rPr>
        <w:rFonts w:ascii="CloisterBlack BT" w:hAnsi="CloisterBlack BT"/>
        <w:sz w:val="28"/>
      </w:rPr>
    </w:pPr>
    <w:proofErr w:type="spellStart"/>
    <w:r>
      <w:rPr>
        <w:rFonts w:ascii="CloisterBlack BT" w:hAnsi="CloisterBlack BT"/>
        <w:sz w:val="28"/>
      </w:rPr>
      <w:t>Assembléia</w:t>
    </w:r>
    <w:proofErr w:type="spellEnd"/>
    <w:r>
      <w:rPr>
        <w:rFonts w:ascii="CloisterBlack BT" w:hAnsi="CloisterBlack BT"/>
        <w:sz w:val="28"/>
      </w:rPr>
      <w:t xml:space="preserve"> Legislativa</w:t>
    </w:r>
  </w:p>
  <w:p w14:paraId="62D64FC6" w14:textId="63500111" w:rsidR="00DC7D50" w:rsidRPr="005914EC" w:rsidRDefault="005914EC">
    <w:pPr>
      <w:pStyle w:val="Cabealho"/>
      <w:spacing w:line="192" w:lineRule="auto"/>
      <w:jc w:val="center"/>
      <w:rPr>
        <w:b/>
        <w:bCs/>
        <w:sz w:val="24"/>
        <w:szCs w:val="24"/>
      </w:rPr>
    </w:pPr>
    <w:r w:rsidRPr="005914EC">
      <w:rPr>
        <w:b/>
        <w:bCs/>
        <w:sz w:val="24"/>
        <w:szCs w:val="24"/>
      </w:rPr>
      <w:t>GABINETE DEPUTADO</w:t>
    </w:r>
    <w:r w:rsidR="00C67F2B">
      <w:rPr>
        <w:b/>
        <w:bCs/>
        <w:sz w:val="24"/>
        <w:szCs w:val="24"/>
      </w:rPr>
      <w:t xml:space="preserve"> ARISTON RIBEIRO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EC"/>
    <w:rsid w:val="00397055"/>
    <w:rsid w:val="003C7DE1"/>
    <w:rsid w:val="004708BD"/>
    <w:rsid w:val="005914EC"/>
    <w:rsid w:val="0067152E"/>
    <w:rsid w:val="0078435B"/>
    <w:rsid w:val="00953E30"/>
    <w:rsid w:val="00C00085"/>
    <w:rsid w:val="00C67F2B"/>
    <w:rsid w:val="00C82DB4"/>
    <w:rsid w:val="00D94B9F"/>
    <w:rsid w:val="00DC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508088"/>
  <w15:chartTrackingRefBased/>
  <w15:docId w15:val="{D0E91508-1B0C-4A4A-A769-7919B6FF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5914E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1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uharto.torres\Desktop\suhartoCT\Desktop\SUHARTO%20GAB\Documents\Papel%20Timbrado%20ASS%20LEG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ASS LEG</Template>
  <TotalTime>6</TotalTime>
  <Pages>2</Pages>
  <Words>371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</Company>
  <LinksUpToDate>false</LinksUpToDate>
  <CharactersWithSpaces>2342</CharactersWithSpaces>
  <SharedDoc>false</SharedDoc>
  <HLinks>
    <vt:vector size="6" baseType="variant">
      <vt:variant>
        <vt:i4>5111908</vt:i4>
      </vt:variant>
      <vt:variant>
        <vt:i4>1041</vt:i4>
      </vt:variant>
      <vt:variant>
        <vt:i4>1025</vt:i4>
      </vt:variant>
      <vt:variant>
        <vt:i4>1</vt:i4>
      </vt:variant>
      <vt:variant>
        <vt:lpwstr>C:\DESKSCAN\RESTART\LOGO.tif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Suharto Cruz Torres</dc:creator>
  <cp:keywords/>
  <cp:lastModifiedBy>Crezus Ralph Lavra Santos</cp:lastModifiedBy>
  <cp:revision>2</cp:revision>
  <cp:lastPrinted>1997-11-19T16:28:00Z</cp:lastPrinted>
  <dcterms:created xsi:type="dcterms:W3CDTF">2025-02-19T12:01:00Z</dcterms:created>
  <dcterms:modified xsi:type="dcterms:W3CDTF">2025-02-19T12:01:00Z</dcterms:modified>
</cp:coreProperties>
</file>