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55" w:rsidRDefault="00D67EEE">
      <w:pPr>
        <w:tabs>
          <w:tab w:val="left" w:pos="2095"/>
          <w:tab w:val="left" w:pos="5554"/>
          <w:tab w:val="left" w:pos="6662"/>
          <w:tab w:val="left" w:pos="7750"/>
        </w:tabs>
        <w:spacing w:before="252"/>
        <w:ind w:left="2"/>
      </w:pPr>
      <w:r>
        <w:t>MENSAGEM</w:t>
      </w:r>
      <w:r>
        <w:rPr>
          <w:spacing w:val="-6"/>
        </w:rPr>
        <w:t xml:space="preserve"> </w:t>
      </w:r>
      <w:r>
        <w:rPr>
          <w:spacing w:val="-5"/>
        </w:rPr>
        <w:t xml:space="preserve">Nº      </w:t>
      </w:r>
      <w:r>
        <w:t>2</w:t>
      </w:r>
      <w:r w:rsidR="00AA585B">
        <w:t>6</w:t>
      </w:r>
      <w:r>
        <w:rPr>
          <w:spacing w:val="-2"/>
        </w:rPr>
        <w:t>/2025</w:t>
      </w:r>
      <w:r>
        <w:tab/>
        <w:t>São</w:t>
      </w:r>
      <w:r>
        <w:rPr>
          <w:spacing w:val="-3"/>
        </w:rPr>
        <w:t xml:space="preserve"> </w:t>
      </w:r>
      <w:r>
        <w:rPr>
          <w:spacing w:val="-2"/>
        </w:rPr>
        <w:t>Luís,</w:t>
      </w:r>
      <w:proofErr w:type="gramStart"/>
      <w:r>
        <w:rPr>
          <w:spacing w:val="-2"/>
        </w:rPr>
        <w:t xml:space="preserve">  </w:t>
      </w:r>
      <w:r>
        <w:t xml:space="preserve"> </w:t>
      </w:r>
      <w:proofErr w:type="gramEnd"/>
      <w:r>
        <w:t>1</w:t>
      </w:r>
      <w:r w:rsidR="00AA585B">
        <w:t>4</w:t>
      </w:r>
      <w:r>
        <w:t xml:space="preserve"> </w:t>
      </w:r>
      <w:r>
        <w:rPr>
          <w:spacing w:val="-5"/>
        </w:rPr>
        <w:t>de</w:t>
      </w:r>
      <w:r>
        <w:t xml:space="preserve">    abril    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:rsidR="00322355" w:rsidRDefault="00322355">
      <w:pPr>
        <w:pStyle w:val="Corpodetexto"/>
        <w:rPr>
          <w:sz w:val="22"/>
        </w:rPr>
      </w:pPr>
    </w:p>
    <w:p w:rsidR="00322355" w:rsidRDefault="00322355">
      <w:pPr>
        <w:pStyle w:val="Corpodetexto"/>
        <w:spacing w:before="252"/>
        <w:rPr>
          <w:sz w:val="22"/>
        </w:rPr>
      </w:pPr>
    </w:p>
    <w:p w:rsidR="00322355" w:rsidRDefault="00D67EEE">
      <w:pPr>
        <w:ind w:left="1420"/>
        <w:rPr>
          <w:i/>
        </w:rPr>
      </w:pPr>
      <w:r>
        <w:rPr>
          <w:i/>
        </w:rPr>
        <w:t>Senhora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Presidente,</w:t>
      </w:r>
    </w:p>
    <w:p w:rsidR="00322355" w:rsidRDefault="00322355">
      <w:pPr>
        <w:pStyle w:val="Corpodetexto"/>
        <w:spacing w:before="1"/>
        <w:rPr>
          <w:i/>
          <w:sz w:val="22"/>
        </w:rPr>
      </w:pPr>
    </w:p>
    <w:p w:rsidR="00AA585B" w:rsidRPr="003645B6" w:rsidRDefault="00AA585B" w:rsidP="00AA585B">
      <w:pPr>
        <w:pStyle w:val="Corpodetexto"/>
        <w:spacing w:before="256"/>
        <w:ind w:left="2" w:right="278" w:firstLine="1418"/>
        <w:jc w:val="both"/>
      </w:pPr>
      <w:r w:rsidRPr="00AA585B">
        <w:t xml:space="preserve">Tenho a </w:t>
      </w:r>
      <w:r w:rsidRPr="003645B6">
        <w:t xml:space="preserve">honra </w:t>
      </w:r>
      <w:r w:rsidRPr="00AA585B">
        <w:t xml:space="preserve">de </w:t>
      </w:r>
      <w:r w:rsidRPr="003645B6">
        <w:t xml:space="preserve">submeter </w:t>
      </w:r>
      <w:r w:rsidRPr="00AA585B">
        <w:t xml:space="preserve">à deliberação </w:t>
      </w:r>
      <w:r w:rsidRPr="003645B6">
        <w:t xml:space="preserve">das Senhoras </w:t>
      </w:r>
      <w:r w:rsidRPr="00AA585B">
        <w:t xml:space="preserve">Deputadas </w:t>
      </w:r>
      <w:r w:rsidRPr="003645B6">
        <w:t xml:space="preserve">e dos Senhores </w:t>
      </w:r>
      <w:r w:rsidRPr="00AA585B">
        <w:t xml:space="preserve">Deputados o </w:t>
      </w:r>
      <w:r w:rsidRPr="003645B6">
        <w:t>presente</w:t>
      </w:r>
      <w:r w:rsidRPr="00AA585B">
        <w:t xml:space="preserve"> </w:t>
      </w:r>
      <w:r w:rsidRPr="003645B6">
        <w:t>Projeto</w:t>
      </w:r>
      <w:r w:rsidRPr="00AA585B">
        <w:t xml:space="preserve"> de Lei que autoriza tratisaçào com vistas a encerrar </w:t>
      </w:r>
      <w:r w:rsidRPr="003645B6">
        <w:t>litígio</w:t>
      </w:r>
      <w:r w:rsidRPr="00AA585B">
        <w:t xml:space="preserve"> retratado </w:t>
      </w:r>
      <w:r w:rsidRPr="003645B6">
        <w:t xml:space="preserve">nos </w:t>
      </w:r>
      <w:r w:rsidRPr="00AA585B">
        <w:t xml:space="preserve">autos do </w:t>
      </w:r>
      <w:r w:rsidRPr="003645B6">
        <w:t xml:space="preserve">processo </w:t>
      </w:r>
      <w:r>
        <w:t>nº</w:t>
      </w:r>
      <w:r w:rsidRPr="003645B6">
        <w:t xml:space="preserve"> 0876633-60.2023.8.10.0001, originário </w:t>
      </w:r>
      <w:r w:rsidRPr="00AA585B">
        <w:t xml:space="preserve">da </w:t>
      </w:r>
      <w:r w:rsidRPr="003645B6">
        <w:t>6</w:t>
      </w:r>
      <w:r>
        <w:t xml:space="preserve">ª </w:t>
      </w:r>
      <w:r w:rsidRPr="00AA585B">
        <w:t xml:space="preserve">Vara </w:t>
      </w:r>
      <w:r w:rsidRPr="003645B6">
        <w:t xml:space="preserve">da Fazenda </w:t>
      </w:r>
      <w:r w:rsidRPr="00AA585B">
        <w:t xml:space="preserve">Pública e em trâmite </w:t>
      </w:r>
      <w:r w:rsidRPr="003645B6">
        <w:t>recursal</w:t>
      </w:r>
      <w:r w:rsidRPr="00AA585B">
        <w:t xml:space="preserve"> na 3</w:t>
      </w:r>
      <w:r>
        <w:t>ª</w:t>
      </w:r>
      <w:r w:rsidRPr="00AA585B">
        <w:t xml:space="preserve"> Câmara de </w:t>
      </w:r>
      <w:r w:rsidRPr="003645B6">
        <w:t>Direito</w:t>
      </w:r>
      <w:r w:rsidRPr="00AA585B">
        <w:t xml:space="preserve"> Público do </w:t>
      </w:r>
      <w:r w:rsidRPr="003645B6">
        <w:t xml:space="preserve">Tribunal </w:t>
      </w:r>
      <w:r w:rsidRPr="00AA585B">
        <w:t xml:space="preserve">de Justiça do </w:t>
      </w:r>
      <w:r w:rsidRPr="003645B6">
        <w:t>Estado</w:t>
      </w:r>
      <w:r w:rsidRPr="00AA585B">
        <w:t xml:space="preserve"> </w:t>
      </w:r>
      <w:r w:rsidRPr="003645B6">
        <w:t>do</w:t>
      </w:r>
      <w:r w:rsidRPr="00AA585B">
        <w:t xml:space="preserve"> </w:t>
      </w:r>
      <w:r w:rsidRPr="003645B6">
        <w:t xml:space="preserve">Maranhão, para fins </w:t>
      </w:r>
      <w:r w:rsidRPr="00AA585B">
        <w:t xml:space="preserve">de </w:t>
      </w:r>
      <w:r w:rsidRPr="003645B6">
        <w:t xml:space="preserve">nomeação </w:t>
      </w:r>
      <w:r w:rsidRPr="00AA585B">
        <w:t xml:space="preserve">de </w:t>
      </w:r>
      <w:r w:rsidRPr="003645B6">
        <w:t xml:space="preserve">candidatos aprovados </w:t>
      </w:r>
      <w:r w:rsidRPr="00AA585B">
        <w:t xml:space="preserve">no </w:t>
      </w:r>
      <w:r w:rsidRPr="003645B6">
        <w:t xml:space="preserve">concurso público para provimento </w:t>
      </w:r>
      <w:r w:rsidRPr="00AA585B">
        <w:t xml:space="preserve">do </w:t>
      </w:r>
      <w:r w:rsidRPr="003645B6">
        <w:t xml:space="preserve">cargo </w:t>
      </w:r>
      <w:r w:rsidRPr="00AA585B">
        <w:t xml:space="preserve">de </w:t>
      </w:r>
      <w:r w:rsidRPr="003645B6">
        <w:t>Procurador do Estado de 2</w:t>
      </w:r>
      <w:r>
        <w:t xml:space="preserve">ª </w:t>
      </w:r>
      <w:r w:rsidRPr="003645B6">
        <w:t>Classe, publicado através do Edital n</w:t>
      </w:r>
      <w:r>
        <w:t>º</w:t>
      </w:r>
      <w:r w:rsidRPr="00AA585B">
        <w:t xml:space="preserve"> </w:t>
      </w:r>
      <w:r w:rsidRPr="003645B6">
        <w:t>001/2016.</w:t>
      </w:r>
    </w:p>
    <w:p w:rsidR="00AA585B" w:rsidRPr="003645B6" w:rsidRDefault="00AA585B" w:rsidP="00AA585B">
      <w:pPr>
        <w:pStyle w:val="Corpodetexto"/>
        <w:spacing w:before="256"/>
        <w:ind w:left="2" w:right="278" w:firstLine="1418"/>
        <w:jc w:val="both"/>
      </w:pPr>
      <w:r w:rsidRPr="003645B6">
        <w:t xml:space="preserve">Quanto ao </w:t>
      </w:r>
      <w:r w:rsidRPr="00AA585B">
        <w:t xml:space="preserve">tema, a Constituição Estadual, no art. </w:t>
      </w:r>
      <w:r w:rsidRPr="003645B6">
        <w:t xml:space="preserve">107, parágrafo único, bem como a </w:t>
      </w:r>
      <w:r w:rsidRPr="00AA585B">
        <w:t xml:space="preserve">Lei Complementar </w:t>
      </w:r>
      <w:r w:rsidRPr="003645B6">
        <w:t>Estadual n</w:t>
      </w:r>
      <w:r>
        <w:t>º</w:t>
      </w:r>
      <w:r w:rsidRPr="00AA585B">
        <w:t xml:space="preserve"> </w:t>
      </w:r>
      <w:r w:rsidRPr="003645B6">
        <w:t xml:space="preserve">20/94, </w:t>
      </w:r>
      <w:r w:rsidRPr="00AA585B">
        <w:t xml:space="preserve">no </w:t>
      </w:r>
      <w:r w:rsidRPr="003645B6">
        <w:t>art.</w:t>
      </w:r>
      <w:r w:rsidRPr="00AA585B">
        <w:t xml:space="preserve"> </w:t>
      </w:r>
      <w:r w:rsidRPr="003645B6">
        <w:t>4º,</w:t>
      </w:r>
      <w:r w:rsidRPr="00AA585B">
        <w:t xml:space="preserve"> </w:t>
      </w:r>
      <w:r w:rsidRPr="003645B6">
        <w:t xml:space="preserve">prescrevem </w:t>
      </w:r>
      <w:r w:rsidRPr="00AA585B">
        <w:t xml:space="preserve">a </w:t>
      </w:r>
      <w:r w:rsidRPr="003645B6">
        <w:t xml:space="preserve">possibilidade </w:t>
      </w:r>
      <w:r w:rsidRPr="00AA585B">
        <w:t xml:space="preserve">de o </w:t>
      </w:r>
      <w:proofErr w:type="gramStart"/>
      <w:r w:rsidRPr="003645B6">
        <w:t>Procurador -Geral</w:t>
      </w:r>
      <w:proofErr w:type="gramEnd"/>
      <w:r w:rsidRPr="003645B6">
        <w:t xml:space="preserve"> </w:t>
      </w:r>
      <w:r w:rsidRPr="00AA585B">
        <w:t xml:space="preserve">do </w:t>
      </w:r>
      <w:r w:rsidRPr="003645B6">
        <w:t>Estado desistir, transigir, firmar compromissos e</w:t>
      </w:r>
      <w:r w:rsidRPr="00AA585B">
        <w:t xml:space="preserve"> confessar </w:t>
      </w:r>
      <w:r w:rsidRPr="003645B6">
        <w:t xml:space="preserve">nas ações </w:t>
      </w:r>
      <w:r w:rsidRPr="00AA585B">
        <w:t xml:space="preserve">de </w:t>
      </w:r>
      <w:r w:rsidRPr="003645B6">
        <w:t xml:space="preserve">interesse </w:t>
      </w:r>
      <w:r w:rsidRPr="00AA585B">
        <w:t xml:space="preserve">da </w:t>
      </w:r>
      <w:r w:rsidRPr="003645B6">
        <w:t xml:space="preserve">Fazenda </w:t>
      </w:r>
      <w:r w:rsidRPr="00AA585B">
        <w:t xml:space="preserve">do Estado, de </w:t>
      </w:r>
      <w:r w:rsidRPr="003645B6">
        <w:t xml:space="preserve">acordo </w:t>
      </w:r>
      <w:r w:rsidRPr="00AA585B">
        <w:t xml:space="preserve">com </w:t>
      </w:r>
      <w:r w:rsidRPr="003645B6">
        <w:t xml:space="preserve">a </w:t>
      </w:r>
      <w:r w:rsidRPr="00AA585B">
        <w:t xml:space="preserve">lei e quando </w:t>
      </w:r>
      <w:r w:rsidRPr="003645B6">
        <w:t xml:space="preserve">expressamente autorizado </w:t>
      </w:r>
      <w:r w:rsidRPr="00AA585B">
        <w:t xml:space="preserve">pelo </w:t>
      </w:r>
      <w:r w:rsidRPr="003645B6">
        <w:t>Governador.</w:t>
      </w:r>
    </w:p>
    <w:p w:rsidR="00AA585B" w:rsidRPr="003645B6" w:rsidRDefault="00AA585B" w:rsidP="00AA585B">
      <w:pPr>
        <w:pStyle w:val="Corpodetexto"/>
        <w:spacing w:before="256"/>
        <w:ind w:left="2" w:right="278" w:firstLine="1418"/>
        <w:jc w:val="both"/>
      </w:pPr>
      <w:r w:rsidRPr="00AA585B">
        <w:t xml:space="preserve">A </w:t>
      </w:r>
      <w:r w:rsidRPr="003645B6">
        <w:t xml:space="preserve">proposta legislativa, </w:t>
      </w:r>
      <w:r w:rsidRPr="00AA585B">
        <w:t xml:space="preserve">neste sentido, visa autorizar, de forma </w:t>
      </w:r>
      <w:r w:rsidRPr="003645B6">
        <w:t xml:space="preserve">específica, </w:t>
      </w:r>
      <w:r w:rsidRPr="00AA585B">
        <w:t xml:space="preserve">o </w:t>
      </w:r>
      <w:r w:rsidRPr="003645B6">
        <w:t xml:space="preserve">Poder </w:t>
      </w:r>
      <w:r w:rsidRPr="00AA585B">
        <w:t xml:space="preserve">Executivo, por meio do Procurador-Geral do Estado a efetuar, nos termos do art. 107, parágrafo único, da </w:t>
      </w:r>
      <w:r w:rsidRPr="003645B6">
        <w:t xml:space="preserve">Constituição Estadual, </w:t>
      </w:r>
      <w:r w:rsidRPr="00AA585B">
        <w:t xml:space="preserve">e do </w:t>
      </w:r>
      <w:r w:rsidRPr="003645B6">
        <w:t xml:space="preserve">art. </w:t>
      </w:r>
      <w:r w:rsidRPr="00AA585B">
        <w:t>4º, XXIII, da Lei Complementar n</w:t>
      </w:r>
      <w:r>
        <w:t>º</w:t>
      </w:r>
      <w:r w:rsidRPr="00AA585B">
        <w:t xml:space="preserve"> 20, de </w:t>
      </w:r>
      <w:r w:rsidRPr="003645B6">
        <w:t xml:space="preserve">30 </w:t>
      </w:r>
      <w:r w:rsidRPr="00AA585B">
        <w:t xml:space="preserve">de </w:t>
      </w:r>
      <w:r w:rsidRPr="003645B6">
        <w:t xml:space="preserve">junho </w:t>
      </w:r>
      <w:r w:rsidRPr="00AA585B">
        <w:t xml:space="preserve">de </w:t>
      </w:r>
      <w:r w:rsidRPr="003645B6">
        <w:t xml:space="preserve">1994, transação </w:t>
      </w:r>
      <w:r w:rsidRPr="00AA585B">
        <w:t xml:space="preserve">com </w:t>
      </w:r>
      <w:r w:rsidRPr="003645B6">
        <w:t xml:space="preserve">vistas </w:t>
      </w:r>
      <w:r w:rsidRPr="00AA585B">
        <w:t xml:space="preserve">a encerrar o litígio </w:t>
      </w:r>
      <w:r w:rsidRPr="003645B6">
        <w:t xml:space="preserve">retratado </w:t>
      </w:r>
      <w:r w:rsidRPr="00AA585B">
        <w:t xml:space="preserve">nos autos do </w:t>
      </w:r>
      <w:r w:rsidRPr="003645B6">
        <w:t xml:space="preserve">processo n° </w:t>
      </w:r>
      <w:r w:rsidRPr="00AA585B">
        <w:t xml:space="preserve">0876633- </w:t>
      </w:r>
      <w:r w:rsidRPr="003645B6">
        <w:t xml:space="preserve">60.2023.8.10.0001, originário </w:t>
      </w:r>
      <w:r w:rsidRPr="00AA585B">
        <w:t xml:space="preserve">da </w:t>
      </w:r>
      <w:r w:rsidRPr="003645B6">
        <w:t>6</w:t>
      </w:r>
      <w:r>
        <w:t>ª</w:t>
      </w:r>
      <w:r w:rsidRPr="00AA585B">
        <w:t xml:space="preserve"> </w:t>
      </w:r>
      <w:r w:rsidRPr="003645B6">
        <w:t xml:space="preserve">Vara da Fazenda Pública </w:t>
      </w:r>
      <w:r w:rsidRPr="00AA585B">
        <w:t xml:space="preserve">e em </w:t>
      </w:r>
      <w:r w:rsidRPr="003645B6">
        <w:t>trâmite na</w:t>
      </w:r>
      <w:r w:rsidRPr="00AA585B">
        <w:t xml:space="preserve"> </w:t>
      </w:r>
      <w:r w:rsidRPr="003645B6">
        <w:t>3</w:t>
      </w:r>
      <w:r>
        <w:t>ª</w:t>
      </w:r>
      <w:r w:rsidRPr="00AA585B">
        <w:t xml:space="preserve"> </w:t>
      </w:r>
      <w:r w:rsidRPr="003645B6">
        <w:t xml:space="preserve">Câmara de Direito </w:t>
      </w:r>
      <w:r w:rsidRPr="00AA585B">
        <w:t>Público.</w:t>
      </w:r>
    </w:p>
    <w:p w:rsidR="00AA585B" w:rsidRPr="003645B6" w:rsidRDefault="00AA585B" w:rsidP="00AA585B">
      <w:pPr>
        <w:pStyle w:val="Corpodetexto"/>
        <w:spacing w:before="256"/>
        <w:ind w:left="2" w:right="278" w:firstLine="1418"/>
        <w:jc w:val="both"/>
      </w:pPr>
      <w:r w:rsidRPr="00AA585B">
        <w:t xml:space="preserve">O </w:t>
      </w:r>
      <w:r w:rsidRPr="003645B6">
        <w:t xml:space="preserve">presente projeto </w:t>
      </w:r>
      <w:r w:rsidRPr="00AA585B">
        <w:t xml:space="preserve">de lei condiz com o </w:t>
      </w:r>
      <w:r w:rsidRPr="003645B6">
        <w:t xml:space="preserve">princípio </w:t>
      </w:r>
      <w:r w:rsidRPr="00AA585B">
        <w:t xml:space="preserve">da eficiência, </w:t>
      </w:r>
      <w:r w:rsidRPr="003645B6">
        <w:t xml:space="preserve">insculpido </w:t>
      </w:r>
      <w:r w:rsidRPr="00AA585B">
        <w:t xml:space="preserve">no </w:t>
      </w:r>
      <w:r w:rsidRPr="003645B6">
        <w:t>art.</w:t>
      </w:r>
      <w:r w:rsidRPr="00AA585B">
        <w:t xml:space="preserve"> 37, caput, da </w:t>
      </w:r>
      <w:r w:rsidRPr="003645B6">
        <w:t xml:space="preserve">Constituição </w:t>
      </w:r>
      <w:r w:rsidRPr="00AA585B">
        <w:t xml:space="preserve">Federal, que </w:t>
      </w:r>
      <w:r w:rsidRPr="003645B6">
        <w:t xml:space="preserve">delineia </w:t>
      </w:r>
      <w:r w:rsidRPr="00AA585B">
        <w:t xml:space="preserve">a </w:t>
      </w:r>
      <w:r w:rsidRPr="003645B6">
        <w:t xml:space="preserve">celebração </w:t>
      </w:r>
      <w:r w:rsidRPr="00AA585B">
        <w:t xml:space="preserve">de acordos com </w:t>
      </w:r>
      <w:r w:rsidRPr="003645B6">
        <w:t xml:space="preserve">vistas a </w:t>
      </w:r>
      <w:r w:rsidRPr="00AA585B">
        <w:t xml:space="preserve">obter </w:t>
      </w:r>
      <w:r w:rsidRPr="003645B6">
        <w:t>maior vantajosidade para</w:t>
      </w:r>
      <w:r w:rsidRPr="00AA585B">
        <w:t xml:space="preserve"> </w:t>
      </w:r>
      <w:r w:rsidRPr="003645B6">
        <w:t xml:space="preserve">Administração </w:t>
      </w:r>
      <w:r w:rsidRPr="00AA585B">
        <w:t xml:space="preserve">Pública em </w:t>
      </w:r>
      <w:r w:rsidRPr="003645B6">
        <w:t xml:space="preserve">relação </w:t>
      </w:r>
      <w:r w:rsidRPr="00AA585B">
        <w:t xml:space="preserve">ao provável </w:t>
      </w:r>
      <w:r w:rsidRPr="003645B6">
        <w:t>desfecho dos</w:t>
      </w:r>
      <w:r w:rsidRPr="00AA585B">
        <w:t xml:space="preserve"> </w:t>
      </w:r>
      <w:r w:rsidRPr="003645B6">
        <w:t xml:space="preserve">processos judiciais. </w:t>
      </w:r>
      <w:r w:rsidRPr="00AA585B">
        <w:t xml:space="preserve">Encontra-se referido projeto de </w:t>
      </w:r>
      <w:proofErr w:type="gramStart"/>
      <w:r w:rsidRPr="003645B6">
        <w:t xml:space="preserve">lei </w:t>
      </w:r>
      <w:r w:rsidRPr="00AA585B">
        <w:t xml:space="preserve">fundamentado em </w:t>
      </w:r>
      <w:r w:rsidRPr="003645B6">
        <w:t xml:space="preserve">estudos técnicos </w:t>
      </w:r>
      <w:r w:rsidRPr="00AA585B">
        <w:t xml:space="preserve">dos </w:t>
      </w:r>
      <w:r w:rsidRPr="003645B6">
        <w:t xml:space="preserve">órgãos estaduais </w:t>
      </w:r>
      <w:r w:rsidRPr="00AA585B">
        <w:t>competentes</w:t>
      </w:r>
      <w:proofErr w:type="gramEnd"/>
      <w:r w:rsidRPr="00AA585B">
        <w:t xml:space="preserve"> e em parecer jurídico da </w:t>
      </w:r>
      <w:r w:rsidRPr="003645B6">
        <w:t xml:space="preserve">Procuradoria </w:t>
      </w:r>
      <w:r w:rsidRPr="00AA585B">
        <w:t xml:space="preserve">Geral do </w:t>
      </w:r>
      <w:r w:rsidRPr="003645B6">
        <w:t xml:space="preserve">Estado, que atestain </w:t>
      </w:r>
      <w:r w:rsidRPr="00AA585B">
        <w:t xml:space="preserve">a </w:t>
      </w:r>
      <w:r w:rsidRPr="003645B6">
        <w:t xml:space="preserve">legalidade, </w:t>
      </w:r>
      <w:r w:rsidRPr="00AA585B">
        <w:t xml:space="preserve">a vantajosidade e o </w:t>
      </w:r>
      <w:r w:rsidRPr="003645B6">
        <w:t xml:space="preserve">interesse </w:t>
      </w:r>
      <w:r w:rsidRPr="00AA585B">
        <w:t xml:space="preserve">público para a celebração do </w:t>
      </w:r>
      <w:r w:rsidRPr="003645B6">
        <w:t xml:space="preserve">referido </w:t>
      </w:r>
      <w:r w:rsidRPr="00AA585B">
        <w:t xml:space="preserve">acordo terminativo </w:t>
      </w:r>
      <w:r w:rsidRPr="003645B6">
        <w:t xml:space="preserve">dos processos judiciais </w:t>
      </w:r>
      <w:r w:rsidRPr="00AA585B">
        <w:t xml:space="preserve">acima </w:t>
      </w:r>
      <w:r w:rsidRPr="003645B6">
        <w:t>referidos.</w:t>
      </w:r>
    </w:p>
    <w:p w:rsidR="00AA585B" w:rsidRDefault="00AA585B" w:rsidP="00AA585B">
      <w:pPr>
        <w:pStyle w:val="Corpodetexto"/>
        <w:spacing w:before="256"/>
        <w:ind w:left="2" w:right="278" w:firstLine="1418"/>
        <w:jc w:val="both"/>
      </w:pPr>
      <w:r w:rsidRPr="003645B6">
        <w:t>Com</w:t>
      </w:r>
      <w:r w:rsidRPr="00AA585B">
        <w:t xml:space="preserve"> </w:t>
      </w:r>
      <w:r w:rsidRPr="003645B6">
        <w:t>estes</w:t>
      </w:r>
      <w:r w:rsidRPr="00AA585B">
        <w:t xml:space="preserve"> </w:t>
      </w:r>
      <w:r w:rsidRPr="003645B6">
        <w:t xml:space="preserve">argumentos </w:t>
      </w:r>
      <w:r w:rsidRPr="00AA585B">
        <w:t xml:space="preserve">que </w:t>
      </w:r>
      <w:r w:rsidRPr="003645B6">
        <w:t>considero</w:t>
      </w:r>
      <w:r w:rsidRPr="00AA585B">
        <w:t xml:space="preserve"> </w:t>
      </w:r>
      <w:r w:rsidRPr="003645B6">
        <w:t>suficientes para</w:t>
      </w:r>
      <w:r w:rsidRPr="00AA585B">
        <w:t xml:space="preserve"> </w:t>
      </w:r>
      <w:r w:rsidRPr="003645B6">
        <w:t>justificar</w:t>
      </w:r>
      <w:r w:rsidRPr="00AA585B">
        <w:t xml:space="preserve"> o </w:t>
      </w:r>
      <w:r w:rsidRPr="003645B6">
        <w:t>Projeto</w:t>
      </w:r>
      <w:r w:rsidRPr="00AA585B">
        <w:t xml:space="preserve"> de </w:t>
      </w:r>
      <w:r w:rsidRPr="003645B6">
        <w:t>Lei</w:t>
      </w:r>
      <w:r w:rsidRPr="00AA585B">
        <w:t xml:space="preserve"> em </w:t>
      </w:r>
      <w:r w:rsidRPr="003645B6">
        <w:t xml:space="preserve">apreço, </w:t>
      </w:r>
      <w:r w:rsidRPr="00AA585B">
        <w:t xml:space="preserve">minha </w:t>
      </w:r>
      <w:r w:rsidRPr="003645B6">
        <w:t xml:space="preserve">expectativa </w:t>
      </w:r>
      <w:r w:rsidRPr="00AA585B">
        <w:t xml:space="preserve">é de que o Digno </w:t>
      </w:r>
      <w:r w:rsidRPr="003645B6">
        <w:t>Parlamento Maranhense lhe dê boa acolhida.</w:t>
      </w:r>
    </w:p>
    <w:p w:rsidR="00AA585B" w:rsidRDefault="00AA585B" w:rsidP="00AA585B">
      <w:pPr>
        <w:pStyle w:val="Corpodetexto"/>
        <w:spacing w:before="256"/>
        <w:ind w:left="2" w:right="278" w:firstLine="1418"/>
        <w:jc w:val="both"/>
      </w:pPr>
    </w:p>
    <w:p w:rsidR="00AA585B" w:rsidRPr="003645B6" w:rsidRDefault="00AA585B" w:rsidP="00AA585B">
      <w:pPr>
        <w:pStyle w:val="Corpodetexto"/>
      </w:pPr>
      <w:r w:rsidRPr="003645B6">
        <w:rPr>
          <w:color w:val="131313"/>
        </w:rPr>
        <w:t>A</w:t>
      </w:r>
      <w:r w:rsidRPr="003645B6">
        <w:rPr>
          <w:color w:val="131313"/>
          <w:spacing w:val="-11"/>
        </w:rPr>
        <w:t xml:space="preserve"> </w:t>
      </w:r>
      <w:r w:rsidRPr="003645B6">
        <w:t>Sua</w:t>
      </w:r>
      <w:r w:rsidRPr="003645B6">
        <w:rPr>
          <w:spacing w:val="-5"/>
        </w:rPr>
        <w:t xml:space="preserve"> </w:t>
      </w:r>
      <w:r w:rsidRPr="003645B6">
        <w:rPr>
          <w:color w:val="0F0F0F"/>
        </w:rPr>
        <w:t>Excelência</w:t>
      </w:r>
      <w:r w:rsidRPr="003645B6">
        <w:rPr>
          <w:color w:val="0F0F0F"/>
          <w:spacing w:val="-7"/>
        </w:rPr>
        <w:t xml:space="preserve"> </w:t>
      </w:r>
      <w:r w:rsidRPr="003645B6">
        <w:rPr>
          <w:color w:val="212121"/>
        </w:rPr>
        <w:t>a</w:t>
      </w:r>
      <w:r w:rsidRPr="003645B6">
        <w:rPr>
          <w:color w:val="212121"/>
          <w:spacing w:val="-15"/>
        </w:rPr>
        <w:t xml:space="preserve"> </w:t>
      </w:r>
      <w:r w:rsidRPr="003645B6">
        <w:rPr>
          <w:spacing w:val="-2"/>
        </w:rPr>
        <w:t>Senhora</w:t>
      </w:r>
    </w:p>
    <w:p w:rsidR="00AA585B" w:rsidRPr="003645B6" w:rsidRDefault="00AA585B" w:rsidP="00AA585B">
      <w:pPr>
        <w:pStyle w:val="Corpodetexto"/>
        <w:spacing w:before="4" w:line="262" w:lineRule="exact"/>
      </w:pPr>
      <w:r w:rsidRPr="003645B6">
        <w:rPr>
          <w:spacing w:val="-2"/>
        </w:rPr>
        <w:t>Deputada</w:t>
      </w:r>
      <w:r w:rsidRPr="003645B6">
        <w:rPr>
          <w:spacing w:val="-4"/>
        </w:rPr>
        <w:t xml:space="preserve"> </w:t>
      </w:r>
      <w:r w:rsidRPr="003645B6">
        <w:rPr>
          <w:color w:val="0A0A0A"/>
          <w:spacing w:val="-2"/>
        </w:rPr>
        <w:t>Estadual</w:t>
      </w:r>
      <w:r w:rsidRPr="003645B6">
        <w:rPr>
          <w:color w:val="0A0A0A"/>
        </w:rPr>
        <w:t xml:space="preserve"> </w:t>
      </w:r>
      <w:r w:rsidRPr="003645B6">
        <w:rPr>
          <w:color w:val="1A1A1A"/>
          <w:spacing w:val="-2"/>
        </w:rPr>
        <w:t xml:space="preserve">IRACEMA </w:t>
      </w:r>
      <w:r w:rsidRPr="003645B6">
        <w:rPr>
          <w:color w:val="161616"/>
          <w:spacing w:val="-4"/>
        </w:rPr>
        <w:t>VALE</w:t>
      </w:r>
    </w:p>
    <w:p w:rsidR="00AA585B" w:rsidRPr="003645B6" w:rsidRDefault="00AA585B" w:rsidP="00AA585B">
      <w:pPr>
        <w:pStyle w:val="Corpodetexto"/>
        <w:spacing w:before="16" w:line="218" w:lineRule="auto"/>
        <w:ind w:right="2992"/>
      </w:pPr>
      <w:r w:rsidRPr="003645B6">
        <w:t>Presidente</w:t>
      </w:r>
      <w:r w:rsidRPr="003645B6">
        <w:rPr>
          <w:spacing w:val="-6"/>
        </w:rPr>
        <w:t xml:space="preserve"> </w:t>
      </w:r>
      <w:r w:rsidRPr="003645B6">
        <w:rPr>
          <w:color w:val="181818"/>
        </w:rPr>
        <w:t>da</w:t>
      </w:r>
      <w:r w:rsidRPr="003645B6">
        <w:rPr>
          <w:color w:val="181818"/>
          <w:spacing w:val="-9"/>
        </w:rPr>
        <w:t xml:space="preserve"> </w:t>
      </w:r>
      <w:r w:rsidRPr="003645B6">
        <w:t>Assembleia</w:t>
      </w:r>
      <w:r w:rsidRPr="003645B6">
        <w:rPr>
          <w:spacing w:val="-2"/>
        </w:rPr>
        <w:t xml:space="preserve"> </w:t>
      </w:r>
      <w:r w:rsidRPr="003645B6">
        <w:rPr>
          <w:color w:val="0A0A0A"/>
        </w:rPr>
        <w:t>Legislativa</w:t>
      </w:r>
      <w:r w:rsidRPr="003645B6">
        <w:rPr>
          <w:color w:val="0A0A0A"/>
          <w:spacing w:val="-8"/>
        </w:rPr>
        <w:t xml:space="preserve"> </w:t>
      </w:r>
      <w:r w:rsidRPr="003645B6">
        <w:rPr>
          <w:color w:val="0C0C0C"/>
        </w:rPr>
        <w:t>do</w:t>
      </w:r>
      <w:r w:rsidRPr="003645B6">
        <w:rPr>
          <w:color w:val="0C0C0C"/>
          <w:spacing w:val="-12"/>
        </w:rPr>
        <w:t xml:space="preserve"> </w:t>
      </w:r>
      <w:r w:rsidRPr="003645B6">
        <w:rPr>
          <w:color w:val="0E0E0E"/>
        </w:rPr>
        <w:t>Estado</w:t>
      </w:r>
      <w:r w:rsidRPr="003645B6">
        <w:rPr>
          <w:color w:val="0E0E0E"/>
          <w:spacing w:val="-12"/>
        </w:rPr>
        <w:t xml:space="preserve"> </w:t>
      </w:r>
      <w:r w:rsidRPr="003645B6">
        <w:rPr>
          <w:color w:val="1C1C1C"/>
        </w:rPr>
        <w:t>do</w:t>
      </w:r>
      <w:r w:rsidRPr="003645B6">
        <w:rPr>
          <w:color w:val="1C1C1C"/>
          <w:spacing w:val="-12"/>
        </w:rPr>
        <w:t xml:space="preserve"> </w:t>
      </w:r>
      <w:r w:rsidRPr="003645B6">
        <w:t xml:space="preserve">Maranhão Palácio Manuel </w:t>
      </w:r>
      <w:r w:rsidRPr="003645B6">
        <w:rPr>
          <w:color w:val="131313"/>
        </w:rPr>
        <w:t>Beckman</w:t>
      </w:r>
    </w:p>
    <w:p w:rsidR="00AA585B" w:rsidRPr="003645B6" w:rsidRDefault="00AA585B" w:rsidP="00AA585B">
      <w:pPr>
        <w:pStyle w:val="Corpodetexto"/>
        <w:spacing w:line="258" w:lineRule="exact"/>
      </w:pPr>
      <w:r w:rsidRPr="003645B6">
        <w:rPr>
          <w:spacing w:val="-2"/>
        </w:rPr>
        <w:t>Local</w:t>
      </w:r>
    </w:p>
    <w:p w:rsidR="00AA585B" w:rsidRDefault="00AA585B" w:rsidP="00AA585B">
      <w:pPr>
        <w:pStyle w:val="Corpodetexto"/>
        <w:spacing w:before="256"/>
        <w:ind w:right="278" w:firstLine="1418"/>
        <w:jc w:val="both"/>
      </w:pPr>
    </w:p>
    <w:p w:rsidR="00AA585B" w:rsidRDefault="00AA585B" w:rsidP="00AA585B">
      <w:pPr>
        <w:pStyle w:val="Corpodetexto"/>
        <w:spacing w:before="256"/>
        <w:ind w:left="2" w:right="278" w:firstLine="1418"/>
        <w:jc w:val="both"/>
      </w:pPr>
    </w:p>
    <w:p w:rsidR="00AA585B" w:rsidRDefault="00AA585B" w:rsidP="00AA585B">
      <w:pPr>
        <w:pStyle w:val="Corpodetexto"/>
        <w:spacing w:before="256"/>
        <w:ind w:right="278"/>
        <w:jc w:val="both"/>
      </w:pPr>
    </w:p>
    <w:p w:rsidR="00AA585B" w:rsidRPr="003645B6" w:rsidRDefault="00AA585B" w:rsidP="00AA585B">
      <w:pPr>
        <w:pStyle w:val="Corpodetexto"/>
        <w:spacing w:before="256"/>
        <w:ind w:left="2" w:right="278" w:firstLine="1418"/>
        <w:jc w:val="both"/>
      </w:pPr>
      <w:r w:rsidRPr="00AA585B">
        <w:t>Aproveito o ensejo para reiterar a Vossa Excelência</w:t>
      </w:r>
      <w:r w:rsidRPr="003645B6">
        <w:t xml:space="preserve"> </w:t>
      </w:r>
      <w:r w:rsidRPr="00AA585B">
        <w:t xml:space="preserve">e aos seus ilustres pares os meus </w:t>
      </w:r>
      <w:r w:rsidRPr="003645B6">
        <w:t>elevados</w:t>
      </w:r>
      <w:r w:rsidRPr="00AA585B">
        <w:t xml:space="preserve"> </w:t>
      </w:r>
      <w:r w:rsidRPr="003645B6">
        <w:t>protestos</w:t>
      </w:r>
      <w:r w:rsidRPr="00AA585B">
        <w:t xml:space="preserve"> de </w:t>
      </w:r>
      <w:r w:rsidRPr="003645B6">
        <w:t>apreço</w:t>
      </w:r>
      <w:r w:rsidRPr="00AA585B">
        <w:t xml:space="preserve"> </w:t>
      </w:r>
      <w:r w:rsidRPr="003645B6">
        <w:t>e</w:t>
      </w:r>
      <w:r w:rsidRPr="00AA585B">
        <w:t xml:space="preserve"> </w:t>
      </w:r>
      <w:r w:rsidRPr="003645B6">
        <w:t>consideração.</w:t>
      </w:r>
    </w:p>
    <w:p w:rsidR="00AA585B" w:rsidRPr="003645B6" w:rsidRDefault="00AA585B" w:rsidP="00AA585B">
      <w:pPr>
        <w:pStyle w:val="Corpodetexto"/>
        <w:spacing w:before="256"/>
        <w:ind w:left="2" w:right="278" w:firstLine="1418"/>
        <w:jc w:val="both"/>
      </w:pPr>
      <w:r w:rsidRPr="00AA585B">
        <w:t>Atenciosamente,</w:t>
      </w:r>
    </w:p>
    <w:p w:rsidR="00D67EEE" w:rsidRDefault="00D67EEE" w:rsidP="00AA585B">
      <w:pPr>
        <w:spacing w:before="22"/>
        <w:ind w:right="134"/>
        <w:rPr>
          <w:rFonts w:ascii="Trebuchet MS"/>
          <w:spacing w:val="-2"/>
          <w:sz w:val="11"/>
        </w:rPr>
      </w:pPr>
    </w:p>
    <w:p w:rsidR="00D67EEE" w:rsidRDefault="00D67EEE">
      <w:pPr>
        <w:spacing w:before="22"/>
        <w:ind w:right="134"/>
        <w:jc w:val="center"/>
        <w:rPr>
          <w:rFonts w:ascii="Trebuchet MS"/>
          <w:spacing w:val="-2"/>
          <w:sz w:val="11"/>
        </w:rPr>
      </w:pPr>
    </w:p>
    <w:p w:rsidR="00D67EEE" w:rsidRDefault="00D67EEE">
      <w:pPr>
        <w:spacing w:before="22"/>
        <w:ind w:right="134"/>
        <w:jc w:val="center"/>
        <w:rPr>
          <w:rFonts w:ascii="Trebuchet MS"/>
          <w:spacing w:val="-2"/>
          <w:sz w:val="11"/>
        </w:rPr>
      </w:pPr>
    </w:p>
    <w:p w:rsidR="00D67EEE" w:rsidRDefault="00D67EEE">
      <w:pPr>
        <w:spacing w:before="22"/>
        <w:ind w:right="134"/>
        <w:jc w:val="center"/>
        <w:rPr>
          <w:rFonts w:ascii="Trebuchet MS"/>
          <w:spacing w:val="-2"/>
          <w:sz w:val="11"/>
        </w:rPr>
      </w:pPr>
    </w:p>
    <w:p w:rsidR="00322355" w:rsidRDefault="00D67EEE">
      <w:pPr>
        <w:spacing w:before="22"/>
        <w:ind w:right="134"/>
        <w:jc w:val="center"/>
      </w:pPr>
      <w:r>
        <w:t>CARLOS</w:t>
      </w:r>
      <w:r>
        <w:rPr>
          <w:spacing w:val="-6"/>
        </w:rPr>
        <w:t xml:space="preserve"> </w:t>
      </w:r>
      <w:r>
        <w:rPr>
          <w:spacing w:val="-2"/>
        </w:rPr>
        <w:t>BRANDÃO</w:t>
      </w:r>
    </w:p>
    <w:p w:rsidR="00322355" w:rsidRDefault="00D67EEE">
      <w:pPr>
        <w:spacing w:before="2"/>
        <w:ind w:left="202" w:right="333"/>
        <w:jc w:val="center"/>
      </w:pPr>
      <w:r>
        <w:t>Governador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Maranhão</w:t>
      </w:r>
    </w:p>
    <w:p w:rsidR="00322355" w:rsidRDefault="00322355">
      <w:pPr>
        <w:sectPr w:rsidR="00322355">
          <w:headerReference w:type="default" r:id="rId8"/>
          <w:type w:val="continuous"/>
          <w:pgSz w:w="11910" w:h="16840"/>
          <w:pgMar w:top="2240" w:right="1417" w:bottom="280" w:left="1700" w:header="708" w:footer="0" w:gutter="0"/>
          <w:cols w:space="720"/>
        </w:sectPr>
      </w:pPr>
    </w:p>
    <w:p w:rsidR="00322355" w:rsidRDefault="00322355">
      <w:pPr>
        <w:pStyle w:val="Corpodetexto"/>
        <w:spacing w:before="253"/>
        <w:rPr>
          <w:sz w:val="28"/>
        </w:rPr>
      </w:pPr>
    </w:p>
    <w:p w:rsidR="00322355" w:rsidRDefault="00AA585B">
      <w:pPr>
        <w:tabs>
          <w:tab w:val="left" w:pos="4198"/>
          <w:tab w:val="left" w:pos="5606"/>
          <w:tab w:val="left" w:pos="7558"/>
        </w:tabs>
        <w:ind w:left="2"/>
        <w:rPr>
          <w:b/>
          <w:sz w:val="28"/>
        </w:rPr>
      </w:pPr>
      <w:r>
        <w:rPr>
          <w:b/>
          <w:sz w:val="28"/>
        </w:rPr>
        <w:t xml:space="preserve">PROJETO DE </w:t>
      </w:r>
      <w:proofErr w:type="gramStart"/>
      <w:r>
        <w:rPr>
          <w:b/>
          <w:sz w:val="28"/>
        </w:rPr>
        <w:t xml:space="preserve">LEI </w:t>
      </w:r>
      <w:r w:rsidR="00D67EEE">
        <w:rPr>
          <w:b/>
          <w:spacing w:val="-2"/>
          <w:sz w:val="28"/>
        </w:rPr>
        <w:t>.</w:t>
      </w:r>
      <w:proofErr w:type="gramEnd"/>
    </w:p>
    <w:p w:rsidR="00322355" w:rsidRDefault="00322355">
      <w:pPr>
        <w:pStyle w:val="Corpodetexto"/>
        <w:rPr>
          <w:b/>
          <w:sz w:val="28"/>
        </w:rPr>
      </w:pPr>
    </w:p>
    <w:p w:rsidR="00AA585B" w:rsidRPr="00AA585B" w:rsidRDefault="00AA585B" w:rsidP="00AA585B">
      <w:pPr>
        <w:pStyle w:val="Corpo"/>
        <w:tabs>
          <w:tab w:val="left" w:pos="8565"/>
          <w:tab w:val="right" w:pos="8789"/>
        </w:tabs>
        <w:spacing w:after="0" w:line="240" w:lineRule="auto"/>
        <w:ind w:left="5670" w:right="-149"/>
        <w:jc w:val="both"/>
        <w:rPr>
          <w:rFonts w:ascii="Times New Roman" w:hAnsi="Times New Roman" w:cs="Times New Roman"/>
          <w:sz w:val="23"/>
          <w:szCs w:val="23"/>
        </w:rPr>
      </w:pPr>
      <w:r w:rsidRPr="00AA585B">
        <w:rPr>
          <w:rFonts w:ascii="Times New Roman" w:eastAsia="Times New Roman" w:hAnsi="Times New Roman" w:cs="Times New Roman"/>
          <w:color w:val="auto"/>
          <w:sz w:val="23"/>
          <w:szCs w:val="23"/>
          <w:lang w:val="pt-BR"/>
        </w:rPr>
        <w:t>Autoriza</w:t>
      </w:r>
      <w:r w:rsidRPr="00AA585B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transação</w:t>
      </w:r>
      <w:r w:rsidRPr="00AA585B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nos</w:t>
      </w:r>
      <w:r w:rsidRPr="00AA585B">
        <w:rPr>
          <w:rFonts w:ascii="Times New Roman" w:hAnsi="Times New Roman" w:cs="Times New Roman"/>
          <w:spacing w:val="34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autos</w:t>
      </w:r>
      <w:r w:rsidRPr="00AA585B">
        <w:rPr>
          <w:rFonts w:ascii="Times New Roman" w:hAnsi="Times New Roman" w:cs="Times New Roman"/>
          <w:spacing w:val="39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0E0E0E"/>
          <w:sz w:val="23"/>
          <w:szCs w:val="23"/>
        </w:rPr>
        <w:t>do</w:t>
      </w:r>
      <w:r w:rsidRPr="00AA585B">
        <w:rPr>
          <w:rFonts w:ascii="Times New Roman" w:hAnsi="Times New Roman" w:cs="Times New Roman"/>
          <w:color w:val="0E0E0E"/>
          <w:spacing w:val="34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processo</w:t>
      </w:r>
      <w:r w:rsidRPr="00AA585B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n° 0876633-60.2023.8.10.0001,</w:t>
      </w:r>
      <w:r w:rsidRPr="00AA585B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originário</w:t>
      </w:r>
      <w:r w:rsidRPr="00AA585B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da</w:t>
      </w:r>
      <w:r w:rsidRPr="00AA585B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1D1D1D"/>
          <w:sz w:val="23"/>
          <w:szCs w:val="23"/>
        </w:rPr>
        <w:t>6</w:t>
      </w:r>
      <w:r>
        <w:rPr>
          <w:rFonts w:ascii="Times New Roman" w:hAnsi="Times New Roman" w:cs="Times New Roman"/>
          <w:color w:val="1D1D1D"/>
          <w:sz w:val="23"/>
          <w:szCs w:val="23"/>
        </w:rPr>
        <w:t>ª</w:t>
      </w:r>
      <w:r w:rsidRPr="00AA585B">
        <w:rPr>
          <w:rFonts w:ascii="Times New Roman" w:hAnsi="Times New Roman" w:cs="Times New Roman"/>
          <w:color w:val="1D1D1D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131313"/>
          <w:sz w:val="23"/>
          <w:szCs w:val="23"/>
        </w:rPr>
        <w:t xml:space="preserve">Vara </w:t>
      </w:r>
      <w:r w:rsidRPr="00AA585B">
        <w:rPr>
          <w:rFonts w:ascii="Times New Roman" w:hAnsi="Times New Roman" w:cs="Times New Roman"/>
          <w:color w:val="151515"/>
          <w:sz w:val="23"/>
          <w:szCs w:val="23"/>
        </w:rPr>
        <w:t xml:space="preserve">da </w:t>
      </w:r>
      <w:r w:rsidRPr="00AA585B">
        <w:rPr>
          <w:rFonts w:ascii="Times New Roman" w:hAnsi="Times New Roman" w:cs="Times New Roman"/>
          <w:color w:val="0C0C0C"/>
          <w:sz w:val="23"/>
          <w:szCs w:val="23"/>
        </w:rPr>
        <w:t>Fazenda</w:t>
      </w:r>
      <w:r w:rsidRPr="00AA585B">
        <w:rPr>
          <w:rFonts w:ascii="Times New Roman" w:hAnsi="Times New Roman" w:cs="Times New Roman"/>
          <w:color w:val="0C0C0C"/>
          <w:spacing w:val="9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Pública</w:t>
      </w:r>
      <w:r w:rsidRPr="00AA585B"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1A1A1A"/>
          <w:sz w:val="23"/>
          <w:szCs w:val="23"/>
        </w:rPr>
        <w:t>e</w:t>
      </w:r>
      <w:r w:rsidRPr="00AA585B">
        <w:rPr>
          <w:rFonts w:ascii="Times New Roman" w:hAnsi="Times New Roman" w:cs="Times New Roman"/>
          <w:color w:val="1A1A1A"/>
          <w:spacing w:val="-7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111111"/>
          <w:sz w:val="23"/>
          <w:szCs w:val="23"/>
        </w:rPr>
        <w:t xml:space="preserve">em </w:t>
      </w:r>
      <w:r w:rsidRPr="00AA585B">
        <w:rPr>
          <w:rFonts w:ascii="Times New Roman" w:hAnsi="Times New Roman" w:cs="Times New Roman"/>
          <w:sz w:val="23"/>
          <w:szCs w:val="23"/>
        </w:rPr>
        <w:t xml:space="preserve">trâmite recursal </w:t>
      </w:r>
      <w:r w:rsidRPr="00AA585B">
        <w:rPr>
          <w:rFonts w:ascii="Times New Roman" w:hAnsi="Times New Roman" w:cs="Times New Roman"/>
          <w:color w:val="0F0F0F"/>
          <w:sz w:val="23"/>
          <w:szCs w:val="23"/>
        </w:rPr>
        <w:t>na</w:t>
      </w:r>
      <w:r w:rsidRPr="00AA585B">
        <w:rPr>
          <w:rFonts w:ascii="Times New Roman" w:hAnsi="Times New Roman" w:cs="Times New Roman"/>
          <w:color w:val="0F0F0F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F0F0F"/>
          <w:sz w:val="23"/>
          <w:szCs w:val="23"/>
        </w:rPr>
        <w:t>3ª</w:t>
      </w:r>
      <w:r w:rsidRPr="00AA585B">
        <w:rPr>
          <w:rFonts w:ascii="Times New Roman" w:hAnsi="Times New Roman" w:cs="Times New Roman"/>
          <w:color w:val="0F0F0F"/>
          <w:spacing w:val="-14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080808"/>
          <w:sz w:val="23"/>
          <w:szCs w:val="23"/>
        </w:rPr>
        <w:t>Câmara</w:t>
      </w:r>
      <w:r w:rsidRPr="00AA585B">
        <w:rPr>
          <w:rFonts w:ascii="Times New Roman" w:hAnsi="Times New Roman" w:cs="Times New Roman"/>
          <w:color w:val="080808"/>
          <w:spacing w:val="-13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0F0F0F"/>
          <w:sz w:val="23"/>
          <w:szCs w:val="23"/>
        </w:rPr>
        <w:t>de</w:t>
      </w:r>
      <w:r w:rsidRPr="00AA585B">
        <w:rPr>
          <w:rFonts w:ascii="Times New Roman" w:hAnsi="Times New Roman" w:cs="Times New Roman"/>
          <w:color w:val="0F0F0F"/>
          <w:spacing w:val="-15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Direito</w:t>
      </w:r>
      <w:r w:rsidRPr="00AA585B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0C0C0C"/>
          <w:sz w:val="23"/>
          <w:szCs w:val="23"/>
        </w:rPr>
        <w:t>Público</w:t>
      </w:r>
      <w:r w:rsidRPr="00AA585B">
        <w:rPr>
          <w:rFonts w:ascii="Times New Roman" w:hAnsi="Times New Roman" w:cs="Times New Roman"/>
          <w:color w:val="0C0C0C"/>
          <w:spacing w:val="-11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do</w:t>
      </w:r>
      <w:r w:rsidRPr="00AA585B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Tribunal</w:t>
      </w:r>
      <w:r w:rsidRPr="00AA585B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0C0C0C"/>
          <w:sz w:val="23"/>
          <w:szCs w:val="23"/>
        </w:rPr>
        <w:t xml:space="preserve">de </w:t>
      </w:r>
      <w:r w:rsidRPr="00AA585B">
        <w:rPr>
          <w:rFonts w:ascii="Times New Roman" w:hAnsi="Times New Roman" w:cs="Times New Roman"/>
          <w:sz w:val="23"/>
          <w:szCs w:val="23"/>
        </w:rPr>
        <w:t>Justiça</w:t>
      </w:r>
      <w:r w:rsidRPr="00AA585B">
        <w:rPr>
          <w:rFonts w:ascii="Times New Roman" w:hAnsi="Times New Roman" w:cs="Times New Roman"/>
          <w:spacing w:val="33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do</w:t>
      </w:r>
      <w:r w:rsidRPr="00AA585B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Estado</w:t>
      </w:r>
      <w:r w:rsidRPr="00AA585B">
        <w:rPr>
          <w:rFonts w:ascii="Times New Roman" w:hAnsi="Times New Roman" w:cs="Times New Roman"/>
          <w:spacing w:val="37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do</w:t>
      </w:r>
      <w:r w:rsidRPr="00AA585B">
        <w:rPr>
          <w:rFonts w:ascii="Times New Roman" w:hAnsi="Times New Roman" w:cs="Times New Roman"/>
          <w:spacing w:val="33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0C0C0C"/>
          <w:sz w:val="23"/>
          <w:szCs w:val="23"/>
        </w:rPr>
        <w:t>Maranhão,</w:t>
      </w:r>
      <w:r w:rsidRPr="00AA585B">
        <w:rPr>
          <w:rFonts w:ascii="Times New Roman" w:hAnsi="Times New Roman" w:cs="Times New Roman"/>
          <w:color w:val="0C0C0C"/>
          <w:spacing w:val="40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111111"/>
          <w:sz w:val="23"/>
          <w:szCs w:val="23"/>
        </w:rPr>
        <w:t>para</w:t>
      </w:r>
      <w:r w:rsidRPr="00AA585B">
        <w:rPr>
          <w:rFonts w:ascii="Times New Roman" w:hAnsi="Times New Roman" w:cs="Times New Roman"/>
          <w:color w:val="111111"/>
          <w:spacing w:val="34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fins</w:t>
      </w:r>
      <w:r w:rsidRPr="00AA585B">
        <w:rPr>
          <w:rFonts w:ascii="Times New Roman" w:hAnsi="Times New Roman" w:cs="Times New Roman"/>
          <w:spacing w:val="33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131313"/>
          <w:sz w:val="23"/>
          <w:szCs w:val="23"/>
        </w:rPr>
        <w:t xml:space="preserve">de </w:t>
      </w:r>
      <w:r w:rsidRPr="00AA585B">
        <w:rPr>
          <w:rFonts w:ascii="Times New Roman" w:hAnsi="Times New Roman" w:cs="Times New Roman"/>
          <w:spacing w:val="-2"/>
          <w:sz w:val="23"/>
          <w:szCs w:val="23"/>
        </w:rPr>
        <w:t>nomeação</w:t>
      </w:r>
      <w:r w:rsidRPr="00AA585B">
        <w:rPr>
          <w:rFonts w:ascii="Times New Roman" w:hAnsi="Times New Roman" w:cs="Times New Roman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131313"/>
          <w:spacing w:val="-6"/>
          <w:sz w:val="23"/>
          <w:szCs w:val="23"/>
        </w:rPr>
        <w:t>de</w:t>
      </w:r>
      <w:r w:rsidRPr="00AA585B">
        <w:rPr>
          <w:rFonts w:ascii="Times New Roman" w:hAnsi="Times New Roman" w:cs="Times New Roman"/>
          <w:color w:val="131313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pacing w:val="-2"/>
          <w:sz w:val="23"/>
          <w:szCs w:val="23"/>
        </w:rPr>
        <w:t>candidatos</w:t>
      </w:r>
      <w:r w:rsidRPr="00AA585B">
        <w:rPr>
          <w:rFonts w:ascii="Times New Roman" w:hAnsi="Times New Roman" w:cs="Times New Roman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0A0A0A"/>
          <w:spacing w:val="-2"/>
          <w:sz w:val="23"/>
          <w:szCs w:val="23"/>
        </w:rPr>
        <w:t>aprovados</w:t>
      </w:r>
      <w:r w:rsidRPr="00AA585B">
        <w:rPr>
          <w:rFonts w:ascii="Times New Roman" w:hAnsi="Times New Roman" w:cs="Times New Roman"/>
          <w:color w:val="0A0A0A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181818"/>
          <w:spacing w:val="-6"/>
          <w:sz w:val="23"/>
          <w:szCs w:val="23"/>
        </w:rPr>
        <w:t xml:space="preserve">no </w:t>
      </w:r>
      <w:r w:rsidRPr="00AA585B">
        <w:rPr>
          <w:rFonts w:ascii="Times New Roman" w:hAnsi="Times New Roman" w:cs="Times New Roman"/>
          <w:sz w:val="23"/>
          <w:szCs w:val="23"/>
        </w:rPr>
        <w:t>concurso público</w:t>
      </w:r>
      <w:r w:rsidRPr="00AA585B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para provimento</w:t>
      </w:r>
      <w:r w:rsidRPr="00AA585B">
        <w:rPr>
          <w:rFonts w:ascii="Times New Roman" w:hAnsi="Times New Roman" w:cs="Times New Roman"/>
          <w:spacing w:val="9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0C0C0C"/>
          <w:sz w:val="23"/>
          <w:szCs w:val="23"/>
        </w:rPr>
        <w:t>do</w:t>
      </w:r>
      <w:r w:rsidRPr="00AA585B">
        <w:rPr>
          <w:rFonts w:ascii="Times New Roman" w:hAnsi="Times New Roman" w:cs="Times New Roman"/>
          <w:color w:val="0C0C0C"/>
          <w:spacing w:val="-4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 xml:space="preserve">cargo </w:t>
      </w:r>
      <w:r w:rsidRPr="00AA585B">
        <w:rPr>
          <w:rFonts w:ascii="Times New Roman" w:hAnsi="Times New Roman" w:cs="Times New Roman"/>
          <w:color w:val="0F0F0F"/>
          <w:sz w:val="23"/>
          <w:szCs w:val="23"/>
        </w:rPr>
        <w:t xml:space="preserve">de </w:t>
      </w:r>
      <w:r w:rsidRPr="00AA585B">
        <w:rPr>
          <w:rFonts w:ascii="Times New Roman" w:hAnsi="Times New Roman" w:cs="Times New Roman"/>
          <w:sz w:val="23"/>
          <w:szCs w:val="23"/>
        </w:rPr>
        <w:t>Procurador</w:t>
      </w:r>
      <w:r w:rsidRPr="00AA585B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131313"/>
          <w:sz w:val="23"/>
          <w:szCs w:val="23"/>
        </w:rPr>
        <w:t>do</w:t>
      </w:r>
      <w:r w:rsidRPr="00AA585B">
        <w:rPr>
          <w:rFonts w:ascii="Times New Roman" w:hAnsi="Times New Roman" w:cs="Times New Roman"/>
          <w:color w:val="131313"/>
          <w:spacing w:val="14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Estado</w:t>
      </w:r>
      <w:r w:rsidRPr="00AA585B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131313"/>
          <w:sz w:val="23"/>
          <w:szCs w:val="23"/>
        </w:rPr>
        <w:t>de</w:t>
      </w:r>
      <w:r w:rsidRPr="00AA585B">
        <w:rPr>
          <w:rFonts w:ascii="Times New Roman" w:hAnsi="Times New Roman" w:cs="Times New Roman"/>
          <w:color w:val="131313"/>
          <w:spacing w:val="15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color w:val="151515"/>
          <w:sz w:val="23"/>
          <w:szCs w:val="23"/>
        </w:rPr>
        <w:t>2</w:t>
      </w:r>
      <w:r>
        <w:rPr>
          <w:rFonts w:ascii="Times New Roman" w:hAnsi="Times New Roman" w:cs="Times New Roman"/>
          <w:color w:val="151515"/>
          <w:sz w:val="23"/>
          <w:szCs w:val="23"/>
        </w:rPr>
        <w:t>ª</w:t>
      </w:r>
      <w:r w:rsidRPr="00AA585B">
        <w:rPr>
          <w:rFonts w:ascii="Times New Roman" w:hAnsi="Times New Roman" w:cs="Times New Roman"/>
          <w:color w:val="151515"/>
          <w:spacing w:val="10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Classe,</w:t>
      </w:r>
      <w:r w:rsidRPr="00AA585B">
        <w:rPr>
          <w:rFonts w:ascii="Times New Roman" w:hAnsi="Times New Roman" w:cs="Times New Roman"/>
          <w:spacing w:val="14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 xml:space="preserve">publicado através </w:t>
      </w:r>
      <w:r w:rsidRPr="00AA585B">
        <w:rPr>
          <w:rFonts w:ascii="Times New Roman" w:hAnsi="Times New Roman" w:cs="Times New Roman"/>
          <w:color w:val="0F0F0F"/>
          <w:sz w:val="23"/>
          <w:szCs w:val="23"/>
        </w:rPr>
        <w:t xml:space="preserve">do </w:t>
      </w:r>
      <w:r w:rsidRPr="00AA585B">
        <w:rPr>
          <w:rFonts w:ascii="Times New Roman" w:hAnsi="Times New Roman" w:cs="Times New Roman"/>
          <w:sz w:val="23"/>
          <w:szCs w:val="23"/>
        </w:rPr>
        <w:t xml:space="preserve">Edital </w:t>
      </w:r>
      <w:r>
        <w:rPr>
          <w:rFonts w:ascii="Times New Roman" w:hAnsi="Times New Roman" w:cs="Times New Roman"/>
          <w:color w:val="131313"/>
          <w:sz w:val="23"/>
          <w:szCs w:val="23"/>
        </w:rPr>
        <w:t>nº</w:t>
      </w:r>
      <w:r w:rsidRPr="00AA585B">
        <w:rPr>
          <w:rFonts w:ascii="Times New Roman" w:hAnsi="Times New Roman" w:cs="Times New Roman"/>
          <w:color w:val="131313"/>
          <w:sz w:val="23"/>
          <w:szCs w:val="23"/>
        </w:rPr>
        <w:t xml:space="preserve"> </w:t>
      </w:r>
      <w:r w:rsidRPr="00AA585B">
        <w:rPr>
          <w:rFonts w:ascii="Times New Roman" w:hAnsi="Times New Roman" w:cs="Times New Roman"/>
          <w:sz w:val="23"/>
          <w:szCs w:val="23"/>
        </w:rPr>
        <w:t>001/2016.</w:t>
      </w: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/>
          <w:bCs/>
          <w:sz w:val="24"/>
          <w:szCs w:val="24"/>
          <w:bdr w:val="nil"/>
          <w:lang w:val="pt-BR"/>
        </w:rPr>
      </w:pP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  <w:r w:rsidRPr="00AA585B">
        <w:rPr>
          <w:rFonts w:eastAsia="Arial Unicode MS"/>
          <w:b/>
          <w:bCs/>
          <w:sz w:val="24"/>
          <w:szCs w:val="24"/>
          <w:bdr w:val="nil"/>
          <w:lang w:val="pt-BR"/>
        </w:rPr>
        <w:t>Art. lº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 xml:space="preserve"> Fica o Procurador-Geral do Estado autorizado a formalizar acordo relativamente aos interesses discutidos nos autos do processo n° 0876633-60.2023.8.10.0001, originário da 6</w:t>
      </w:r>
      <w:r>
        <w:rPr>
          <w:rFonts w:eastAsia="Arial Unicode MS"/>
          <w:bCs/>
          <w:sz w:val="24"/>
          <w:szCs w:val="24"/>
          <w:bdr w:val="nil"/>
          <w:lang w:val="pt-BR"/>
        </w:rPr>
        <w:t>ª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 xml:space="preserve"> Vara da Fazenda Pública e em trâmite recursal na 3</w:t>
      </w:r>
      <w:r>
        <w:rPr>
          <w:rFonts w:eastAsia="Arial Unicode MS"/>
          <w:bCs/>
          <w:sz w:val="24"/>
          <w:szCs w:val="24"/>
          <w:bdr w:val="nil"/>
          <w:lang w:val="pt-BR"/>
        </w:rPr>
        <w:t>ª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 xml:space="preserve"> Câmara de Direito Público, nos termos do art. 107, parágrafo único, da Constituição do Estado do Maranhão e do art. 4º, inciso XXIII, da Lei Complementar Estadual </w:t>
      </w:r>
      <w:r>
        <w:rPr>
          <w:rFonts w:eastAsia="Arial Unicode MS"/>
          <w:bCs/>
          <w:sz w:val="24"/>
          <w:szCs w:val="24"/>
          <w:bdr w:val="nil"/>
          <w:lang w:val="pt-BR"/>
        </w:rPr>
        <w:t>nº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 xml:space="preserve"> 20, de 30 de junho de 1994.</w:t>
      </w: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  <w:r w:rsidRPr="00AA585B">
        <w:rPr>
          <w:rFonts w:eastAsia="Arial Unicode MS"/>
          <w:bCs/>
          <w:sz w:val="24"/>
          <w:szCs w:val="24"/>
          <w:bdr w:val="nil"/>
          <w:lang w:val="pt-BR"/>
        </w:rPr>
        <w:t>Parágrafo único. A demanda tem como objeto a nomeação dos autores ao cargo de Procurador do Estado de Segunda Classe da Procuradoria Geral do Estado do Maranhão, conforme aprovação no concurso público regulamentado pelo Edital n° 001/2016 — SEGEP/PGE.</w:t>
      </w: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</w:p>
    <w:p w:rsid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  <w:r w:rsidRPr="00AA585B">
        <w:rPr>
          <w:rFonts w:eastAsia="Arial Unicode MS"/>
          <w:b/>
          <w:bCs/>
          <w:sz w:val="24"/>
          <w:szCs w:val="24"/>
          <w:bdr w:val="nil"/>
          <w:lang w:val="pt-BR"/>
        </w:rPr>
        <w:t>Art. 2º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 xml:space="preserve"> A transação estabelece a obrigação do Estado do Maranhão de nomeação escalonada, conforme a ordem de classificação no concurso.</w:t>
      </w: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</w:p>
    <w:p w:rsid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  <w:r w:rsidRPr="00AA585B">
        <w:rPr>
          <w:rFonts w:eastAsia="Arial Unicode MS"/>
          <w:b/>
          <w:bCs/>
          <w:sz w:val="24"/>
          <w:szCs w:val="24"/>
          <w:bdr w:val="nil"/>
          <w:lang w:val="pt-BR"/>
        </w:rPr>
        <w:t>Art. 3º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 xml:space="preserve"> A transação poderá ser realizada desde que observadas as seguintes condiç</w:t>
      </w:r>
      <w:r>
        <w:rPr>
          <w:rFonts w:eastAsia="Arial Unicode MS"/>
          <w:bCs/>
          <w:sz w:val="24"/>
          <w:szCs w:val="24"/>
          <w:bdr w:val="nil"/>
          <w:lang w:val="pt-BR"/>
        </w:rPr>
        <w:t>õ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 xml:space="preserve">es: </w:t>
      </w: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  <w:r w:rsidRPr="00AA585B">
        <w:rPr>
          <w:rFonts w:eastAsia="Arial Unicode MS"/>
          <w:bCs/>
          <w:sz w:val="24"/>
          <w:szCs w:val="24"/>
          <w:bdr w:val="nil"/>
          <w:lang w:val="pt-BR"/>
        </w:rPr>
        <w:t xml:space="preserve">I </w:t>
      </w:r>
      <w:r>
        <w:rPr>
          <w:rFonts w:eastAsia="Arial Unicode MS"/>
          <w:bCs/>
          <w:sz w:val="24"/>
          <w:szCs w:val="24"/>
          <w:bdr w:val="nil"/>
          <w:lang w:val="pt-BR"/>
        </w:rPr>
        <w:t>-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 xml:space="preserve"> a efetiva ocorrência de interesse público e o caráter vantajoso para Administração,</w:t>
      </w:r>
      <w:r>
        <w:rPr>
          <w:rFonts w:eastAsia="Arial Unicode MS"/>
          <w:bCs/>
          <w:sz w:val="24"/>
          <w:szCs w:val="24"/>
          <w:bdr w:val="nil"/>
          <w:lang w:val="pt-BR"/>
        </w:rPr>
        <w:t xml:space="preserve"> 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>que não configure enriquecimento ilícito, tampouco ocasione lesão ao erário ou violação aos</w:t>
      </w:r>
      <w:r>
        <w:rPr>
          <w:rFonts w:eastAsia="Arial Unicode MS"/>
          <w:bCs/>
          <w:sz w:val="24"/>
          <w:szCs w:val="24"/>
          <w:bdr w:val="nil"/>
          <w:lang w:val="pt-BR"/>
        </w:rPr>
        <w:t xml:space="preserve"> 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>princípios da Administração Pública;</w:t>
      </w: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  <w:r>
        <w:rPr>
          <w:rFonts w:eastAsia="Arial Unicode MS"/>
          <w:bCs/>
          <w:sz w:val="24"/>
          <w:szCs w:val="24"/>
          <w:bdr w:val="nil"/>
          <w:lang w:val="pt-BR"/>
        </w:rPr>
        <w:t xml:space="preserve">II 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>- a existência de disponibilidade orçamentária e financeira;</w:t>
      </w: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  <w:r>
        <w:rPr>
          <w:rFonts w:eastAsia="Arial Unicode MS"/>
          <w:bCs/>
          <w:sz w:val="24"/>
          <w:szCs w:val="24"/>
          <w:bdr w:val="nil"/>
          <w:lang w:val="pt-BR"/>
        </w:rPr>
        <w:t xml:space="preserve">III 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>- as partes renunciem a qualquer outro direito ou reinvindicação relacionado ao processo n° 0876633-60.2023.8.10.0001, exceto as previstas no instrumento de transação;</w:t>
      </w: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  <w:r>
        <w:rPr>
          <w:rFonts w:eastAsia="Arial Unicode MS"/>
          <w:bCs/>
          <w:sz w:val="24"/>
          <w:szCs w:val="24"/>
          <w:bdr w:val="nil"/>
          <w:lang w:val="pt-BR"/>
        </w:rPr>
        <w:t xml:space="preserve">IV 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 xml:space="preserve">- as partes declararem e reconhecerem que a transação de que trata esta Lei representa a integralidade dos acordos entre elas referentes aos bens e direitos que são objeto do presente negócio, superando, substituindo e revogando os entendimentos, negociações, propostas e acordos anteriores, se existirem, prevalecendo os termos e condições </w:t>
      </w:r>
      <w:proofErr w:type="gramStart"/>
      <w:r w:rsidRPr="00AA585B">
        <w:rPr>
          <w:rFonts w:eastAsia="Arial Unicode MS"/>
          <w:bCs/>
          <w:sz w:val="24"/>
          <w:szCs w:val="24"/>
          <w:bdr w:val="nil"/>
          <w:lang w:val="pt-BR"/>
        </w:rPr>
        <w:t>naquela expressos</w:t>
      </w:r>
      <w:proofErr w:type="gramEnd"/>
      <w:r w:rsidRPr="00AA585B">
        <w:rPr>
          <w:rFonts w:eastAsia="Arial Unicode MS"/>
          <w:bCs/>
          <w:sz w:val="24"/>
          <w:szCs w:val="24"/>
          <w:bdr w:val="nil"/>
          <w:lang w:val="pt-BR"/>
        </w:rPr>
        <w:t>.</w:t>
      </w: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  <w:r w:rsidRPr="00AA585B">
        <w:rPr>
          <w:rFonts w:eastAsia="Arial Unicode MS"/>
          <w:b/>
          <w:bCs/>
          <w:sz w:val="24"/>
          <w:szCs w:val="24"/>
          <w:bdr w:val="nil"/>
          <w:lang w:val="pt-BR"/>
        </w:rPr>
        <w:t>Art. 4º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 xml:space="preserve"> A transação de que trata esta Lei somente produzirá efeitos após a homologação judicial da transação nos autos do processo n</w:t>
      </w:r>
      <w:r>
        <w:rPr>
          <w:rFonts w:eastAsia="Arial Unicode MS"/>
          <w:bCs/>
          <w:sz w:val="24"/>
          <w:szCs w:val="24"/>
          <w:bdr w:val="nil"/>
          <w:lang w:val="pt-BR"/>
        </w:rPr>
        <w:t>º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 xml:space="preserve"> 0876633-60.2023.8.10.0001, com a extinção do referido litígio, justificada no artigo 487, inciso III, “b”, do Código de Processo Civil.</w:t>
      </w:r>
    </w:p>
    <w:p w:rsidR="00AA585B" w:rsidRPr="00AA585B" w:rsidRDefault="00AA585B" w:rsidP="00AA585B">
      <w:pPr>
        <w:widowControl/>
        <w:autoSpaceDE/>
        <w:autoSpaceDN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  <w:sectPr w:rsidR="00AA585B" w:rsidRPr="00AA585B" w:rsidSect="003645B6">
          <w:pgSz w:w="11560" w:h="16480"/>
          <w:pgMar w:top="1860" w:right="850" w:bottom="709" w:left="1133" w:header="720" w:footer="720" w:gutter="0"/>
          <w:cols w:space="720"/>
        </w:sectPr>
      </w:pPr>
      <w:r w:rsidRPr="00AA585B">
        <w:rPr>
          <w:rFonts w:eastAsia="Arial Unicode MS"/>
          <w:bCs/>
          <w:sz w:val="24"/>
          <w:szCs w:val="24"/>
          <w:bdr w:val="nil"/>
          <w:lang w:val="pt-BR"/>
        </w:rPr>
        <w:t xml:space="preserve">§ 1° Cada uma das partes arcará com o pagamento dos honorários advocatícios devidos aos procuradores que atuaram em </w:t>
      </w:r>
      <w:r>
        <w:rPr>
          <w:rFonts w:eastAsia="Arial Unicode MS"/>
          <w:bCs/>
          <w:sz w:val="24"/>
          <w:szCs w:val="24"/>
          <w:bdr w:val="nil"/>
          <w:lang w:val="pt-BR"/>
        </w:rPr>
        <w:t xml:space="preserve">sua 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>defesa</w:t>
      </w:r>
      <w:r>
        <w:rPr>
          <w:rFonts w:eastAsia="Arial Unicode MS"/>
          <w:bCs/>
          <w:sz w:val="24"/>
          <w:szCs w:val="24"/>
          <w:bdr w:val="nil"/>
          <w:lang w:val="pt-BR"/>
        </w:rPr>
        <w:t>.</w:t>
      </w:r>
      <w:proofErr w:type="gramStart"/>
    </w:p>
    <w:p w:rsid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  <w:proofErr w:type="gramEnd"/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  <w:r w:rsidRPr="00AA585B">
        <w:rPr>
          <w:rFonts w:eastAsia="Arial Unicode MS"/>
          <w:bCs/>
          <w:sz w:val="24"/>
          <w:szCs w:val="24"/>
          <w:bdr w:val="nil"/>
          <w:lang w:val="pt-BR"/>
        </w:rPr>
        <w:t>§ 2º O Estado do Maranhão não arcará com o pagamento de quaisquer custas processuais remanescentes.</w:t>
      </w: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  <w:r w:rsidRPr="00AA585B">
        <w:rPr>
          <w:rFonts w:eastAsia="Arial Unicode MS"/>
          <w:b/>
          <w:bCs/>
          <w:sz w:val="24"/>
          <w:szCs w:val="24"/>
          <w:bdr w:val="nil"/>
          <w:lang w:val="pt-BR"/>
        </w:rPr>
        <w:t>Art. 5º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 xml:space="preserve"> Após o cumprimento da transação de que trata esta Lei, as partes e seus procuradores outorgar-se-ão, mutuamente, a mais plena, geral, irretratável e irrevogável quitação, para nada mais reclamar, em juízo ou fora dele, em decorrência das causas de pedir e dos pedidos formulados no processo n° 0876633-60.2023.8.10.0001.</w:t>
      </w: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</w:p>
    <w:p w:rsidR="00AA585B" w:rsidRPr="00AA585B" w:rsidRDefault="00AA585B" w:rsidP="00AA585B">
      <w:pPr>
        <w:widowControl/>
        <w:autoSpaceDE/>
        <w:autoSpaceDN/>
        <w:ind w:firstLine="1418"/>
        <w:jc w:val="both"/>
        <w:rPr>
          <w:rFonts w:eastAsia="Arial Unicode MS"/>
          <w:bCs/>
          <w:sz w:val="24"/>
          <w:szCs w:val="24"/>
          <w:bdr w:val="nil"/>
          <w:lang w:val="pt-BR"/>
        </w:rPr>
      </w:pPr>
      <w:r w:rsidRPr="00AA585B">
        <w:rPr>
          <w:rFonts w:eastAsia="Arial Unicode MS"/>
          <w:b/>
          <w:bCs/>
          <w:sz w:val="24"/>
          <w:szCs w:val="24"/>
          <w:bdr w:val="nil"/>
          <w:lang w:val="pt-BR"/>
        </w:rPr>
        <w:t>Art. 6º</w:t>
      </w:r>
      <w:r w:rsidRPr="00AA585B">
        <w:rPr>
          <w:rFonts w:eastAsia="Arial Unicode MS"/>
          <w:bCs/>
          <w:sz w:val="24"/>
          <w:szCs w:val="24"/>
          <w:bdr w:val="nil"/>
          <w:lang w:val="pt-BR"/>
        </w:rPr>
        <w:t xml:space="preserve"> Esta Lei entra em vigor na data de sua publicação.</w:t>
      </w:r>
    </w:p>
    <w:p w:rsidR="00AA585B" w:rsidRPr="003645B6" w:rsidRDefault="00AA585B" w:rsidP="00AA585B">
      <w:pPr>
        <w:pStyle w:val="Corpodetexto"/>
      </w:pPr>
    </w:p>
    <w:p w:rsidR="00AA585B" w:rsidRPr="00DD459A" w:rsidRDefault="00AA585B" w:rsidP="00AA585B">
      <w:pPr>
        <w:pStyle w:val="Corpo"/>
        <w:tabs>
          <w:tab w:val="right" w:pos="8789"/>
        </w:tabs>
        <w:spacing w:after="0" w:line="240" w:lineRule="auto"/>
        <w:ind w:right="-149" w:firstLine="1418"/>
        <w:jc w:val="both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pt-BR"/>
        </w:rPr>
      </w:pPr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PAL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PT"/>
        </w:rPr>
        <w:t>Á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CIO DO GOVERNO DO ESTADO DO MARANH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PT"/>
        </w:rPr>
        <w:t>Ã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O, EM S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PT"/>
        </w:rPr>
        <w:t>Ã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O LU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PT"/>
        </w:rPr>
        <w:t>Í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S,</w:t>
      </w:r>
      <w:proofErr w:type="gramStart"/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  </w:t>
      </w:r>
      <w:proofErr w:type="gramEnd"/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DE      </w:t>
      </w:r>
      <w:proofErr w:type="spellStart"/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DE</w:t>
      </w:r>
      <w:proofErr w:type="spellEnd"/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 2025, 204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PT"/>
        </w:rPr>
        <w:t xml:space="preserve">º 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DA INDEPEND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PT"/>
        </w:rPr>
        <w:t>Ê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it-IT"/>
        </w:rPr>
        <w:t>NCIA E 137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PT"/>
        </w:rPr>
        <w:t xml:space="preserve">º 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DA REP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PT"/>
        </w:rPr>
        <w:t>Ú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da-DK"/>
        </w:rPr>
        <w:t>BLICA.</w:t>
      </w:r>
    </w:p>
    <w:p w:rsidR="00AA585B" w:rsidRPr="00DD459A" w:rsidRDefault="00AA585B" w:rsidP="00AA585B">
      <w:pPr>
        <w:pStyle w:val="Corpo"/>
        <w:tabs>
          <w:tab w:val="right" w:pos="8789"/>
        </w:tabs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:rsidR="00AA585B" w:rsidRPr="00DD459A" w:rsidRDefault="00AA585B" w:rsidP="00AA585B">
      <w:pPr>
        <w:pStyle w:val="Corpo"/>
        <w:tabs>
          <w:tab w:val="right" w:pos="8789"/>
        </w:tabs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:rsidR="00AA585B" w:rsidRPr="00DD459A" w:rsidRDefault="00AA585B" w:rsidP="00AA585B">
      <w:pPr>
        <w:pStyle w:val="Corpo"/>
        <w:tabs>
          <w:tab w:val="right" w:pos="8789"/>
        </w:tabs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pt-BR"/>
        </w:rPr>
      </w:pPr>
      <w:r w:rsidRPr="00DD459A">
        <w:rPr>
          <w:rFonts w:ascii="Times New Roman" w:hAnsi="Times New Roman"/>
          <w:color w:val="auto"/>
          <w:sz w:val="24"/>
          <w:szCs w:val="24"/>
          <w:lang w:val="pt-BR"/>
        </w:rPr>
        <w:t>CARLOS BRAND</w:t>
      </w:r>
      <w:r w:rsidRPr="00DD459A">
        <w:rPr>
          <w:rFonts w:ascii="Times New Roman" w:hAnsi="Times New Roman"/>
          <w:color w:val="auto"/>
          <w:sz w:val="24"/>
          <w:szCs w:val="24"/>
          <w:lang w:val="pt-PT"/>
        </w:rPr>
        <w:t>Ã</w:t>
      </w:r>
      <w:r w:rsidRPr="00DD459A">
        <w:rPr>
          <w:rFonts w:ascii="Times New Roman" w:hAnsi="Times New Roman"/>
          <w:color w:val="auto"/>
          <w:sz w:val="24"/>
          <w:szCs w:val="24"/>
          <w:lang w:val="pt-BR"/>
        </w:rPr>
        <w:t>O</w:t>
      </w:r>
      <w:bookmarkStart w:id="0" w:name="_GoBack"/>
      <w:bookmarkEnd w:id="0"/>
    </w:p>
    <w:p w:rsidR="00AA585B" w:rsidRPr="00DD459A" w:rsidRDefault="00AA585B" w:rsidP="00AA585B">
      <w:pPr>
        <w:pStyle w:val="Corpo"/>
        <w:tabs>
          <w:tab w:val="left" w:pos="851"/>
          <w:tab w:val="right" w:pos="8789"/>
        </w:tabs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00DD459A">
        <w:rPr>
          <w:rFonts w:ascii="Times New Roman" w:hAnsi="Times New Roman"/>
          <w:color w:val="auto"/>
          <w:sz w:val="24"/>
          <w:szCs w:val="24"/>
          <w:lang w:val="pt-PT"/>
        </w:rPr>
        <w:t>Governador do Estado do Maranhã</w:t>
      </w:r>
      <w:r w:rsidRPr="00DD459A">
        <w:rPr>
          <w:rFonts w:ascii="Times New Roman" w:hAnsi="Times New Roman"/>
          <w:color w:val="auto"/>
          <w:sz w:val="24"/>
          <w:szCs w:val="24"/>
          <w:lang w:val="pt-BR"/>
        </w:rPr>
        <w:t>o</w:t>
      </w:r>
    </w:p>
    <w:p w:rsidR="00AA585B" w:rsidRPr="00DD459A" w:rsidRDefault="00AA585B" w:rsidP="00AA585B">
      <w:pPr>
        <w:pStyle w:val="Corpo"/>
        <w:tabs>
          <w:tab w:val="left" w:pos="851"/>
          <w:tab w:val="right" w:pos="8789"/>
        </w:tabs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pt-BR"/>
        </w:rPr>
      </w:pPr>
    </w:p>
    <w:p w:rsidR="00AA585B" w:rsidRPr="00DD459A" w:rsidRDefault="00AA585B" w:rsidP="00AA585B">
      <w:pPr>
        <w:pStyle w:val="Corpo"/>
        <w:tabs>
          <w:tab w:val="right" w:pos="8789"/>
        </w:tabs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pt-BR"/>
        </w:rPr>
      </w:pPr>
      <w:r w:rsidRPr="00DD459A">
        <w:rPr>
          <w:rFonts w:ascii="Times New Roman" w:hAnsi="Times New Roman"/>
          <w:color w:val="auto"/>
          <w:sz w:val="24"/>
          <w:szCs w:val="24"/>
          <w:lang w:val="pt-BR"/>
        </w:rPr>
        <w:t>SEBASTI</w:t>
      </w:r>
      <w:r w:rsidRPr="00DD459A">
        <w:rPr>
          <w:rFonts w:ascii="Times New Roman" w:hAnsi="Times New Roman"/>
          <w:color w:val="auto"/>
          <w:sz w:val="24"/>
          <w:szCs w:val="24"/>
          <w:lang w:val="pt-PT"/>
        </w:rPr>
        <w:t>Ã</w:t>
      </w:r>
      <w:r w:rsidRPr="00DD459A">
        <w:rPr>
          <w:rFonts w:ascii="Times New Roman" w:hAnsi="Times New Roman"/>
          <w:color w:val="auto"/>
          <w:sz w:val="24"/>
          <w:szCs w:val="24"/>
          <w:lang w:val="pt-BR"/>
        </w:rPr>
        <w:t>O TORRES MADEIRA</w:t>
      </w:r>
    </w:p>
    <w:p w:rsidR="00AA585B" w:rsidRPr="00DD459A" w:rsidRDefault="00AA585B" w:rsidP="00AA585B">
      <w:pPr>
        <w:pStyle w:val="Corpo"/>
        <w:tabs>
          <w:tab w:val="right" w:pos="8789"/>
        </w:tabs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00DD459A">
        <w:rPr>
          <w:rFonts w:ascii="Times New Roman" w:hAnsi="Times New Roman"/>
          <w:color w:val="auto"/>
          <w:sz w:val="24"/>
          <w:szCs w:val="24"/>
          <w:lang w:val="pt-PT"/>
        </w:rPr>
        <w:t>Secretário-Chefe da Casa Civil</w:t>
      </w:r>
    </w:p>
    <w:p w:rsidR="00322355" w:rsidRDefault="00322355" w:rsidP="00AA585B">
      <w:pPr>
        <w:pStyle w:val="Corpodetexto"/>
        <w:ind w:right="333"/>
      </w:pPr>
    </w:p>
    <w:sectPr w:rsidR="00322355">
      <w:type w:val="continuous"/>
      <w:pgSz w:w="11910" w:h="16840"/>
      <w:pgMar w:top="2240" w:right="1417" w:bottom="280" w:left="17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D5" w:rsidRDefault="00D67EEE">
      <w:r>
        <w:separator/>
      </w:r>
    </w:p>
  </w:endnote>
  <w:endnote w:type="continuationSeparator" w:id="0">
    <w:p w:rsidR="00A03DD5" w:rsidRDefault="00D6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D5" w:rsidRDefault="00D67EEE">
      <w:r>
        <w:separator/>
      </w:r>
    </w:p>
  </w:footnote>
  <w:footnote w:type="continuationSeparator" w:id="0">
    <w:p w:rsidR="00A03DD5" w:rsidRDefault="00D6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55" w:rsidRDefault="00D67EE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18720" behindDoc="1" locked="0" layoutInCell="1" allowOverlap="1" wp14:anchorId="24D4A2DC" wp14:editId="0C789E5A">
          <wp:simplePos x="0" y="0"/>
          <wp:positionH relativeFrom="page">
            <wp:posOffset>3370579</wp:posOffset>
          </wp:positionH>
          <wp:positionV relativeFrom="page">
            <wp:posOffset>449579</wp:posOffset>
          </wp:positionV>
          <wp:extent cx="819150" cy="8183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18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0A5FA0AA" wp14:editId="11A3558E">
              <wp:simplePos x="0" y="0"/>
              <wp:positionH relativeFrom="page">
                <wp:posOffset>2917063</wp:posOffset>
              </wp:positionH>
              <wp:positionV relativeFrom="page">
                <wp:posOffset>1259659</wp:posOffset>
              </wp:positionV>
              <wp:extent cx="1726564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656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2355" w:rsidRDefault="00D67EEE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MARANHÃO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9.7pt;margin-top:99.2pt;width:135.95pt;height:14.3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" filled="f" stroked="f">
              <v:path arrowok="t"/>
              <v:textbox inset="0,0,0,0">
                <w:txbxContent>
                  <w:p w:rsidR="00322355" w:rsidRDefault="00D67EEE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MARANHÃO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A37"/>
    <w:multiLevelType w:val="hybridMultilevel"/>
    <w:tmpl w:val="C34E2094"/>
    <w:lvl w:ilvl="0" w:tplc="4A1CA2A8">
      <w:start w:val="1"/>
      <w:numFmt w:val="upperRoman"/>
      <w:lvlText w:val="%1"/>
      <w:lvlJc w:val="left"/>
      <w:pPr>
        <w:ind w:left="1559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C7AC42C">
      <w:numFmt w:val="bullet"/>
      <w:lvlText w:val="•"/>
      <w:lvlJc w:val="left"/>
      <w:pPr>
        <w:ind w:left="2282" w:hanging="140"/>
      </w:pPr>
      <w:rPr>
        <w:rFonts w:hint="default"/>
        <w:lang w:val="pt-PT" w:eastAsia="en-US" w:bidi="ar-SA"/>
      </w:rPr>
    </w:lvl>
    <w:lvl w:ilvl="2" w:tplc="673E4DD0">
      <w:numFmt w:val="bullet"/>
      <w:lvlText w:val="•"/>
      <w:lvlJc w:val="left"/>
      <w:pPr>
        <w:ind w:left="3005" w:hanging="140"/>
      </w:pPr>
      <w:rPr>
        <w:rFonts w:hint="default"/>
        <w:lang w:val="pt-PT" w:eastAsia="en-US" w:bidi="ar-SA"/>
      </w:rPr>
    </w:lvl>
    <w:lvl w:ilvl="3" w:tplc="74E0356E">
      <w:numFmt w:val="bullet"/>
      <w:lvlText w:val="•"/>
      <w:lvlJc w:val="left"/>
      <w:pPr>
        <w:ind w:left="3728" w:hanging="140"/>
      </w:pPr>
      <w:rPr>
        <w:rFonts w:hint="default"/>
        <w:lang w:val="pt-PT" w:eastAsia="en-US" w:bidi="ar-SA"/>
      </w:rPr>
    </w:lvl>
    <w:lvl w:ilvl="4" w:tplc="48369660">
      <w:numFmt w:val="bullet"/>
      <w:lvlText w:val="•"/>
      <w:lvlJc w:val="left"/>
      <w:pPr>
        <w:ind w:left="4451" w:hanging="140"/>
      </w:pPr>
      <w:rPr>
        <w:rFonts w:hint="default"/>
        <w:lang w:val="pt-PT" w:eastAsia="en-US" w:bidi="ar-SA"/>
      </w:rPr>
    </w:lvl>
    <w:lvl w:ilvl="5" w:tplc="5A807162">
      <w:numFmt w:val="bullet"/>
      <w:lvlText w:val="•"/>
      <w:lvlJc w:val="left"/>
      <w:pPr>
        <w:ind w:left="5174" w:hanging="140"/>
      </w:pPr>
      <w:rPr>
        <w:rFonts w:hint="default"/>
        <w:lang w:val="pt-PT" w:eastAsia="en-US" w:bidi="ar-SA"/>
      </w:rPr>
    </w:lvl>
    <w:lvl w:ilvl="6" w:tplc="4C501E4A">
      <w:numFmt w:val="bullet"/>
      <w:lvlText w:val="•"/>
      <w:lvlJc w:val="left"/>
      <w:pPr>
        <w:ind w:left="5897" w:hanging="140"/>
      </w:pPr>
      <w:rPr>
        <w:rFonts w:hint="default"/>
        <w:lang w:val="pt-PT" w:eastAsia="en-US" w:bidi="ar-SA"/>
      </w:rPr>
    </w:lvl>
    <w:lvl w:ilvl="7" w:tplc="6FB6FE7C">
      <w:numFmt w:val="bullet"/>
      <w:lvlText w:val="•"/>
      <w:lvlJc w:val="left"/>
      <w:pPr>
        <w:ind w:left="6620" w:hanging="140"/>
      </w:pPr>
      <w:rPr>
        <w:rFonts w:hint="default"/>
        <w:lang w:val="pt-PT" w:eastAsia="en-US" w:bidi="ar-SA"/>
      </w:rPr>
    </w:lvl>
    <w:lvl w:ilvl="8" w:tplc="72082C20">
      <w:numFmt w:val="bullet"/>
      <w:lvlText w:val="•"/>
      <w:lvlJc w:val="left"/>
      <w:pPr>
        <w:ind w:left="7343" w:hanging="140"/>
      </w:pPr>
      <w:rPr>
        <w:rFonts w:hint="default"/>
        <w:lang w:val="pt-PT" w:eastAsia="en-US" w:bidi="ar-SA"/>
      </w:rPr>
    </w:lvl>
  </w:abstractNum>
  <w:abstractNum w:abstractNumId="1">
    <w:nsid w:val="2B94019D"/>
    <w:multiLevelType w:val="hybridMultilevel"/>
    <w:tmpl w:val="06868844"/>
    <w:lvl w:ilvl="0" w:tplc="1F64BC2C">
      <w:start w:val="1"/>
      <w:numFmt w:val="upperRoman"/>
      <w:lvlText w:val="%1"/>
      <w:lvlJc w:val="left"/>
      <w:pPr>
        <w:ind w:left="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840C3DC">
      <w:numFmt w:val="bullet"/>
      <w:lvlText w:val="•"/>
      <w:lvlJc w:val="left"/>
      <w:pPr>
        <w:ind w:left="878" w:hanging="168"/>
      </w:pPr>
      <w:rPr>
        <w:rFonts w:hint="default"/>
        <w:lang w:val="pt-PT" w:eastAsia="en-US" w:bidi="ar-SA"/>
      </w:rPr>
    </w:lvl>
    <w:lvl w:ilvl="2" w:tplc="43907EAA">
      <w:numFmt w:val="bullet"/>
      <w:lvlText w:val="•"/>
      <w:lvlJc w:val="left"/>
      <w:pPr>
        <w:ind w:left="1757" w:hanging="168"/>
      </w:pPr>
      <w:rPr>
        <w:rFonts w:hint="default"/>
        <w:lang w:val="pt-PT" w:eastAsia="en-US" w:bidi="ar-SA"/>
      </w:rPr>
    </w:lvl>
    <w:lvl w:ilvl="3" w:tplc="E2FC9DF4">
      <w:numFmt w:val="bullet"/>
      <w:lvlText w:val="•"/>
      <w:lvlJc w:val="left"/>
      <w:pPr>
        <w:ind w:left="2636" w:hanging="168"/>
      </w:pPr>
      <w:rPr>
        <w:rFonts w:hint="default"/>
        <w:lang w:val="pt-PT" w:eastAsia="en-US" w:bidi="ar-SA"/>
      </w:rPr>
    </w:lvl>
    <w:lvl w:ilvl="4" w:tplc="203857C8">
      <w:numFmt w:val="bullet"/>
      <w:lvlText w:val="•"/>
      <w:lvlJc w:val="left"/>
      <w:pPr>
        <w:ind w:left="3515" w:hanging="168"/>
      </w:pPr>
      <w:rPr>
        <w:rFonts w:hint="default"/>
        <w:lang w:val="pt-PT" w:eastAsia="en-US" w:bidi="ar-SA"/>
      </w:rPr>
    </w:lvl>
    <w:lvl w:ilvl="5" w:tplc="EE34DB24">
      <w:numFmt w:val="bullet"/>
      <w:lvlText w:val="•"/>
      <w:lvlJc w:val="left"/>
      <w:pPr>
        <w:ind w:left="4394" w:hanging="168"/>
      </w:pPr>
      <w:rPr>
        <w:rFonts w:hint="default"/>
        <w:lang w:val="pt-PT" w:eastAsia="en-US" w:bidi="ar-SA"/>
      </w:rPr>
    </w:lvl>
    <w:lvl w:ilvl="6" w:tplc="911C6C9A">
      <w:numFmt w:val="bullet"/>
      <w:lvlText w:val="•"/>
      <w:lvlJc w:val="left"/>
      <w:pPr>
        <w:ind w:left="5273" w:hanging="168"/>
      </w:pPr>
      <w:rPr>
        <w:rFonts w:hint="default"/>
        <w:lang w:val="pt-PT" w:eastAsia="en-US" w:bidi="ar-SA"/>
      </w:rPr>
    </w:lvl>
    <w:lvl w:ilvl="7" w:tplc="DF0EC042">
      <w:numFmt w:val="bullet"/>
      <w:lvlText w:val="•"/>
      <w:lvlJc w:val="left"/>
      <w:pPr>
        <w:ind w:left="6152" w:hanging="168"/>
      </w:pPr>
      <w:rPr>
        <w:rFonts w:hint="default"/>
        <w:lang w:val="pt-PT" w:eastAsia="en-US" w:bidi="ar-SA"/>
      </w:rPr>
    </w:lvl>
    <w:lvl w:ilvl="8" w:tplc="4CEC8E52">
      <w:numFmt w:val="bullet"/>
      <w:lvlText w:val="•"/>
      <w:lvlJc w:val="left"/>
      <w:pPr>
        <w:ind w:left="7031" w:hanging="168"/>
      </w:pPr>
      <w:rPr>
        <w:rFonts w:hint="default"/>
        <w:lang w:val="pt-PT" w:eastAsia="en-US" w:bidi="ar-SA"/>
      </w:rPr>
    </w:lvl>
  </w:abstractNum>
  <w:abstractNum w:abstractNumId="2">
    <w:nsid w:val="41C9033B"/>
    <w:multiLevelType w:val="hybridMultilevel"/>
    <w:tmpl w:val="3D66F744"/>
    <w:lvl w:ilvl="0" w:tplc="87A6932E">
      <w:start w:val="2"/>
      <w:numFmt w:val="upperRoman"/>
      <w:lvlText w:val="%1"/>
      <w:lvlJc w:val="left"/>
      <w:pPr>
        <w:ind w:left="1861" w:hanging="213"/>
        <w:jc w:val="left"/>
      </w:pPr>
      <w:rPr>
        <w:rFonts w:hint="default"/>
        <w:spacing w:val="0"/>
        <w:w w:val="95"/>
        <w:lang w:val="pt-PT" w:eastAsia="en-US" w:bidi="ar-SA"/>
      </w:rPr>
    </w:lvl>
    <w:lvl w:ilvl="1" w:tplc="B9B845B4">
      <w:numFmt w:val="bullet"/>
      <w:lvlText w:val="•"/>
      <w:lvlJc w:val="left"/>
      <w:pPr>
        <w:ind w:left="2631" w:hanging="213"/>
      </w:pPr>
      <w:rPr>
        <w:rFonts w:hint="default"/>
        <w:lang w:val="pt-PT" w:eastAsia="en-US" w:bidi="ar-SA"/>
      </w:rPr>
    </w:lvl>
    <w:lvl w:ilvl="2" w:tplc="7270C68E">
      <w:numFmt w:val="bullet"/>
      <w:lvlText w:val="•"/>
      <w:lvlJc w:val="left"/>
      <w:pPr>
        <w:ind w:left="3403" w:hanging="213"/>
      </w:pPr>
      <w:rPr>
        <w:rFonts w:hint="default"/>
        <w:lang w:val="pt-PT" w:eastAsia="en-US" w:bidi="ar-SA"/>
      </w:rPr>
    </w:lvl>
    <w:lvl w:ilvl="3" w:tplc="AC2824FE">
      <w:numFmt w:val="bullet"/>
      <w:lvlText w:val="•"/>
      <w:lvlJc w:val="left"/>
      <w:pPr>
        <w:ind w:left="4175" w:hanging="213"/>
      </w:pPr>
      <w:rPr>
        <w:rFonts w:hint="default"/>
        <w:lang w:val="pt-PT" w:eastAsia="en-US" w:bidi="ar-SA"/>
      </w:rPr>
    </w:lvl>
    <w:lvl w:ilvl="4" w:tplc="7D6C35EA">
      <w:numFmt w:val="bullet"/>
      <w:lvlText w:val="•"/>
      <w:lvlJc w:val="left"/>
      <w:pPr>
        <w:ind w:left="4946" w:hanging="213"/>
      </w:pPr>
      <w:rPr>
        <w:rFonts w:hint="default"/>
        <w:lang w:val="pt-PT" w:eastAsia="en-US" w:bidi="ar-SA"/>
      </w:rPr>
    </w:lvl>
    <w:lvl w:ilvl="5" w:tplc="B5949F26">
      <w:numFmt w:val="bullet"/>
      <w:lvlText w:val="•"/>
      <w:lvlJc w:val="left"/>
      <w:pPr>
        <w:ind w:left="5718" w:hanging="213"/>
      </w:pPr>
      <w:rPr>
        <w:rFonts w:hint="default"/>
        <w:lang w:val="pt-PT" w:eastAsia="en-US" w:bidi="ar-SA"/>
      </w:rPr>
    </w:lvl>
    <w:lvl w:ilvl="6" w:tplc="19B48510">
      <w:numFmt w:val="bullet"/>
      <w:lvlText w:val="•"/>
      <w:lvlJc w:val="left"/>
      <w:pPr>
        <w:ind w:left="6490" w:hanging="213"/>
      </w:pPr>
      <w:rPr>
        <w:rFonts w:hint="default"/>
        <w:lang w:val="pt-PT" w:eastAsia="en-US" w:bidi="ar-SA"/>
      </w:rPr>
    </w:lvl>
    <w:lvl w:ilvl="7" w:tplc="242050C2">
      <w:numFmt w:val="bullet"/>
      <w:lvlText w:val="•"/>
      <w:lvlJc w:val="left"/>
      <w:pPr>
        <w:ind w:left="7261" w:hanging="213"/>
      </w:pPr>
      <w:rPr>
        <w:rFonts w:hint="default"/>
        <w:lang w:val="pt-PT" w:eastAsia="en-US" w:bidi="ar-SA"/>
      </w:rPr>
    </w:lvl>
    <w:lvl w:ilvl="8" w:tplc="A9349A0A">
      <w:numFmt w:val="bullet"/>
      <w:lvlText w:val="•"/>
      <w:lvlJc w:val="left"/>
      <w:pPr>
        <w:ind w:left="8033" w:hanging="21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22355"/>
    <w:rsid w:val="00322355"/>
    <w:rsid w:val="00A03DD5"/>
    <w:rsid w:val="00AA585B"/>
    <w:rsid w:val="00D6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59"/>
      <w:ind w:left="2" w:firstLine="141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rpo">
    <w:name w:val="Corpo"/>
    <w:rsid w:val="00AA585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59"/>
      <w:ind w:left="2" w:firstLine="141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rpo">
    <w:name w:val="Corpo"/>
    <w:rsid w:val="00AA585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Barbosa</dc:creator>
  <cp:lastModifiedBy>Priscilla Barbosa</cp:lastModifiedBy>
  <cp:revision>2</cp:revision>
  <dcterms:created xsi:type="dcterms:W3CDTF">2025-04-15T16:32:00Z</dcterms:created>
  <dcterms:modified xsi:type="dcterms:W3CDTF">2025-04-15T16:32:00Z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2025-04-11T00:00:00Z</vt:filetime>
  </property>
</Properties>
</file>