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938FB" w14:textId="74B7B270" w:rsidR="00E0752A" w:rsidRPr="003B444F" w:rsidRDefault="00E0752A" w:rsidP="00720FC2">
      <w:pPr>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adjustRightInd w:val="0"/>
        <w:ind w:right="-291"/>
        <w:rPr>
          <w:rFonts w:eastAsia="Times New Roman" w:cs="Times New Roman"/>
          <w:bCs/>
          <w:color w:val="auto"/>
          <w:bdr w:val="none" w:sz="0" w:space="0" w:color="auto"/>
          <w:lang w:val="pt-BR"/>
          <w14:textOutline w14:w="0" w14:cap="rnd" w14:cmpd="sng" w14:algn="ctr">
            <w14:noFill/>
            <w14:prstDash w14:val="solid"/>
            <w14:bevel/>
          </w14:textOutline>
        </w:rPr>
      </w:pPr>
      <w:r w:rsidRPr="003B444F">
        <w:rPr>
          <w:rFonts w:eastAsia="Times New Roman" w:cs="Times New Roman"/>
          <w:bCs/>
          <w:color w:val="auto"/>
          <w:bdr w:val="none" w:sz="0" w:space="0" w:color="auto"/>
          <w:lang w:val="pt-BR"/>
          <w14:textOutline w14:w="0" w14:cap="rnd" w14:cmpd="sng" w14:algn="ctr">
            <w14:noFill/>
            <w14:prstDash w14:val="solid"/>
            <w14:bevel/>
          </w14:textOutline>
        </w:rPr>
        <w:t>MENSAGEM N</w:t>
      </w:r>
      <w:r w:rsidRPr="003B444F">
        <w:rPr>
          <w:rFonts w:eastAsia="Times New Roman" w:cs="Times New Roman"/>
          <w:bCs/>
          <w:color w:val="auto"/>
          <w:bdr w:val="none" w:sz="0" w:space="0" w:color="auto"/>
          <w14:textOutline w14:w="0" w14:cap="rnd" w14:cmpd="sng" w14:algn="ctr">
            <w14:noFill/>
            <w14:prstDash w14:val="solid"/>
            <w14:bevel/>
          </w14:textOutline>
        </w:rPr>
        <w:t xml:space="preserve">º     </w:t>
      </w:r>
      <w:r w:rsidR="00A21682">
        <w:rPr>
          <w:rFonts w:eastAsia="Times New Roman" w:cs="Times New Roman"/>
          <w:bCs/>
          <w:color w:val="auto"/>
          <w:bdr w:val="none" w:sz="0" w:space="0" w:color="auto"/>
          <w14:textOutline w14:w="0" w14:cap="rnd" w14:cmpd="sng" w14:algn="ctr">
            <w14:noFill/>
            <w14:prstDash w14:val="solid"/>
            <w14:bevel/>
          </w14:textOutline>
        </w:rPr>
        <w:t>25</w:t>
      </w:r>
      <w:r w:rsidRPr="003B444F">
        <w:rPr>
          <w:rFonts w:eastAsia="Times New Roman" w:cs="Times New Roman"/>
          <w:bCs/>
          <w:color w:val="auto"/>
          <w:bdr w:val="none" w:sz="0" w:space="0" w:color="auto"/>
          <w14:textOutline w14:w="0" w14:cap="rnd" w14:cmpd="sng" w14:algn="ctr">
            <w14:noFill/>
            <w14:prstDash w14:val="solid"/>
            <w14:bevel/>
          </w14:textOutline>
        </w:rPr>
        <w:t xml:space="preserve">     </w:t>
      </w:r>
      <w:r w:rsidRPr="003B444F">
        <w:rPr>
          <w:rFonts w:eastAsia="Times New Roman" w:cs="Times New Roman"/>
          <w:bCs/>
          <w:color w:val="auto"/>
          <w:bdr w:val="none" w:sz="0" w:space="0" w:color="auto"/>
          <w:lang w:val="pt-BR"/>
          <w14:textOutline w14:w="0" w14:cap="rnd" w14:cmpd="sng" w14:algn="ctr">
            <w14:noFill/>
            <w14:prstDash w14:val="solid"/>
            <w14:bevel/>
          </w14:textOutline>
        </w:rPr>
        <w:t>/202</w:t>
      </w:r>
      <w:r w:rsidR="00D877BA">
        <w:rPr>
          <w:rFonts w:eastAsia="Times New Roman" w:cs="Times New Roman"/>
          <w:bCs/>
          <w:color w:val="auto"/>
          <w:bdr w:val="none" w:sz="0" w:space="0" w:color="auto"/>
          <w:lang w:val="pt-BR"/>
          <w14:textOutline w14:w="0" w14:cap="rnd" w14:cmpd="sng" w14:algn="ctr">
            <w14:noFill/>
            <w14:prstDash w14:val="solid"/>
            <w14:bevel/>
          </w14:textOutline>
        </w:rPr>
        <w:t>5</w:t>
      </w:r>
      <w:r w:rsidRPr="003B444F">
        <w:rPr>
          <w:rFonts w:eastAsia="Times New Roman" w:cs="Times New Roman"/>
          <w:bCs/>
          <w:color w:val="auto"/>
          <w:bdr w:val="none" w:sz="0" w:space="0" w:color="auto"/>
          <w:lang w:val="pt-BR"/>
          <w14:textOutline w14:w="0" w14:cap="rnd" w14:cmpd="sng" w14:algn="ctr">
            <w14:noFill/>
            <w14:prstDash w14:val="solid"/>
            <w14:bevel/>
          </w14:textOutline>
        </w:rPr>
        <w:tab/>
        <w:t>S</w:t>
      </w:r>
      <w:r w:rsidRPr="003B444F">
        <w:rPr>
          <w:rFonts w:eastAsia="Times New Roman" w:cs="Times New Roman"/>
          <w:bCs/>
          <w:color w:val="auto"/>
          <w:bdr w:val="none" w:sz="0" w:space="0" w:color="auto"/>
          <w14:textOutline w14:w="0" w14:cap="rnd" w14:cmpd="sng" w14:algn="ctr">
            <w14:noFill/>
            <w14:prstDash w14:val="solid"/>
            <w14:bevel/>
          </w14:textOutline>
        </w:rPr>
        <w:t>ã</w:t>
      </w:r>
      <w:r w:rsidRPr="003B444F">
        <w:rPr>
          <w:rFonts w:eastAsia="Times New Roman" w:cs="Times New Roman"/>
          <w:bCs/>
          <w:color w:val="auto"/>
          <w:bdr w:val="none" w:sz="0" w:space="0" w:color="auto"/>
          <w:lang w:val="it-IT"/>
          <w14:textOutline w14:w="0" w14:cap="rnd" w14:cmpd="sng" w14:algn="ctr">
            <w14:noFill/>
            <w14:prstDash w14:val="solid"/>
            <w14:bevel/>
          </w14:textOutline>
        </w:rPr>
        <w:t>o Lu</w:t>
      </w:r>
      <w:r w:rsidRPr="003B444F">
        <w:rPr>
          <w:rFonts w:eastAsia="Times New Roman" w:cs="Times New Roman"/>
          <w:bCs/>
          <w:color w:val="auto"/>
          <w:bdr w:val="none" w:sz="0" w:space="0" w:color="auto"/>
          <w14:textOutline w14:w="0" w14:cap="rnd" w14:cmpd="sng" w14:algn="ctr">
            <w14:noFill/>
            <w14:prstDash w14:val="solid"/>
            <w14:bevel/>
          </w14:textOutline>
        </w:rPr>
        <w:t>í</w:t>
      </w:r>
      <w:r w:rsidRPr="003B444F">
        <w:rPr>
          <w:rFonts w:eastAsia="Times New Roman" w:cs="Times New Roman"/>
          <w:bCs/>
          <w:color w:val="auto"/>
          <w:bdr w:val="none" w:sz="0" w:space="0" w:color="auto"/>
          <w:lang w:val="pt-BR"/>
          <w14:textOutline w14:w="0" w14:cap="rnd" w14:cmpd="sng" w14:algn="ctr">
            <w14:noFill/>
            <w14:prstDash w14:val="solid"/>
            <w14:bevel/>
          </w14:textOutline>
        </w:rPr>
        <w:t xml:space="preserve">s,      </w:t>
      </w:r>
      <w:r w:rsidR="00A21682">
        <w:rPr>
          <w:rFonts w:eastAsia="Times New Roman" w:cs="Times New Roman"/>
          <w:bCs/>
          <w:color w:val="auto"/>
          <w:bdr w:val="none" w:sz="0" w:space="0" w:color="auto"/>
          <w:lang w:val="pt-BR"/>
          <w14:textOutline w14:w="0" w14:cap="rnd" w14:cmpd="sng" w14:algn="ctr">
            <w14:noFill/>
            <w14:prstDash w14:val="solid"/>
            <w14:bevel/>
          </w14:textOutline>
        </w:rPr>
        <w:t>11</w:t>
      </w:r>
      <w:r w:rsidRPr="003B444F">
        <w:rPr>
          <w:rFonts w:eastAsia="Times New Roman" w:cs="Times New Roman"/>
          <w:bCs/>
          <w:color w:val="auto"/>
          <w:bdr w:val="none" w:sz="0" w:space="0" w:color="auto"/>
          <w:lang w:val="pt-BR"/>
          <w14:textOutline w14:w="0" w14:cap="rnd" w14:cmpd="sng" w14:algn="ctr">
            <w14:noFill/>
            <w14:prstDash w14:val="solid"/>
            <w14:bevel/>
          </w14:textOutline>
        </w:rPr>
        <w:t xml:space="preserve">      de</w:t>
      </w:r>
      <w:r w:rsidR="00D877BA">
        <w:rPr>
          <w:rFonts w:eastAsia="Times New Roman" w:cs="Times New Roman"/>
          <w:bCs/>
          <w:color w:val="auto"/>
          <w:bdr w:val="none" w:sz="0" w:space="0" w:color="auto"/>
          <w:lang w:val="pt-BR"/>
          <w14:textOutline w14:w="0" w14:cap="rnd" w14:cmpd="sng" w14:algn="ctr">
            <w14:noFill/>
            <w14:prstDash w14:val="solid"/>
            <w14:bevel/>
          </w14:textOutline>
        </w:rPr>
        <w:t xml:space="preserve"> </w:t>
      </w:r>
      <w:r w:rsidR="00C257A8">
        <w:rPr>
          <w:rFonts w:eastAsia="Times New Roman" w:cs="Times New Roman"/>
          <w:bCs/>
          <w:color w:val="auto"/>
          <w:bdr w:val="none" w:sz="0" w:space="0" w:color="auto"/>
          <w:lang w:val="pt-BR"/>
          <w14:textOutline w14:w="0" w14:cap="rnd" w14:cmpd="sng" w14:algn="ctr">
            <w14:noFill/>
            <w14:prstDash w14:val="solid"/>
            <w14:bevel/>
          </w14:textOutline>
        </w:rPr>
        <w:t>abril</w:t>
      </w:r>
      <w:r w:rsidR="00D877BA">
        <w:rPr>
          <w:rFonts w:eastAsia="Times New Roman" w:cs="Times New Roman"/>
          <w:bCs/>
          <w:color w:val="auto"/>
          <w:bdr w:val="none" w:sz="0" w:space="0" w:color="auto"/>
          <w:lang w:val="pt-BR"/>
          <w14:textOutline w14:w="0" w14:cap="rnd" w14:cmpd="sng" w14:algn="ctr">
            <w14:noFill/>
            <w14:prstDash w14:val="solid"/>
            <w14:bevel/>
          </w14:textOutline>
        </w:rPr>
        <w:t xml:space="preserve"> </w:t>
      </w:r>
      <w:r w:rsidRPr="003B444F">
        <w:rPr>
          <w:rFonts w:eastAsia="Times New Roman" w:cs="Times New Roman"/>
          <w:bCs/>
          <w:color w:val="auto"/>
          <w:bdr w:val="none" w:sz="0" w:space="0" w:color="auto"/>
          <w:lang w:val="pt-BR"/>
          <w14:textOutline w14:w="0" w14:cap="rnd" w14:cmpd="sng" w14:algn="ctr">
            <w14:noFill/>
            <w14:prstDash w14:val="solid"/>
            <w14:bevel/>
          </w14:textOutline>
        </w:rPr>
        <w:t>de</w:t>
      </w:r>
      <w:r w:rsidR="00D877BA">
        <w:rPr>
          <w:rFonts w:eastAsia="Times New Roman" w:cs="Times New Roman"/>
          <w:bCs/>
          <w:color w:val="auto"/>
          <w:bdr w:val="none" w:sz="0" w:space="0" w:color="auto"/>
          <w:lang w:val="pt-BR"/>
          <w14:textOutline w14:w="0" w14:cap="rnd" w14:cmpd="sng" w14:algn="ctr">
            <w14:noFill/>
            <w14:prstDash w14:val="solid"/>
            <w14:bevel/>
          </w14:textOutline>
        </w:rPr>
        <w:t xml:space="preserve"> </w:t>
      </w:r>
      <w:proofErr w:type="gramStart"/>
      <w:r w:rsidRPr="003B444F">
        <w:rPr>
          <w:rFonts w:eastAsia="Times New Roman" w:cs="Times New Roman"/>
          <w:bCs/>
          <w:color w:val="auto"/>
          <w:bdr w:val="none" w:sz="0" w:space="0" w:color="auto"/>
          <w:lang w:val="pt-BR"/>
          <w14:textOutline w14:w="0" w14:cap="rnd" w14:cmpd="sng" w14:algn="ctr">
            <w14:noFill/>
            <w14:prstDash w14:val="solid"/>
            <w14:bevel/>
          </w14:textOutline>
        </w:rPr>
        <w:t>202</w:t>
      </w:r>
      <w:r w:rsidR="00D877BA">
        <w:rPr>
          <w:rFonts w:eastAsia="Times New Roman" w:cs="Times New Roman"/>
          <w:bCs/>
          <w:color w:val="auto"/>
          <w:bdr w:val="none" w:sz="0" w:space="0" w:color="auto"/>
          <w:lang w:val="pt-BR"/>
          <w14:textOutline w14:w="0" w14:cap="rnd" w14:cmpd="sng" w14:algn="ctr">
            <w14:noFill/>
            <w14:prstDash w14:val="solid"/>
            <w14:bevel/>
          </w14:textOutline>
        </w:rPr>
        <w:t>5</w:t>
      </w:r>
      <w:proofErr w:type="gramEnd"/>
    </w:p>
    <w:p w14:paraId="284823B0" w14:textId="27E941C5" w:rsidR="00670BA4" w:rsidRDefault="00670BA4" w:rsidP="00720FC2">
      <w:pPr>
        <w:tabs>
          <w:tab w:val="right" w:pos="9065"/>
        </w:tabs>
        <w:ind w:right="-291"/>
      </w:pPr>
    </w:p>
    <w:p w14:paraId="4D8824CA" w14:textId="63F2B013" w:rsidR="0005118D" w:rsidRDefault="00B9487F" w:rsidP="003952B2">
      <w:pPr>
        <w:tabs>
          <w:tab w:val="right" w:pos="9065"/>
        </w:tabs>
        <w:spacing w:before="120" w:after="120"/>
        <w:ind w:right="-291" w:firstLine="1418"/>
        <w:rPr>
          <w:i/>
          <w:iCs/>
        </w:rPr>
      </w:pPr>
      <w:r w:rsidRPr="003B444F">
        <w:rPr>
          <w:i/>
          <w:iCs/>
        </w:rPr>
        <w:t>Senhora Presidente,</w:t>
      </w:r>
    </w:p>
    <w:p w14:paraId="7059AD3B" w14:textId="77777777" w:rsidR="003952B2" w:rsidRPr="003B444F" w:rsidRDefault="003952B2" w:rsidP="003952B2">
      <w:pPr>
        <w:tabs>
          <w:tab w:val="right" w:pos="9065"/>
        </w:tabs>
        <w:spacing w:before="120" w:after="120"/>
        <w:ind w:right="-291" w:firstLine="1418"/>
        <w:rPr>
          <w:i/>
          <w:iCs/>
        </w:rPr>
      </w:pPr>
    </w:p>
    <w:p w14:paraId="20006D1A" w14:textId="5BDB128F" w:rsidR="00D877BA" w:rsidRDefault="00D877BA" w:rsidP="003952B2">
      <w:pPr>
        <w:tabs>
          <w:tab w:val="right" w:pos="9065"/>
        </w:tabs>
        <w:spacing w:before="120" w:after="120"/>
        <w:ind w:right="-291" w:firstLine="1418"/>
        <w:jc w:val="both"/>
      </w:pPr>
      <w:r>
        <w:t xml:space="preserve">Tenho a honra de submeter à deliberação dos Senhores Deputados e das Senhoras Deputadas o presente Projeto de Lei que </w:t>
      </w:r>
      <w:r w:rsidR="003952B2">
        <w:t>d</w:t>
      </w:r>
      <w:r w:rsidR="003952B2" w:rsidRPr="003952B2">
        <w:t>ispõe sobre a criação do Programa Estadual “Maranhão sem fronteiras”</w:t>
      </w:r>
      <w:r>
        <w:t>.</w:t>
      </w:r>
    </w:p>
    <w:p w14:paraId="193E588E" w14:textId="006009EF" w:rsidR="003952B2" w:rsidRDefault="003952B2" w:rsidP="003952B2">
      <w:pPr>
        <w:tabs>
          <w:tab w:val="left" w:pos="8585"/>
          <w:tab w:val="right" w:pos="9072"/>
        </w:tabs>
        <w:spacing w:before="120" w:after="120"/>
        <w:ind w:right="-291" w:firstLine="1418"/>
        <w:jc w:val="both"/>
      </w:pPr>
      <w:r>
        <w:t>O programa tem como objetivo proporcionar aos estudantes maranhenses do ensino médio a oportunidade de vivenciar experiências acadêmicas e culturais em instituições de ensino no exterior, ampliando suas competências linguísticas, interculturais e acadêmicas. Trata-se de uma política pública inovadora que visa não apenas a formação educacional, mas também o fortalecimento da inclusão social e a redução das desigualdades regionais.</w:t>
      </w:r>
    </w:p>
    <w:p w14:paraId="15D87D9E" w14:textId="006009EF" w:rsidR="003952B2" w:rsidRDefault="003952B2" w:rsidP="003952B2">
      <w:pPr>
        <w:pStyle w:val="Corpo"/>
        <w:tabs>
          <w:tab w:val="left" w:pos="8565"/>
          <w:tab w:val="right" w:pos="8789"/>
        </w:tabs>
        <w:spacing w:before="120" w:after="120" w:line="240" w:lineRule="auto"/>
        <w:ind w:right="-149" w:firstLine="1418"/>
        <w:jc w:val="both"/>
        <w:rPr>
          <w:rFonts w:ascii="Times New Roman" w:eastAsia="Times New Roman" w:hAnsi="Times New Roman" w:cs="Times New Roman"/>
          <w:color w:val="auto"/>
          <w:sz w:val="24"/>
          <w:szCs w:val="24"/>
        </w:rPr>
      </w:pPr>
      <w:r w:rsidRPr="0031289D">
        <w:rPr>
          <w:rFonts w:ascii="Times New Roman" w:eastAsia="Times New Roman" w:hAnsi="Times New Roman" w:cs="Times New Roman"/>
          <w:color w:val="auto"/>
          <w:sz w:val="24"/>
          <w:szCs w:val="24"/>
        </w:rPr>
        <w:t>Nos termos do art. 205 da Constituição Federal, a educação é direito de todos e dever do Estado e da família, e deve ser promovida e incentivada com a colaboração da sociedade, visando ao pleno desenvolvimento da pessoa, seu preparo para o exercício da cidadania e sua qualificação para o trabalho.</w:t>
      </w:r>
    </w:p>
    <w:p w14:paraId="038313C1" w14:textId="77777777" w:rsidR="003952B2" w:rsidRDefault="003952B2" w:rsidP="003952B2">
      <w:pPr>
        <w:tabs>
          <w:tab w:val="left" w:pos="8585"/>
          <w:tab w:val="right" w:pos="9072"/>
        </w:tabs>
        <w:spacing w:before="120" w:after="120"/>
        <w:ind w:right="-291" w:firstLine="1418"/>
        <w:jc w:val="both"/>
      </w:pPr>
      <w:r>
        <w:t xml:space="preserve">A iniciativa prevê a concessão de bolsas de intercâmbio, contemplando alunos </w:t>
      </w:r>
      <w:proofErr w:type="gramStart"/>
      <w:r>
        <w:t>da</w:t>
      </w:r>
      <w:proofErr w:type="gramEnd"/>
      <w:r>
        <w:t xml:space="preserve"> </w:t>
      </w:r>
      <w:proofErr w:type="gramStart"/>
      <w:r>
        <w:t>rede</w:t>
      </w:r>
      <w:proofErr w:type="gramEnd"/>
      <w:r>
        <w:t xml:space="preserve"> pública estadual com critérios de seleção baseados no mérito acadêmico, frequência escolar e desempenho em avaliações educacionais. Essa estratégia incentiva a excelência acadêmica e o engajamento dos estudantes, contribuindo para a elevação dos indicadores educacionais do Estado, como o Índice de Desenvolvimento da Educação Básica (IDEB).</w:t>
      </w:r>
    </w:p>
    <w:p w14:paraId="414010DE" w14:textId="77777777" w:rsidR="003952B2" w:rsidRDefault="003952B2" w:rsidP="003952B2">
      <w:pPr>
        <w:tabs>
          <w:tab w:val="left" w:pos="8585"/>
          <w:tab w:val="right" w:pos="9072"/>
        </w:tabs>
        <w:spacing w:before="120" w:after="120"/>
        <w:ind w:right="-291" w:firstLine="1418"/>
        <w:jc w:val="both"/>
      </w:pPr>
      <w:r>
        <w:t xml:space="preserve">A estruturação do Programa “Maranhão sem Fronteiras” contará com a colaboração da Secretaria de Estado da Ciência, Tecnologia e Inovação (SECTI), da Secretaria de Estado da Educação (SEDUC) e da Fundação de Amparo à Pesquisa e ao Desenvolvimento Científico e Tecnológico do Maranhão (FAPEMA). A articulação entre esses órgãos permitirá a </w:t>
      </w:r>
      <w:proofErr w:type="gramStart"/>
      <w:r>
        <w:t>otimização</w:t>
      </w:r>
      <w:proofErr w:type="gramEnd"/>
      <w:r>
        <w:t xml:space="preserve"> dos recursos disponíveis, garantindo maior eficiência e abrangência na execução do programa.</w:t>
      </w:r>
    </w:p>
    <w:p w14:paraId="23492E2B" w14:textId="77777777" w:rsidR="00D877BA" w:rsidRPr="003B444F" w:rsidRDefault="00D877BA" w:rsidP="003952B2">
      <w:pPr>
        <w:tabs>
          <w:tab w:val="left" w:pos="8585"/>
          <w:tab w:val="right" w:pos="9072"/>
        </w:tabs>
        <w:spacing w:before="120" w:after="120"/>
        <w:ind w:right="-291" w:firstLine="1418"/>
        <w:jc w:val="both"/>
      </w:pPr>
      <w:r w:rsidRPr="003B444F">
        <w:t>Com estes argumentos que considero suficientes para justificar o Projeto de Lei em apreço, minha expectativa é de que o Digno Parlamento Maranhense lhe dê boa acolhida.</w:t>
      </w:r>
    </w:p>
    <w:p w14:paraId="497CF446" w14:textId="7FC523CA" w:rsidR="00D877BA" w:rsidRDefault="00D877BA" w:rsidP="003952B2">
      <w:pPr>
        <w:tabs>
          <w:tab w:val="left" w:pos="8585"/>
          <w:tab w:val="right" w:pos="9072"/>
        </w:tabs>
        <w:spacing w:before="120" w:after="120"/>
        <w:ind w:right="-291" w:firstLine="1418"/>
        <w:jc w:val="both"/>
      </w:pPr>
      <w:r w:rsidRPr="003B444F">
        <w:t>Aproveito o ensejo para reiterar a Vossa Excelência e aos seus ilustres pares os meus elevados protestos de apreço e consideração.</w:t>
      </w:r>
    </w:p>
    <w:p w14:paraId="48FB092C" w14:textId="77777777" w:rsidR="0050240B" w:rsidRDefault="0050240B" w:rsidP="00720FC2">
      <w:pPr>
        <w:tabs>
          <w:tab w:val="left" w:pos="8585"/>
          <w:tab w:val="right" w:pos="9072"/>
        </w:tabs>
        <w:spacing w:before="120" w:after="120"/>
        <w:ind w:right="-291" w:firstLine="1418"/>
        <w:jc w:val="both"/>
      </w:pPr>
    </w:p>
    <w:p w14:paraId="2B0C4338" w14:textId="77777777" w:rsidR="00D877BA" w:rsidRPr="003B444F" w:rsidRDefault="00D877BA" w:rsidP="00720FC2">
      <w:pPr>
        <w:tabs>
          <w:tab w:val="right" w:pos="9072"/>
        </w:tabs>
        <w:ind w:right="-291" w:firstLine="1418"/>
        <w:jc w:val="both"/>
      </w:pPr>
      <w:r w:rsidRPr="003B444F">
        <w:t>Atenciosamente,</w:t>
      </w:r>
    </w:p>
    <w:p w14:paraId="6E119506" w14:textId="77777777" w:rsidR="00D877BA" w:rsidRPr="003B444F" w:rsidRDefault="00D877BA" w:rsidP="00720FC2">
      <w:pPr>
        <w:tabs>
          <w:tab w:val="right" w:pos="9072"/>
        </w:tabs>
        <w:ind w:right="-291"/>
        <w:jc w:val="center"/>
      </w:pPr>
    </w:p>
    <w:p w14:paraId="338EED75" w14:textId="77777777" w:rsidR="00D877BA" w:rsidRPr="003B444F" w:rsidRDefault="00D877BA" w:rsidP="00720FC2">
      <w:pPr>
        <w:tabs>
          <w:tab w:val="right" w:pos="9072"/>
        </w:tabs>
        <w:ind w:right="-291"/>
        <w:jc w:val="center"/>
      </w:pPr>
      <w:r w:rsidRPr="003B444F">
        <w:t>CARLOS BRANDÃO</w:t>
      </w:r>
    </w:p>
    <w:p w14:paraId="0D387919" w14:textId="77777777" w:rsidR="00D877BA" w:rsidRPr="003B444F" w:rsidRDefault="00D877BA" w:rsidP="00720FC2">
      <w:pPr>
        <w:tabs>
          <w:tab w:val="right" w:pos="9065"/>
        </w:tabs>
        <w:ind w:right="-291"/>
        <w:jc w:val="center"/>
      </w:pPr>
      <w:r w:rsidRPr="003B444F">
        <w:t>Governador do Estado do Maranhão</w:t>
      </w:r>
    </w:p>
    <w:p w14:paraId="2F81FA27" w14:textId="77777777" w:rsidR="0050240B" w:rsidRDefault="0050240B" w:rsidP="00720FC2">
      <w:pPr>
        <w:ind w:right="-291"/>
        <w:jc w:val="both"/>
      </w:pPr>
    </w:p>
    <w:p w14:paraId="032F2603" w14:textId="4A8A7485" w:rsidR="005F0533" w:rsidRPr="003B444F" w:rsidRDefault="005F0533" w:rsidP="00720FC2">
      <w:pPr>
        <w:ind w:right="-291"/>
        <w:jc w:val="both"/>
      </w:pPr>
      <w:r w:rsidRPr="003B444F">
        <w:t>A Sua Excelência a Senhora</w:t>
      </w:r>
    </w:p>
    <w:p w14:paraId="42D1ED13" w14:textId="77777777" w:rsidR="005F0533" w:rsidRPr="003B444F" w:rsidRDefault="005F0533" w:rsidP="00720FC2">
      <w:pPr>
        <w:ind w:right="-291"/>
        <w:jc w:val="both"/>
      </w:pPr>
      <w:r w:rsidRPr="003B444F">
        <w:t>Deputada Estadual IRACEMA VALE</w:t>
      </w:r>
    </w:p>
    <w:p w14:paraId="0A80BD49" w14:textId="77777777" w:rsidR="005F0533" w:rsidRPr="003B444F" w:rsidRDefault="005F0533" w:rsidP="00720FC2">
      <w:pPr>
        <w:ind w:right="-291"/>
        <w:jc w:val="both"/>
      </w:pPr>
      <w:r w:rsidRPr="003B444F">
        <w:t>Presidente da Assembleia Legislativa do Estado do Maranhão</w:t>
      </w:r>
    </w:p>
    <w:p w14:paraId="07EA59A9" w14:textId="77777777" w:rsidR="005F0533" w:rsidRPr="003B444F" w:rsidRDefault="005F0533" w:rsidP="00720FC2">
      <w:pPr>
        <w:ind w:right="-291"/>
        <w:jc w:val="both"/>
      </w:pPr>
      <w:r w:rsidRPr="003B444F">
        <w:t>Palácio Manuel Beckman</w:t>
      </w:r>
    </w:p>
    <w:p w14:paraId="63D87C8D" w14:textId="1F3AFE3D" w:rsidR="005F0533" w:rsidRDefault="005F0533" w:rsidP="00720FC2">
      <w:pPr>
        <w:ind w:right="-291"/>
        <w:jc w:val="both"/>
      </w:pPr>
      <w:r w:rsidRPr="003B444F">
        <w:t>Local</w:t>
      </w:r>
    </w:p>
    <w:p w14:paraId="2478C584" w14:textId="77777777" w:rsidR="00EC1303" w:rsidRPr="003B444F" w:rsidRDefault="00EC1303" w:rsidP="00720FC2">
      <w:pPr>
        <w:ind w:right="-291"/>
        <w:rPr>
          <w:sz w:val="28"/>
          <w:szCs w:val="28"/>
        </w:rPr>
        <w:sectPr w:rsidR="00EC1303" w:rsidRPr="003B444F">
          <w:headerReference w:type="default" r:id="rId8"/>
          <w:pgSz w:w="11900" w:h="16840"/>
          <w:pgMar w:top="1701" w:right="1134" w:bottom="1134" w:left="1701" w:header="708" w:footer="708" w:gutter="0"/>
          <w:cols w:space="720"/>
        </w:sectPr>
      </w:pPr>
      <w:bookmarkStart w:id="0" w:name="_GoBack"/>
      <w:bookmarkEnd w:id="0"/>
    </w:p>
    <w:p w14:paraId="666A5F64" w14:textId="68452EF3" w:rsidR="0005118D" w:rsidRDefault="00B9487F" w:rsidP="00720FC2">
      <w:pPr>
        <w:ind w:right="-291"/>
        <w:rPr>
          <w:sz w:val="28"/>
          <w:szCs w:val="28"/>
        </w:rPr>
      </w:pPr>
      <w:r w:rsidRPr="003B444F">
        <w:rPr>
          <w:sz w:val="28"/>
          <w:szCs w:val="28"/>
        </w:rPr>
        <w:lastRenderedPageBreak/>
        <w:t>PROJETO DE LEI</w:t>
      </w:r>
    </w:p>
    <w:p w14:paraId="41271025" w14:textId="77777777" w:rsidR="004D64CA" w:rsidRPr="003B444F" w:rsidRDefault="004D64CA" w:rsidP="00720FC2">
      <w:pPr>
        <w:ind w:right="-291"/>
        <w:rPr>
          <w:sz w:val="28"/>
          <w:szCs w:val="28"/>
        </w:rPr>
      </w:pPr>
    </w:p>
    <w:p w14:paraId="12AF5691" w14:textId="66076378" w:rsidR="00687E13" w:rsidRDefault="00687E13" w:rsidP="00720FC2">
      <w:pPr>
        <w:ind w:left="5670" w:right="-291"/>
        <w:jc w:val="both"/>
        <w:rPr>
          <w:color w:val="auto"/>
        </w:rPr>
      </w:pPr>
      <w:r w:rsidRPr="00687E13">
        <w:rPr>
          <w:color w:val="auto"/>
        </w:rPr>
        <w:t>Dispõe sobre a criação do Programa Estadual “Maranhão sem fronteiras”</w:t>
      </w:r>
      <w:r>
        <w:rPr>
          <w:color w:val="auto"/>
        </w:rPr>
        <w:t>.</w:t>
      </w:r>
    </w:p>
    <w:p w14:paraId="3E861A34" w14:textId="77777777" w:rsidR="00D877BA" w:rsidRPr="00055DE7" w:rsidRDefault="00D877BA" w:rsidP="00687E13">
      <w:pPr>
        <w:ind w:right="-291"/>
        <w:jc w:val="both"/>
        <w:rPr>
          <w:color w:val="auto"/>
        </w:rPr>
      </w:pPr>
    </w:p>
    <w:p w14:paraId="204E5343" w14:textId="36B499E6" w:rsidR="00D877BA" w:rsidRDefault="00D877BA" w:rsidP="00720FC2">
      <w:pPr>
        <w:spacing w:before="120" w:after="120"/>
        <w:ind w:right="-291" w:firstLine="1418"/>
        <w:jc w:val="both"/>
        <w:rPr>
          <w:color w:val="auto"/>
        </w:rPr>
      </w:pPr>
      <w:r w:rsidRPr="00D877BA">
        <w:rPr>
          <w:b/>
          <w:bCs/>
          <w:color w:val="auto"/>
        </w:rPr>
        <w:t xml:space="preserve">Art. 1º </w:t>
      </w:r>
      <w:r w:rsidR="00687E13" w:rsidRPr="00687E13">
        <w:rPr>
          <w:color w:val="auto"/>
        </w:rPr>
        <w:t>Fica instituído o Programa “Maranhão sem fronteiras”, que consiste na concessão de bolsas de estudo e na realização de Intercâmbio de Ensino Médio no Exterior para os estudantes regularmente matriculados no ensino médio da rede pública estadual de ensino do Maranhão, com o objetivo de promover experiências acadêmicas e culturais no exterior, contribuindo para o desenvolvimento educacional e pessoal dos estudantes.</w:t>
      </w:r>
    </w:p>
    <w:p w14:paraId="4980D8E8" w14:textId="77777777" w:rsidR="00687E13" w:rsidRPr="00687E13" w:rsidRDefault="00687E13" w:rsidP="00720FC2">
      <w:pPr>
        <w:spacing w:before="120" w:after="120"/>
        <w:ind w:right="-291" w:firstLine="1418"/>
        <w:jc w:val="both"/>
        <w:rPr>
          <w:color w:val="auto"/>
        </w:rPr>
      </w:pPr>
    </w:p>
    <w:p w14:paraId="77DCEB8E" w14:textId="025F1A6F" w:rsidR="00D877BA" w:rsidRDefault="00D877BA" w:rsidP="00720FC2">
      <w:pPr>
        <w:spacing w:before="120" w:after="120"/>
        <w:ind w:right="-291" w:firstLine="1418"/>
        <w:jc w:val="both"/>
        <w:rPr>
          <w:color w:val="auto"/>
        </w:rPr>
      </w:pPr>
      <w:r w:rsidRPr="00D877BA">
        <w:rPr>
          <w:b/>
          <w:bCs/>
          <w:color w:val="auto"/>
        </w:rPr>
        <w:t xml:space="preserve">Art. 2º </w:t>
      </w:r>
      <w:r w:rsidR="00687E13" w:rsidRPr="00687E13">
        <w:rPr>
          <w:color w:val="auto"/>
        </w:rPr>
        <w:t>Fica criada a Comissão Gestora do Programa “Maranhão sem fronteiras”, que será composta por dois membros da Secretaria de Estado da Ciência, Tecnologia e Inovação – SECTI e dois membros da Secretaria de Estado da Educação – SEDUC, a serem indicados pelos titulares dos referidos órgãos, sob a presidência de um dos membros indicados pela SECTI.</w:t>
      </w:r>
    </w:p>
    <w:p w14:paraId="74D6AF8E" w14:textId="040F71B6" w:rsidR="00687E13" w:rsidRPr="00687E13" w:rsidRDefault="003A3F17" w:rsidP="00687E13">
      <w:pPr>
        <w:spacing w:before="120" w:after="120"/>
        <w:ind w:right="-291" w:firstLine="1418"/>
        <w:jc w:val="both"/>
        <w:rPr>
          <w:color w:val="auto"/>
        </w:rPr>
      </w:pPr>
      <w:r>
        <w:rPr>
          <w:color w:val="auto"/>
        </w:rPr>
        <w:t xml:space="preserve">§1º </w:t>
      </w:r>
      <w:r w:rsidR="00687E13" w:rsidRPr="00687E13">
        <w:rPr>
          <w:color w:val="auto"/>
        </w:rPr>
        <w:t xml:space="preserve">A Comissão </w:t>
      </w:r>
      <w:r w:rsidR="00C257A8">
        <w:rPr>
          <w:color w:val="auto"/>
        </w:rPr>
        <w:t xml:space="preserve">disposta no caput deste artigo </w:t>
      </w:r>
      <w:r w:rsidR="00687E13" w:rsidRPr="00687E13">
        <w:rPr>
          <w:color w:val="auto"/>
        </w:rPr>
        <w:t>será responsável pela definição dos parâmetros do edital de seleção dos estudantes, com base no Índice de Desenvolvimento da Educação Básica – IDEB do Ministério da Educação - MEC, ou outro indicador que venha a substituí-lo, e em outros critérios que visem assegurar a equidade e transparência do processo seletivo</w:t>
      </w:r>
      <w:r>
        <w:rPr>
          <w:color w:val="auto"/>
        </w:rPr>
        <w:t>.</w:t>
      </w:r>
    </w:p>
    <w:p w14:paraId="1585BCA3" w14:textId="26C86C7D" w:rsidR="00687E13" w:rsidRDefault="003A3F17" w:rsidP="00687E13">
      <w:pPr>
        <w:spacing w:before="120" w:after="120"/>
        <w:ind w:right="-291" w:firstLine="1418"/>
        <w:jc w:val="both"/>
        <w:rPr>
          <w:color w:val="auto"/>
        </w:rPr>
      </w:pPr>
      <w:r>
        <w:rPr>
          <w:color w:val="auto"/>
        </w:rPr>
        <w:t xml:space="preserve">§2º </w:t>
      </w:r>
      <w:r w:rsidR="00687E13" w:rsidRPr="00687E13">
        <w:rPr>
          <w:color w:val="auto"/>
        </w:rPr>
        <w:t xml:space="preserve">As atribuições e o funcionamento da Comissão serão estabelecidos por meio de Portaria a ser emitida pela Secretaria de Estado da Ciência, Tecnologia e Inovação – SECTI, que deverá conter a nomeação dos seus membros, conforme o </w:t>
      </w:r>
      <w:r w:rsidR="00687E13" w:rsidRPr="00687E13">
        <w:rPr>
          <w:i/>
          <w:iCs/>
          <w:color w:val="auto"/>
        </w:rPr>
        <w:t>caput</w:t>
      </w:r>
      <w:r w:rsidR="00687E13">
        <w:rPr>
          <w:color w:val="auto"/>
        </w:rPr>
        <w:t xml:space="preserve"> deste artigo</w:t>
      </w:r>
      <w:r w:rsidR="00687E13" w:rsidRPr="00687E13">
        <w:rPr>
          <w:color w:val="auto"/>
        </w:rPr>
        <w:t>.</w:t>
      </w:r>
    </w:p>
    <w:p w14:paraId="3BC9CC83" w14:textId="77777777" w:rsidR="00687E13" w:rsidRDefault="00687E13" w:rsidP="00687E13">
      <w:pPr>
        <w:spacing w:before="120" w:after="120"/>
        <w:ind w:right="-291" w:firstLine="1418"/>
        <w:jc w:val="both"/>
        <w:rPr>
          <w:color w:val="auto"/>
        </w:rPr>
      </w:pPr>
    </w:p>
    <w:p w14:paraId="70F3B222" w14:textId="4D4E7B9B" w:rsidR="00687E13" w:rsidRPr="00687E13" w:rsidRDefault="00687E13" w:rsidP="00687E13">
      <w:pPr>
        <w:spacing w:before="120" w:after="120"/>
        <w:ind w:right="-291" w:firstLine="1418"/>
        <w:jc w:val="both"/>
        <w:rPr>
          <w:color w:val="auto"/>
        </w:rPr>
      </w:pPr>
      <w:r w:rsidRPr="00687E13">
        <w:rPr>
          <w:b/>
          <w:bCs/>
          <w:color w:val="auto"/>
        </w:rPr>
        <w:t>Art. 3º</w:t>
      </w:r>
      <w:r>
        <w:rPr>
          <w:color w:val="auto"/>
        </w:rPr>
        <w:t xml:space="preserve"> </w:t>
      </w:r>
      <w:r w:rsidRPr="00687E13">
        <w:rPr>
          <w:color w:val="auto"/>
        </w:rPr>
        <w:t>O Programa “Maranhão sem fronteiras” será gerido e executado pela Secretaria de Estado da Ciência, Tecnologia e Inovação – SECTI e poderá contar com o apoio de instituições nacionais e internacionais, públicas ou privadas.</w:t>
      </w:r>
    </w:p>
    <w:p w14:paraId="5005AFAC" w14:textId="77B275DF" w:rsidR="00687E13" w:rsidRPr="00687E13" w:rsidRDefault="003A3F17" w:rsidP="003A3F17">
      <w:pPr>
        <w:spacing w:before="120" w:after="120"/>
        <w:ind w:right="-291" w:firstLine="1418"/>
        <w:jc w:val="both"/>
        <w:rPr>
          <w:color w:val="auto"/>
        </w:rPr>
      </w:pPr>
      <w:r>
        <w:rPr>
          <w:color w:val="auto"/>
        </w:rPr>
        <w:t xml:space="preserve">§1º </w:t>
      </w:r>
      <w:r w:rsidR="00687E13" w:rsidRPr="00687E13">
        <w:rPr>
          <w:color w:val="auto"/>
        </w:rPr>
        <w:t xml:space="preserve">A Secretaria de Estado da Educação – SEDUC apoiará o Programa </w:t>
      </w:r>
      <w:r>
        <w:rPr>
          <w:color w:val="auto"/>
        </w:rPr>
        <w:t xml:space="preserve">nas atividades de </w:t>
      </w:r>
      <w:r w:rsidRPr="00687E13">
        <w:rPr>
          <w:color w:val="auto"/>
        </w:rPr>
        <w:t>conferência e validação dos requisitos de participação dos estudantes</w:t>
      </w:r>
      <w:r>
        <w:rPr>
          <w:color w:val="auto"/>
        </w:rPr>
        <w:t xml:space="preserve">, </w:t>
      </w:r>
      <w:r w:rsidRPr="00687E13">
        <w:rPr>
          <w:color w:val="auto"/>
        </w:rPr>
        <w:t xml:space="preserve">logística de mobilidade dos estudantes da capital e do interior do </w:t>
      </w:r>
      <w:r w:rsidR="000D2DE4">
        <w:rPr>
          <w:color w:val="auto"/>
        </w:rPr>
        <w:t>E</w:t>
      </w:r>
      <w:r w:rsidRPr="00687E13">
        <w:rPr>
          <w:color w:val="auto"/>
        </w:rPr>
        <w:t>stado</w:t>
      </w:r>
      <w:r>
        <w:rPr>
          <w:color w:val="auto"/>
        </w:rPr>
        <w:t xml:space="preserve">, </w:t>
      </w:r>
      <w:r w:rsidRPr="003A3F17">
        <w:rPr>
          <w:color w:val="auto"/>
        </w:rPr>
        <w:t>divulgação e</w:t>
      </w:r>
      <w:r w:rsidR="000D2DE4">
        <w:rPr>
          <w:color w:val="auto"/>
        </w:rPr>
        <w:t xml:space="preserve"> </w:t>
      </w:r>
      <w:r w:rsidRPr="003A3F17">
        <w:rPr>
          <w:color w:val="auto"/>
        </w:rPr>
        <w:t>auxílio na coordenação do Programa nas Unidades Regionais de Ensino e no que mais for necessário para a sua regular execução</w:t>
      </w:r>
      <w:r>
        <w:rPr>
          <w:color w:val="auto"/>
        </w:rPr>
        <w:t>.</w:t>
      </w:r>
    </w:p>
    <w:p w14:paraId="053133ED" w14:textId="387F9B3E" w:rsidR="00687E13" w:rsidRDefault="003A3F17" w:rsidP="00687E13">
      <w:pPr>
        <w:spacing w:before="120" w:after="120"/>
        <w:ind w:right="-291" w:firstLine="1418"/>
        <w:jc w:val="both"/>
        <w:rPr>
          <w:color w:val="auto"/>
        </w:rPr>
      </w:pPr>
      <w:r>
        <w:rPr>
          <w:color w:val="auto"/>
        </w:rPr>
        <w:t xml:space="preserve">§2º </w:t>
      </w:r>
      <w:r w:rsidR="00687E13" w:rsidRPr="00687E13">
        <w:rPr>
          <w:color w:val="auto"/>
        </w:rPr>
        <w:t>As bolsas de estudo de que trata o art. 1º</w:t>
      </w:r>
      <w:r w:rsidR="00C257A8">
        <w:rPr>
          <w:color w:val="auto"/>
        </w:rPr>
        <w:t xml:space="preserve"> desta Lei</w:t>
      </w:r>
      <w:proofErr w:type="gramStart"/>
      <w:r w:rsidR="00C257A8">
        <w:rPr>
          <w:color w:val="auto"/>
        </w:rPr>
        <w:t xml:space="preserve"> </w:t>
      </w:r>
      <w:r w:rsidR="00687E13" w:rsidRPr="00687E13">
        <w:rPr>
          <w:color w:val="auto"/>
        </w:rPr>
        <w:t xml:space="preserve"> </w:t>
      </w:r>
      <w:proofErr w:type="gramEnd"/>
      <w:r w:rsidR="00687E13" w:rsidRPr="00687E13">
        <w:rPr>
          <w:color w:val="auto"/>
        </w:rPr>
        <w:t>terão seus valores definidos em regulamento e serão ofertadas pela Fundação de Amparo à Pesquisa e ao Desenvolvimento Científico e Tecnológico – FAPEMA aos estudantes selecionados por meio de Edital.</w:t>
      </w:r>
    </w:p>
    <w:p w14:paraId="65B2913D" w14:textId="77777777" w:rsidR="00687E13" w:rsidRPr="00687E13" w:rsidRDefault="00687E13" w:rsidP="00687E13">
      <w:pPr>
        <w:spacing w:before="120" w:after="120"/>
        <w:ind w:right="-291" w:firstLine="1418"/>
        <w:jc w:val="both"/>
        <w:rPr>
          <w:color w:val="auto"/>
        </w:rPr>
      </w:pPr>
    </w:p>
    <w:p w14:paraId="2C0795D8" w14:textId="0E7AC693" w:rsidR="00687E13" w:rsidRDefault="00687E13" w:rsidP="00687E13">
      <w:pPr>
        <w:spacing w:before="120" w:after="120"/>
        <w:ind w:right="-291" w:firstLine="1418"/>
        <w:jc w:val="both"/>
        <w:rPr>
          <w:color w:val="auto"/>
        </w:rPr>
      </w:pPr>
      <w:r w:rsidRPr="00687E13">
        <w:rPr>
          <w:b/>
          <w:bCs/>
          <w:color w:val="auto"/>
        </w:rPr>
        <w:t>Art. 4º</w:t>
      </w:r>
      <w:r>
        <w:rPr>
          <w:color w:val="auto"/>
        </w:rPr>
        <w:t xml:space="preserve"> </w:t>
      </w:r>
      <w:r w:rsidRPr="00687E13">
        <w:rPr>
          <w:color w:val="auto"/>
        </w:rPr>
        <w:t>O Programa “Maranhão sem fronteiras” beneficiará estudantes do 1º ao 3º ano do ensino médio da rede pública estadual de ensino, os quais serão selecionados para participar de intercâmbio educacional no exterior, com duração de um semestre letivo.</w:t>
      </w:r>
    </w:p>
    <w:p w14:paraId="1720C115" w14:textId="77777777" w:rsidR="00687E13" w:rsidRPr="00687E13" w:rsidRDefault="00687E13" w:rsidP="00687E13">
      <w:pPr>
        <w:spacing w:before="120" w:after="120"/>
        <w:ind w:right="-291" w:firstLine="1418"/>
        <w:jc w:val="both"/>
        <w:rPr>
          <w:color w:val="auto"/>
        </w:rPr>
      </w:pPr>
    </w:p>
    <w:p w14:paraId="0635841A" w14:textId="6B910D35" w:rsidR="00687E13" w:rsidRPr="00687E13" w:rsidRDefault="00687E13" w:rsidP="00687E13">
      <w:pPr>
        <w:spacing w:before="120" w:after="120"/>
        <w:ind w:right="-291" w:firstLine="1418"/>
        <w:jc w:val="both"/>
        <w:rPr>
          <w:color w:val="auto"/>
        </w:rPr>
      </w:pPr>
      <w:r w:rsidRPr="00687E13">
        <w:rPr>
          <w:b/>
          <w:bCs/>
          <w:color w:val="auto"/>
        </w:rPr>
        <w:lastRenderedPageBreak/>
        <w:t>Art. 5º</w:t>
      </w:r>
      <w:r>
        <w:rPr>
          <w:color w:val="auto"/>
        </w:rPr>
        <w:t xml:space="preserve"> </w:t>
      </w:r>
      <w:r w:rsidRPr="00687E13">
        <w:rPr>
          <w:color w:val="auto"/>
        </w:rPr>
        <w:t>Para concorrer ao Programa “Maranhão sem fronteiras”, os estudantes candidatos deverão obedecer aos seguintes critérios, cumulativamente:</w:t>
      </w:r>
    </w:p>
    <w:p w14:paraId="4E197C96" w14:textId="2786A992" w:rsidR="00687E13" w:rsidRPr="00687E13" w:rsidRDefault="00687E13" w:rsidP="00687E13">
      <w:pPr>
        <w:spacing w:before="120" w:after="120"/>
        <w:ind w:right="-291" w:firstLine="1418"/>
        <w:jc w:val="both"/>
        <w:rPr>
          <w:color w:val="auto"/>
        </w:rPr>
      </w:pPr>
      <w:r w:rsidRPr="00687E13">
        <w:rPr>
          <w:color w:val="auto"/>
        </w:rPr>
        <w:t>I</w:t>
      </w:r>
      <w:r>
        <w:rPr>
          <w:color w:val="auto"/>
        </w:rPr>
        <w:t xml:space="preserve"> - </w:t>
      </w:r>
      <w:r w:rsidR="00D91054">
        <w:rPr>
          <w:color w:val="auto"/>
        </w:rPr>
        <w:t>t</w:t>
      </w:r>
      <w:r w:rsidRPr="00687E13">
        <w:rPr>
          <w:color w:val="auto"/>
        </w:rPr>
        <w:t xml:space="preserve">er cursado </w:t>
      </w:r>
      <w:r w:rsidR="00C257A8">
        <w:rPr>
          <w:color w:val="auto"/>
        </w:rPr>
        <w:t>d</w:t>
      </w:r>
      <w:r w:rsidRPr="00687E13">
        <w:rPr>
          <w:color w:val="auto"/>
        </w:rPr>
        <w:t>o 6º</w:t>
      </w:r>
      <w:r w:rsidR="00C257A8">
        <w:rPr>
          <w:color w:val="auto"/>
        </w:rPr>
        <w:t xml:space="preserve"> (sexto)</w:t>
      </w:r>
      <w:r w:rsidRPr="00687E13">
        <w:rPr>
          <w:color w:val="auto"/>
        </w:rPr>
        <w:t xml:space="preserve"> ao 9º</w:t>
      </w:r>
      <w:r w:rsidR="00C257A8">
        <w:rPr>
          <w:color w:val="auto"/>
        </w:rPr>
        <w:t xml:space="preserve"> (nono) </w:t>
      </w:r>
      <w:r w:rsidRPr="00687E13">
        <w:rPr>
          <w:color w:val="auto"/>
        </w:rPr>
        <w:t>ano do ensino fundamental na rede pública estadual de ensino;</w:t>
      </w:r>
    </w:p>
    <w:p w14:paraId="42CD6799" w14:textId="2555B58A" w:rsidR="00687E13" w:rsidRPr="00687E13" w:rsidRDefault="00687E13" w:rsidP="00687E13">
      <w:pPr>
        <w:spacing w:before="120" w:after="120"/>
        <w:ind w:right="-291" w:firstLine="1418"/>
        <w:jc w:val="both"/>
        <w:rPr>
          <w:color w:val="auto"/>
        </w:rPr>
      </w:pPr>
      <w:r w:rsidRPr="00687E13">
        <w:rPr>
          <w:color w:val="auto"/>
        </w:rPr>
        <w:t>II</w:t>
      </w:r>
      <w:r>
        <w:rPr>
          <w:color w:val="auto"/>
        </w:rPr>
        <w:t xml:space="preserve"> - </w:t>
      </w:r>
      <w:r w:rsidR="00D91054">
        <w:rPr>
          <w:color w:val="auto"/>
        </w:rPr>
        <w:t>t</w:t>
      </w:r>
      <w:r w:rsidRPr="00687E13">
        <w:rPr>
          <w:color w:val="auto"/>
        </w:rPr>
        <w:t xml:space="preserve">er obtido média mínima de 8,0 (oito) nas disciplinas de Português e Matemática </w:t>
      </w:r>
      <w:r w:rsidR="00C257A8">
        <w:rPr>
          <w:color w:val="auto"/>
        </w:rPr>
        <w:t>d</w:t>
      </w:r>
      <w:r w:rsidRPr="00687E13">
        <w:rPr>
          <w:color w:val="auto"/>
        </w:rPr>
        <w:t>o 6º</w:t>
      </w:r>
      <w:r w:rsidR="00C257A8">
        <w:rPr>
          <w:color w:val="auto"/>
        </w:rPr>
        <w:t xml:space="preserve"> </w:t>
      </w:r>
      <w:proofErr w:type="gramStart"/>
      <w:r w:rsidR="00C257A8">
        <w:rPr>
          <w:color w:val="auto"/>
        </w:rPr>
        <w:t xml:space="preserve">( </w:t>
      </w:r>
      <w:proofErr w:type="gramEnd"/>
      <w:r w:rsidR="00C257A8">
        <w:rPr>
          <w:color w:val="auto"/>
        </w:rPr>
        <w:t>sexto)</w:t>
      </w:r>
      <w:r w:rsidRPr="00687E13">
        <w:rPr>
          <w:color w:val="auto"/>
        </w:rPr>
        <w:t xml:space="preserve"> ao 9º</w:t>
      </w:r>
      <w:r w:rsidR="00C257A8">
        <w:rPr>
          <w:color w:val="auto"/>
        </w:rPr>
        <w:t xml:space="preserve"> ( nono)</w:t>
      </w:r>
      <w:r w:rsidRPr="00687E13">
        <w:rPr>
          <w:color w:val="auto"/>
        </w:rPr>
        <w:t xml:space="preserve"> ano;</w:t>
      </w:r>
    </w:p>
    <w:p w14:paraId="5D0C4201" w14:textId="0D710285" w:rsidR="00687E13" w:rsidRPr="00687E13" w:rsidRDefault="00687E13" w:rsidP="00687E13">
      <w:pPr>
        <w:spacing w:before="120" w:after="120"/>
        <w:ind w:right="-291" w:firstLine="1418"/>
        <w:jc w:val="both"/>
        <w:rPr>
          <w:color w:val="auto"/>
        </w:rPr>
      </w:pPr>
      <w:r w:rsidRPr="00687E13">
        <w:rPr>
          <w:color w:val="auto"/>
        </w:rPr>
        <w:t>III</w:t>
      </w:r>
      <w:r>
        <w:rPr>
          <w:color w:val="auto"/>
        </w:rPr>
        <w:t xml:space="preserve"> - </w:t>
      </w:r>
      <w:r w:rsidR="00D91054">
        <w:rPr>
          <w:color w:val="auto"/>
        </w:rPr>
        <w:t>t</w:t>
      </w:r>
      <w:r w:rsidRPr="00687E13">
        <w:rPr>
          <w:color w:val="auto"/>
        </w:rPr>
        <w:t xml:space="preserve">er frequência escolar superior a 90% (noventa por cento) </w:t>
      </w:r>
      <w:r w:rsidR="00C257A8">
        <w:rPr>
          <w:color w:val="auto"/>
        </w:rPr>
        <w:t>d</w:t>
      </w:r>
      <w:r w:rsidRPr="00687E13">
        <w:rPr>
          <w:color w:val="auto"/>
        </w:rPr>
        <w:t>o 6º</w:t>
      </w:r>
      <w:r w:rsidR="00C257A8">
        <w:rPr>
          <w:color w:val="auto"/>
        </w:rPr>
        <w:t xml:space="preserve"> </w:t>
      </w:r>
      <w:proofErr w:type="gramStart"/>
      <w:r w:rsidR="00C257A8">
        <w:rPr>
          <w:color w:val="auto"/>
        </w:rPr>
        <w:t xml:space="preserve">( </w:t>
      </w:r>
      <w:proofErr w:type="gramEnd"/>
      <w:r w:rsidR="00C257A8">
        <w:rPr>
          <w:color w:val="auto"/>
        </w:rPr>
        <w:t>sexto)</w:t>
      </w:r>
      <w:r w:rsidRPr="00687E13">
        <w:rPr>
          <w:color w:val="auto"/>
        </w:rPr>
        <w:t xml:space="preserve"> ao 9º</w:t>
      </w:r>
      <w:r w:rsidR="00C257A8">
        <w:rPr>
          <w:color w:val="auto"/>
        </w:rPr>
        <w:t xml:space="preserve"> ( nono)</w:t>
      </w:r>
      <w:r w:rsidRPr="00687E13">
        <w:rPr>
          <w:color w:val="auto"/>
        </w:rPr>
        <w:t xml:space="preserve"> ano;</w:t>
      </w:r>
    </w:p>
    <w:p w14:paraId="3A4D1002" w14:textId="471D980F" w:rsidR="00687E13" w:rsidRPr="00687E13" w:rsidRDefault="00687E13" w:rsidP="00687E13">
      <w:pPr>
        <w:spacing w:before="120" w:after="120"/>
        <w:ind w:right="-291" w:firstLine="1418"/>
        <w:jc w:val="both"/>
        <w:rPr>
          <w:color w:val="auto"/>
        </w:rPr>
      </w:pPr>
      <w:r w:rsidRPr="00687E13">
        <w:rPr>
          <w:color w:val="auto"/>
        </w:rPr>
        <w:t>IV</w:t>
      </w:r>
      <w:r>
        <w:rPr>
          <w:color w:val="auto"/>
        </w:rPr>
        <w:t xml:space="preserve"> - </w:t>
      </w:r>
      <w:r w:rsidR="00D91054">
        <w:rPr>
          <w:color w:val="auto"/>
        </w:rPr>
        <w:t>n</w:t>
      </w:r>
      <w:r w:rsidRPr="00687E13">
        <w:rPr>
          <w:color w:val="auto"/>
        </w:rPr>
        <w:t>o ato da inscrição, o estudante deverá ter no máximo 16 (dezesseis) anos, 11 (onze) meses e 29 (vinte e nove) dias;</w:t>
      </w:r>
    </w:p>
    <w:p w14:paraId="396BE8EE" w14:textId="42C46C51" w:rsidR="00687E13" w:rsidRPr="00687E13" w:rsidRDefault="00687E13" w:rsidP="00687E13">
      <w:pPr>
        <w:spacing w:before="120" w:after="120"/>
        <w:ind w:right="-291" w:firstLine="1418"/>
        <w:jc w:val="both"/>
        <w:rPr>
          <w:color w:val="auto"/>
        </w:rPr>
      </w:pPr>
      <w:r w:rsidRPr="00687E13">
        <w:rPr>
          <w:color w:val="auto"/>
        </w:rPr>
        <w:t>V</w:t>
      </w:r>
      <w:r>
        <w:rPr>
          <w:color w:val="auto"/>
        </w:rPr>
        <w:t xml:space="preserve"> - </w:t>
      </w:r>
      <w:r w:rsidR="00D91054">
        <w:rPr>
          <w:color w:val="auto"/>
        </w:rPr>
        <w:t>t</w:t>
      </w:r>
      <w:r w:rsidRPr="00687E13">
        <w:rPr>
          <w:color w:val="auto"/>
        </w:rPr>
        <w:t>er no mínimo 14 (quatorze) anos completos até a data do embarque e no máximo 17 (dezessete) anos, 11 (onze) meses e 29 (vinte e nove) dias até o retorno;</w:t>
      </w:r>
    </w:p>
    <w:p w14:paraId="7BD3C1E2" w14:textId="2C127E5C" w:rsidR="00687E13" w:rsidRPr="00687E13" w:rsidRDefault="00687E13" w:rsidP="00687E13">
      <w:pPr>
        <w:spacing w:before="120" w:after="120"/>
        <w:ind w:right="-291" w:firstLine="1418"/>
        <w:jc w:val="both"/>
        <w:rPr>
          <w:color w:val="auto"/>
        </w:rPr>
      </w:pPr>
      <w:r w:rsidRPr="00687E13">
        <w:rPr>
          <w:color w:val="auto"/>
        </w:rPr>
        <w:t>VI</w:t>
      </w:r>
      <w:r>
        <w:rPr>
          <w:color w:val="auto"/>
        </w:rPr>
        <w:t xml:space="preserve"> - </w:t>
      </w:r>
      <w:r w:rsidR="00D91054">
        <w:rPr>
          <w:color w:val="auto"/>
        </w:rPr>
        <w:t>d</w:t>
      </w:r>
      <w:r w:rsidRPr="00687E13">
        <w:rPr>
          <w:color w:val="auto"/>
        </w:rPr>
        <w:t>urante o ano letivo anterior ao ano de inscrição no programa de intercâmbio, o estudante deverá ter frequência mínima de 85% (oitenta e cinco por cento)</w:t>
      </w:r>
      <w:r w:rsidR="000D2DE4">
        <w:rPr>
          <w:color w:val="auto"/>
        </w:rPr>
        <w:t xml:space="preserve"> </w:t>
      </w:r>
      <w:r w:rsidRPr="00687E13">
        <w:rPr>
          <w:color w:val="auto"/>
        </w:rPr>
        <w:t>e média acadêmica mínima de 8,0 (oito) nas disciplinas de Português, Matemática e Língua Estrangeira;</w:t>
      </w:r>
    </w:p>
    <w:p w14:paraId="05C1E9A0" w14:textId="2A4A8EFB" w:rsidR="00687E13" w:rsidRPr="00687E13" w:rsidRDefault="00687E13" w:rsidP="00687E13">
      <w:pPr>
        <w:spacing w:before="120" w:after="120"/>
        <w:ind w:right="-291" w:firstLine="1418"/>
        <w:jc w:val="both"/>
        <w:rPr>
          <w:color w:val="auto"/>
        </w:rPr>
      </w:pPr>
      <w:r w:rsidRPr="00687E13">
        <w:rPr>
          <w:color w:val="auto"/>
        </w:rPr>
        <w:t>VII</w:t>
      </w:r>
      <w:r>
        <w:rPr>
          <w:color w:val="auto"/>
        </w:rPr>
        <w:t xml:space="preserve"> - </w:t>
      </w:r>
      <w:r w:rsidR="00D91054">
        <w:rPr>
          <w:color w:val="auto"/>
        </w:rPr>
        <w:t>n</w:t>
      </w:r>
      <w:r w:rsidRPr="00687E13">
        <w:rPr>
          <w:color w:val="auto"/>
        </w:rPr>
        <w:t>ão ter sido reprovado em nenhum ano letivo;</w:t>
      </w:r>
    </w:p>
    <w:p w14:paraId="7B2C4F9A" w14:textId="2910CC03" w:rsidR="00687E13" w:rsidRPr="00687E13" w:rsidRDefault="00687E13" w:rsidP="00687E13">
      <w:pPr>
        <w:spacing w:before="120" w:after="120"/>
        <w:ind w:right="-291" w:firstLine="1418"/>
        <w:jc w:val="both"/>
        <w:rPr>
          <w:color w:val="auto"/>
        </w:rPr>
      </w:pPr>
      <w:r w:rsidRPr="00687E13">
        <w:rPr>
          <w:color w:val="auto"/>
        </w:rPr>
        <w:t>VIII</w:t>
      </w:r>
      <w:r>
        <w:rPr>
          <w:color w:val="auto"/>
        </w:rPr>
        <w:t xml:space="preserve"> - </w:t>
      </w:r>
      <w:r w:rsidR="00D91054">
        <w:rPr>
          <w:color w:val="auto"/>
        </w:rPr>
        <w:t>r</w:t>
      </w:r>
      <w:r w:rsidRPr="00687E13">
        <w:rPr>
          <w:color w:val="auto"/>
        </w:rPr>
        <w:t>esidir no município informado no ato da inscrição;</w:t>
      </w:r>
    </w:p>
    <w:p w14:paraId="6DF6B4CA" w14:textId="27464496" w:rsidR="00687E13" w:rsidRPr="00687E13" w:rsidRDefault="00687E13" w:rsidP="00687E13">
      <w:pPr>
        <w:spacing w:before="120" w:after="120"/>
        <w:ind w:right="-291" w:firstLine="1418"/>
        <w:jc w:val="both"/>
        <w:rPr>
          <w:color w:val="auto"/>
        </w:rPr>
      </w:pPr>
      <w:r w:rsidRPr="00687E13">
        <w:rPr>
          <w:color w:val="auto"/>
        </w:rPr>
        <w:t>IX</w:t>
      </w:r>
      <w:r>
        <w:rPr>
          <w:color w:val="auto"/>
        </w:rPr>
        <w:t xml:space="preserve"> </w:t>
      </w:r>
      <w:r w:rsidR="00D91054">
        <w:rPr>
          <w:color w:val="auto"/>
        </w:rPr>
        <w:t>–</w:t>
      </w:r>
      <w:r>
        <w:rPr>
          <w:color w:val="auto"/>
        </w:rPr>
        <w:t xml:space="preserve"> </w:t>
      </w:r>
      <w:r w:rsidR="00D91054">
        <w:rPr>
          <w:color w:val="auto"/>
        </w:rPr>
        <w:t>s</w:t>
      </w:r>
      <w:r w:rsidRPr="00687E13">
        <w:rPr>
          <w:color w:val="auto"/>
        </w:rPr>
        <w:t>ubmeter-se a um teste de nivelamento na língua estrangeira escolhida, que terá caráter classificatório, conforme regulamentação.</w:t>
      </w:r>
    </w:p>
    <w:p w14:paraId="279A6051" w14:textId="6488FEF9" w:rsidR="00687E13" w:rsidRPr="00687E13" w:rsidRDefault="00687E13" w:rsidP="00687E13">
      <w:pPr>
        <w:spacing w:before="120" w:after="120"/>
        <w:ind w:right="-291" w:firstLine="1418"/>
        <w:jc w:val="both"/>
        <w:rPr>
          <w:color w:val="auto"/>
        </w:rPr>
      </w:pPr>
      <w:r w:rsidRPr="00687E13">
        <w:rPr>
          <w:b/>
          <w:bCs/>
          <w:color w:val="auto"/>
        </w:rPr>
        <w:t>Art. 6º</w:t>
      </w:r>
      <w:r>
        <w:rPr>
          <w:color w:val="auto"/>
        </w:rPr>
        <w:t xml:space="preserve"> </w:t>
      </w:r>
      <w:r w:rsidRPr="00687E13">
        <w:rPr>
          <w:color w:val="auto"/>
        </w:rPr>
        <w:t>Fica assegurada a convalidação dos estudos realizados no exterior após o retorno do estudante, a ser concedida pelo Conselho Estadual de Educação, conforme regulamentação.</w:t>
      </w:r>
    </w:p>
    <w:p w14:paraId="559E1B9D" w14:textId="1E5CC53F" w:rsidR="00687E13" w:rsidRPr="00687E13" w:rsidRDefault="00687E13" w:rsidP="00687E13">
      <w:pPr>
        <w:spacing w:before="120" w:after="120"/>
        <w:ind w:right="-291" w:firstLine="1418"/>
        <w:jc w:val="both"/>
        <w:rPr>
          <w:color w:val="auto"/>
        </w:rPr>
      </w:pPr>
      <w:r w:rsidRPr="00687E13">
        <w:rPr>
          <w:b/>
          <w:bCs/>
          <w:color w:val="auto"/>
        </w:rPr>
        <w:t>Art. 7º</w:t>
      </w:r>
      <w:r>
        <w:rPr>
          <w:color w:val="auto"/>
        </w:rPr>
        <w:t xml:space="preserve"> </w:t>
      </w:r>
      <w:r w:rsidRPr="00687E13">
        <w:rPr>
          <w:color w:val="auto"/>
        </w:rPr>
        <w:t>O processo seletivo será realizado em conformidade com os critérios definidos pela Comissão Gestora do Programa e dispostos em edital público, a ser lançado pela Secretaria de Estado da Ciência, Tecnologia e Inovação</w:t>
      </w:r>
      <w:r w:rsidR="000D2DE4">
        <w:rPr>
          <w:color w:val="auto"/>
        </w:rPr>
        <w:t xml:space="preserve"> - </w:t>
      </w:r>
      <w:r w:rsidRPr="00687E13">
        <w:rPr>
          <w:color w:val="auto"/>
        </w:rPr>
        <w:t>SECTI.</w:t>
      </w:r>
    </w:p>
    <w:p w14:paraId="760AD24B" w14:textId="1460D969" w:rsidR="00687E13" w:rsidRPr="00687E13" w:rsidRDefault="00687E13" w:rsidP="00687E13">
      <w:pPr>
        <w:spacing w:before="120" w:after="120"/>
        <w:ind w:right="-291" w:firstLine="1418"/>
        <w:jc w:val="both"/>
        <w:rPr>
          <w:color w:val="auto"/>
        </w:rPr>
      </w:pPr>
      <w:r w:rsidRPr="00687E13">
        <w:rPr>
          <w:b/>
          <w:bCs/>
          <w:color w:val="auto"/>
        </w:rPr>
        <w:t>Art. 8º</w:t>
      </w:r>
      <w:r>
        <w:rPr>
          <w:color w:val="auto"/>
        </w:rPr>
        <w:t xml:space="preserve"> </w:t>
      </w:r>
      <w:r w:rsidRPr="00687E13">
        <w:rPr>
          <w:color w:val="auto"/>
        </w:rPr>
        <w:t>O Estado do Maranhão custeará integralmente, no mínimo, os seguintes itens relacionados ao Programa “Maranhão sem fronteiras”:</w:t>
      </w:r>
    </w:p>
    <w:p w14:paraId="18328295" w14:textId="27399CE4" w:rsidR="00687E13" w:rsidRPr="00687E13" w:rsidRDefault="00687E13" w:rsidP="00687E13">
      <w:pPr>
        <w:spacing w:before="120" w:after="120"/>
        <w:ind w:right="-291" w:firstLine="1418"/>
        <w:jc w:val="both"/>
        <w:rPr>
          <w:color w:val="auto"/>
        </w:rPr>
      </w:pPr>
      <w:r w:rsidRPr="00687E13">
        <w:rPr>
          <w:color w:val="auto"/>
        </w:rPr>
        <w:t>I</w:t>
      </w:r>
      <w:r>
        <w:rPr>
          <w:color w:val="auto"/>
        </w:rPr>
        <w:t xml:space="preserve"> - </w:t>
      </w:r>
      <w:r w:rsidR="00D91054">
        <w:rPr>
          <w:color w:val="auto"/>
        </w:rPr>
        <w:t>p</w:t>
      </w:r>
      <w:r w:rsidRPr="00687E13">
        <w:rPr>
          <w:color w:val="auto"/>
        </w:rPr>
        <w:t>assagens aéreas de ida e volta;</w:t>
      </w:r>
    </w:p>
    <w:p w14:paraId="64C84101" w14:textId="29ED7354" w:rsidR="00687E13" w:rsidRPr="00687E13" w:rsidRDefault="00687E13" w:rsidP="00687E13">
      <w:pPr>
        <w:spacing w:before="120" w:after="120"/>
        <w:ind w:right="-291" w:firstLine="1418"/>
        <w:jc w:val="both"/>
        <w:rPr>
          <w:color w:val="auto"/>
        </w:rPr>
      </w:pPr>
      <w:r w:rsidRPr="00687E13">
        <w:rPr>
          <w:color w:val="auto"/>
        </w:rPr>
        <w:t>II</w:t>
      </w:r>
      <w:r>
        <w:rPr>
          <w:color w:val="auto"/>
        </w:rPr>
        <w:t xml:space="preserve"> - </w:t>
      </w:r>
      <w:r w:rsidR="00D91054">
        <w:rPr>
          <w:color w:val="auto"/>
        </w:rPr>
        <w:t>h</w:t>
      </w:r>
      <w:r w:rsidRPr="00687E13">
        <w:rPr>
          <w:color w:val="auto"/>
        </w:rPr>
        <w:t>ospedagem e alimentação durante o período de intercâmbio;</w:t>
      </w:r>
    </w:p>
    <w:p w14:paraId="7172AA03" w14:textId="3B4F4948" w:rsidR="00687E13" w:rsidRPr="00687E13" w:rsidRDefault="00687E13" w:rsidP="00687E13">
      <w:pPr>
        <w:spacing w:before="120" w:after="120"/>
        <w:ind w:right="-291" w:firstLine="1418"/>
        <w:jc w:val="both"/>
        <w:rPr>
          <w:color w:val="auto"/>
        </w:rPr>
      </w:pPr>
      <w:r w:rsidRPr="00687E13">
        <w:rPr>
          <w:color w:val="auto"/>
        </w:rPr>
        <w:t>III</w:t>
      </w:r>
      <w:r>
        <w:rPr>
          <w:color w:val="auto"/>
        </w:rPr>
        <w:t xml:space="preserve"> - </w:t>
      </w:r>
      <w:r w:rsidR="00D91054">
        <w:rPr>
          <w:color w:val="auto"/>
        </w:rPr>
        <w:t>s</w:t>
      </w:r>
      <w:r w:rsidRPr="00687E13">
        <w:rPr>
          <w:color w:val="auto"/>
        </w:rPr>
        <w:t>eguro saúde e assistência médica no exterior;</w:t>
      </w:r>
    </w:p>
    <w:p w14:paraId="56F12F72" w14:textId="04ECFE26" w:rsidR="00687E13" w:rsidRPr="00687E13" w:rsidRDefault="00687E13" w:rsidP="00687E13">
      <w:pPr>
        <w:spacing w:before="120" w:after="120"/>
        <w:ind w:right="-291" w:firstLine="1418"/>
        <w:jc w:val="both"/>
        <w:rPr>
          <w:color w:val="auto"/>
        </w:rPr>
      </w:pPr>
      <w:r w:rsidRPr="00687E13">
        <w:rPr>
          <w:color w:val="auto"/>
        </w:rPr>
        <w:t>IV</w:t>
      </w:r>
      <w:r>
        <w:rPr>
          <w:color w:val="auto"/>
        </w:rPr>
        <w:t xml:space="preserve"> - </w:t>
      </w:r>
      <w:r w:rsidR="00D91054">
        <w:rPr>
          <w:color w:val="auto"/>
        </w:rPr>
        <w:t>m</w:t>
      </w:r>
      <w:r w:rsidRPr="00687E13">
        <w:rPr>
          <w:color w:val="auto"/>
        </w:rPr>
        <w:t>aterial didático e despesas escolares exigidas pela instituição anfitriã;</w:t>
      </w:r>
    </w:p>
    <w:p w14:paraId="7DB61A14" w14:textId="22CC2FB0" w:rsidR="00687E13" w:rsidRPr="00687E13" w:rsidRDefault="00687E13" w:rsidP="00687E13">
      <w:pPr>
        <w:spacing w:before="120" w:after="120"/>
        <w:ind w:right="-291" w:firstLine="1418"/>
        <w:jc w:val="both"/>
        <w:rPr>
          <w:color w:val="auto"/>
        </w:rPr>
      </w:pPr>
      <w:r w:rsidRPr="00687E13">
        <w:rPr>
          <w:color w:val="auto"/>
        </w:rPr>
        <w:t>V</w:t>
      </w:r>
      <w:r>
        <w:rPr>
          <w:color w:val="auto"/>
        </w:rPr>
        <w:t xml:space="preserve"> - </w:t>
      </w:r>
      <w:r w:rsidR="00A66542">
        <w:rPr>
          <w:color w:val="auto"/>
        </w:rPr>
        <w:t>a</w:t>
      </w:r>
      <w:r w:rsidRPr="00687E13">
        <w:rPr>
          <w:color w:val="auto"/>
        </w:rPr>
        <w:t>s bolsas de estudo de que trata o art. 1º</w:t>
      </w:r>
      <w:r w:rsidR="000D2DE4">
        <w:rPr>
          <w:color w:val="auto"/>
        </w:rPr>
        <w:t xml:space="preserve"> desta Lei</w:t>
      </w:r>
      <w:r w:rsidRPr="00687E13">
        <w:rPr>
          <w:color w:val="auto"/>
        </w:rPr>
        <w:t>.</w:t>
      </w:r>
    </w:p>
    <w:p w14:paraId="4E136029" w14:textId="77777777" w:rsidR="00687E13" w:rsidRPr="00687E13" w:rsidRDefault="00687E13" w:rsidP="00687E13">
      <w:pPr>
        <w:spacing w:before="120" w:after="120"/>
        <w:ind w:right="-291" w:firstLine="1418"/>
        <w:jc w:val="both"/>
        <w:rPr>
          <w:color w:val="auto"/>
        </w:rPr>
      </w:pPr>
    </w:p>
    <w:p w14:paraId="585CD824" w14:textId="22C2D5BE" w:rsidR="00687E13" w:rsidRPr="00687E13" w:rsidRDefault="00687E13" w:rsidP="00687E13">
      <w:pPr>
        <w:spacing w:before="120" w:after="120"/>
        <w:ind w:right="-291" w:firstLine="1418"/>
        <w:jc w:val="both"/>
        <w:rPr>
          <w:color w:val="auto"/>
        </w:rPr>
      </w:pPr>
      <w:r w:rsidRPr="00687E13">
        <w:rPr>
          <w:b/>
          <w:bCs/>
          <w:color w:val="auto"/>
        </w:rPr>
        <w:t>Art. 9º</w:t>
      </w:r>
      <w:r>
        <w:rPr>
          <w:color w:val="auto"/>
        </w:rPr>
        <w:t xml:space="preserve"> </w:t>
      </w:r>
      <w:r w:rsidRPr="00687E13">
        <w:rPr>
          <w:color w:val="auto"/>
        </w:rPr>
        <w:t>O estudante deverá retornar ao Estado ao final do período de intercâmbio e compartilhar suas experiências por meio de relatórios e apresentações à comunidade escolar, conforme orientação da Secretaria de Estado da Ciência, Tecnologia e Inovação - SECTI.</w:t>
      </w:r>
    </w:p>
    <w:p w14:paraId="7CDCAF59" w14:textId="77777777" w:rsidR="00687E13" w:rsidRPr="00687E13" w:rsidRDefault="00687E13" w:rsidP="00687E13">
      <w:pPr>
        <w:spacing w:before="120" w:after="120"/>
        <w:ind w:right="-291" w:firstLine="1418"/>
        <w:jc w:val="both"/>
        <w:rPr>
          <w:color w:val="auto"/>
        </w:rPr>
      </w:pPr>
    </w:p>
    <w:p w14:paraId="60B8E380" w14:textId="6C90E3B6" w:rsidR="00687E13" w:rsidRDefault="00687E13" w:rsidP="000D2DE4">
      <w:pPr>
        <w:spacing w:before="120" w:after="120"/>
        <w:ind w:right="-291" w:firstLine="1418"/>
        <w:jc w:val="both"/>
        <w:rPr>
          <w:color w:val="auto"/>
        </w:rPr>
      </w:pPr>
      <w:r w:rsidRPr="00687E13">
        <w:rPr>
          <w:b/>
          <w:bCs/>
          <w:color w:val="auto"/>
        </w:rPr>
        <w:lastRenderedPageBreak/>
        <w:t>Art. 10.</w:t>
      </w:r>
      <w:r>
        <w:rPr>
          <w:color w:val="auto"/>
        </w:rPr>
        <w:t xml:space="preserve"> </w:t>
      </w:r>
      <w:r w:rsidRPr="00687E13">
        <w:rPr>
          <w:color w:val="auto"/>
        </w:rPr>
        <w:t>Fica</w:t>
      </w:r>
      <w:r w:rsidR="00A66542">
        <w:rPr>
          <w:color w:val="auto"/>
        </w:rPr>
        <w:t>m</w:t>
      </w:r>
      <w:r w:rsidRPr="00687E13">
        <w:rPr>
          <w:color w:val="auto"/>
        </w:rPr>
        <w:t xml:space="preserve"> revogada</w:t>
      </w:r>
      <w:r w:rsidR="00A66542">
        <w:rPr>
          <w:color w:val="auto"/>
        </w:rPr>
        <w:t>s</w:t>
      </w:r>
      <w:r w:rsidRPr="00687E13">
        <w:rPr>
          <w:color w:val="auto"/>
        </w:rPr>
        <w:t xml:space="preserve"> a Lei</w:t>
      </w:r>
      <w:r w:rsidR="000D2DE4">
        <w:rPr>
          <w:color w:val="auto"/>
        </w:rPr>
        <w:t xml:space="preserve"> </w:t>
      </w:r>
      <w:r w:rsidRPr="00687E13">
        <w:rPr>
          <w:color w:val="auto"/>
        </w:rPr>
        <w:t xml:space="preserve">nº </w:t>
      </w:r>
      <w:r w:rsidR="000D2DE4" w:rsidRPr="000D2DE4">
        <w:rPr>
          <w:color w:val="auto"/>
        </w:rPr>
        <w:t>10.286 de 21 de julho de 2015</w:t>
      </w:r>
      <w:r w:rsidR="000D2DE4">
        <w:rPr>
          <w:color w:val="auto"/>
        </w:rPr>
        <w:t xml:space="preserve"> e a Lei nº </w:t>
      </w:r>
      <w:r w:rsidR="000D2DE4" w:rsidRPr="000D2DE4">
        <w:rPr>
          <w:color w:val="auto"/>
        </w:rPr>
        <w:t xml:space="preserve">10.463 de </w:t>
      </w:r>
      <w:proofErr w:type="gramStart"/>
      <w:r w:rsidR="000D2DE4" w:rsidRPr="000D2DE4">
        <w:rPr>
          <w:color w:val="auto"/>
        </w:rPr>
        <w:t>6</w:t>
      </w:r>
      <w:proofErr w:type="gramEnd"/>
      <w:r w:rsidR="000D2DE4" w:rsidRPr="000D2DE4">
        <w:rPr>
          <w:color w:val="auto"/>
        </w:rPr>
        <w:t xml:space="preserve"> de junho de 2016</w:t>
      </w:r>
      <w:r w:rsidR="000D2DE4">
        <w:rPr>
          <w:color w:val="auto"/>
        </w:rPr>
        <w:t>.</w:t>
      </w:r>
    </w:p>
    <w:p w14:paraId="66A3FA7F" w14:textId="77777777" w:rsidR="000D2DE4" w:rsidRPr="00687E13" w:rsidRDefault="000D2DE4" w:rsidP="00687E13">
      <w:pPr>
        <w:spacing w:before="120" w:after="120"/>
        <w:ind w:right="-291" w:firstLine="1418"/>
        <w:jc w:val="both"/>
        <w:rPr>
          <w:color w:val="auto"/>
        </w:rPr>
      </w:pPr>
    </w:p>
    <w:p w14:paraId="64583B20" w14:textId="686F0344" w:rsidR="00687E13" w:rsidRDefault="00687E13" w:rsidP="00687E13">
      <w:pPr>
        <w:spacing w:before="120" w:after="120"/>
        <w:ind w:right="-291" w:firstLine="1418"/>
        <w:jc w:val="both"/>
        <w:rPr>
          <w:color w:val="auto"/>
        </w:rPr>
      </w:pPr>
      <w:r w:rsidRPr="00687E13">
        <w:rPr>
          <w:b/>
          <w:bCs/>
          <w:color w:val="auto"/>
        </w:rPr>
        <w:t>Art. 11.</w:t>
      </w:r>
      <w:r>
        <w:rPr>
          <w:color w:val="auto"/>
        </w:rPr>
        <w:t xml:space="preserve"> </w:t>
      </w:r>
      <w:r w:rsidRPr="00687E13">
        <w:rPr>
          <w:color w:val="auto"/>
        </w:rPr>
        <w:t>Esta Lei entra em vigor na data de sua publicação, devendo ser regulamentada pelo Poder Executivo no prazo de 90 (noventa) dias a partir da referida data.</w:t>
      </w:r>
    </w:p>
    <w:p w14:paraId="489995D4" w14:textId="05DD3CAC" w:rsidR="0075408F" w:rsidRPr="003B444F" w:rsidRDefault="0075408F" w:rsidP="00720FC2">
      <w:pPr>
        <w:spacing w:before="160"/>
        <w:ind w:right="-291" w:firstLine="1418"/>
      </w:pPr>
      <w:r w:rsidRPr="003B444F">
        <w:t>PALÁCIO DO GOVERNO DO ESTADO DO MARANHÃO, EM SÃO LUÍS,</w:t>
      </w:r>
    </w:p>
    <w:p w14:paraId="4715BC42" w14:textId="35A46A63" w:rsidR="0075408F" w:rsidRPr="003B444F" w:rsidRDefault="0075408F" w:rsidP="00720FC2">
      <w:pPr>
        <w:tabs>
          <w:tab w:val="left" w:pos="1560"/>
        </w:tabs>
        <w:ind w:right="-291"/>
      </w:pPr>
      <w:r w:rsidRPr="003B444F">
        <w:t>DE</w:t>
      </w:r>
      <w:r w:rsidRPr="003B444F">
        <w:tab/>
        <w:t>DE 202</w:t>
      </w:r>
      <w:r w:rsidR="00720FC2">
        <w:t>5</w:t>
      </w:r>
      <w:r w:rsidRPr="003B444F">
        <w:t>, 20</w:t>
      </w:r>
      <w:r w:rsidR="00720FC2">
        <w:t>4</w:t>
      </w:r>
      <w:r w:rsidRPr="003B444F">
        <w:t>º DA INDEPENDÊNCIA E 13</w:t>
      </w:r>
      <w:r w:rsidR="00720FC2">
        <w:t>7</w:t>
      </w:r>
      <w:r w:rsidRPr="003B444F">
        <w:t>º DA REPÚBLICA.</w:t>
      </w:r>
    </w:p>
    <w:p w14:paraId="3B0F7F41" w14:textId="0637DF69" w:rsidR="0077670C" w:rsidRPr="003B444F" w:rsidRDefault="0077670C" w:rsidP="003A3F17">
      <w:pPr>
        <w:tabs>
          <w:tab w:val="left" w:pos="1560"/>
        </w:tabs>
        <w:ind w:right="-291"/>
        <w:jc w:val="center"/>
      </w:pPr>
    </w:p>
    <w:p w14:paraId="28826FED" w14:textId="42FD6D93" w:rsidR="00575D46" w:rsidRPr="003B444F" w:rsidRDefault="00575D46" w:rsidP="003A3F17">
      <w:pPr>
        <w:tabs>
          <w:tab w:val="left" w:pos="1560"/>
        </w:tabs>
        <w:ind w:right="-291"/>
        <w:jc w:val="center"/>
      </w:pPr>
    </w:p>
    <w:p w14:paraId="7EAF0924" w14:textId="576F61EA" w:rsidR="0075408F" w:rsidRPr="003B444F" w:rsidRDefault="0075408F" w:rsidP="00720FC2">
      <w:pPr>
        <w:ind w:right="-291"/>
        <w:jc w:val="center"/>
      </w:pPr>
      <w:r w:rsidRPr="003B444F">
        <w:t xml:space="preserve">CARLOS BRANDÃO </w:t>
      </w:r>
    </w:p>
    <w:p w14:paraId="1BFEABC8" w14:textId="77777777" w:rsidR="0075408F" w:rsidRPr="003B444F" w:rsidRDefault="0075408F" w:rsidP="00720FC2">
      <w:pPr>
        <w:ind w:right="-291"/>
        <w:jc w:val="center"/>
        <w:rPr>
          <w:caps/>
        </w:rPr>
      </w:pPr>
      <w:r w:rsidRPr="003B444F">
        <w:t>Governador do Estado do Maranhão</w:t>
      </w:r>
    </w:p>
    <w:p w14:paraId="1410DB52" w14:textId="5F7E3E6E" w:rsidR="0075408F" w:rsidRDefault="0075408F" w:rsidP="00720FC2">
      <w:pPr>
        <w:autoSpaceDE w:val="0"/>
        <w:autoSpaceDN w:val="0"/>
        <w:adjustRightInd w:val="0"/>
        <w:ind w:right="-291"/>
        <w:jc w:val="center"/>
      </w:pPr>
    </w:p>
    <w:p w14:paraId="092DE4B8" w14:textId="77777777" w:rsidR="00687E13" w:rsidRPr="003B444F" w:rsidRDefault="00687E13" w:rsidP="00720FC2">
      <w:pPr>
        <w:autoSpaceDE w:val="0"/>
        <w:autoSpaceDN w:val="0"/>
        <w:adjustRightInd w:val="0"/>
        <w:ind w:right="-291"/>
        <w:jc w:val="center"/>
      </w:pPr>
    </w:p>
    <w:p w14:paraId="40C37CF4" w14:textId="77777777" w:rsidR="0075408F" w:rsidRPr="003B444F" w:rsidRDefault="0075408F" w:rsidP="00720FC2">
      <w:pPr>
        <w:ind w:right="-291"/>
        <w:jc w:val="center"/>
      </w:pPr>
      <w:r w:rsidRPr="003B444F">
        <w:t>SEBASTIÃO TORRES MADEIRA</w:t>
      </w:r>
    </w:p>
    <w:p w14:paraId="3D0BDD72" w14:textId="04EC5541" w:rsidR="0005118D" w:rsidRDefault="0075408F" w:rsidP="00720FC2">
      <w:pPr>
        <w:ind w:right="-291"/>
        <w:jc w:val="center"/>
      </w:pPr>
      <w:r w:rsidRPr="003B444F">
        <w:t>Secretário-Chefe da Casa Civil</w:t>
      </w:r>
    </w:p>
    <w:sectPr w:rsidR="0005118D">
      <w:pgSz w:w="11900" w:h="16840"/>
      <w:pgMar w:top="1701" w:right="1134"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2D5A2" w14:textId="77777777" w:rsidR="0020182B" w:rsidRDefault="0020182B">
      <w:r>
        <w:separator/>
      </w:r>
    </w:p>
  </w:endnote>
  <w:endnote w:type="continuationSeparator" w:id="0">
    <w:p w14:paraId="5D842039" w14:textId="77777777" w:rsidR="0020182B" w:rsidRDefault="0020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81549" w14:textId="77777777" w:rsidR="0020182B" w:rsidRDefault="0020182B">
      <w:r>
        <w:separator/>
      </w:r>
    </w:p>
  </w:footnote>
  <w:footnote w:type="continuationSeparator" w:id="0">
    <w:p w14:paraId="34B8CF1A" w14:textId="77777777" w:rsidR="0020182B" w:rsidRDefault="0020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2357" w14:textId="77777777" w:rsidR="00E0752A" w:rsidRDefault="00E0752A" w:rsidP="00E0752A">
    <w:pPr>
      <w:pStyle w:val="Cabealho"/>
      <w:tabs>
        <w:tab w:val="right" w:pos="8931"/>
        <w:tab w:val="right" w:pos="9046"/>
      </w:tabs>
      <w:jc w:val="center"/>
      <w:rPr>
        <w:rFonts w:ascii="Arial" w:hAnsi="Arial"/>
        <w:b/>
        <w:bCs/>
      </w:rPr>
    </w:pPr>
    <w:r>
      <w:rPr>
        <w:rFonts w:ascii="Arial" w:hAnsi="Arial"/>
        <w:noProof/>
        <w:lang w:val="pt-BR"/>
      </w:rPr>
      <w:drawing>
        <wp:inline distT="0" distB="0" distL="0" distR="0" wp14:anchorId="7DAEE045" wp14:editId="38DEA583">
          <wp:extent cx="819150" cy="819150"/>
          <wp:effectExtent l="0" t="0" r="0" b="0"/>
          <wp:docPr id="3" name="officeArt object" descr="Descrição: Brasão_do_Maranhão"/>
          <wp:cNvGraphicFramePr/>
          <a:graphic xmlns:a="http://schemas.openxmlformats.org/drawingml/2006/main">
            <a:graphicData uri="http://schemas.openxmlformats.org/drawingml/2006/picture">
              <pic:pic xmlns:pic="http://schemas.openxmlformats.org/drawingml/2006/picture">
                <pic:nvPicPr>
                  <pic:cNvPr id="1073741825" name="Descrição: Brasão_do_Maranhão" descr="Descrição: Brasão_do_Maranhão"/>
                  <pic:cNvPicPr>
                    <a:picLocks noChangeAspect="1"/>
                  </pic:cNvPicPr>
                </pic:nvPicPr>
                <pic:blipFill>
                  <a:blip r:embed="rId1"/>
                  <a:stretch>
                    <a:fillRect/>
                  </a:stretch>
                </pic:blipFill>
                <pic:spPr>
                  <a:xfrm>
                    <a:off x="0" y="0"/>
                    <a:ext cx="819150" cy="819150"/>
                  </a:xfrm>
                  <a:prstGeom prst="rect">
                    <a:avLst/>
                  </a:prstGeom>
                  <a:ln w="12700" cap="flat">
                    <a:noFill/>
                    <a:miter lim="400000"/>
                  </a:ln>
                  <a:effectLst/>
                </pic:spPr>
              </pic:pic>
            </a:graphicData>
          </a:graphic>
        </wp:inline>
      </w:drawing>
    </w:r>
  </w:p>
  <w:p w14:paraId="543483BE" w14:textId="77777777" w:rsidR="00E0752A" w:rsidRDefault="00E0752A" w:rsidP="00E0752A">
    <w:pPr>
      <w:pStyle w:val="Cabealho"/>
      <w:tabs>
        <w:tab w:val="right" w:pos="8931"/>
        <w:tab w:val="right" w:pos="9046"/>
      </w:tabs>
      <w:jc w:val="center"/>
      <w:rPr>
        <w:rFonts w:ascii="Arial" w:hAnsi="Arial"/>
        <w:b/>
        <w:bCs/>
      </w:rPr>
    </w:pPr>
    <w:r>
      <w:rPr>
        <w:rFonts w:ascii="Arial" w:hAnsi="Arial"/>
        <w:b/>
        <w:bCs/>
      </w:rPr>
      <w:t>ESTADO DO MARANHÃO</w:t>
    </w:r>
  </w:p>
  <w:p w14:paraId="5CACD43D" w14:textId="69FC4266" w:rsidR="0005118D" w:rsidRPr="00E0752A" w:rsidRDefault="0005118D" w:rsidP="00E0752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8D"/>
    <w:rsid w:val="00021F28"/>
    <w:rsid w:val="0004353D"/>
    <w:rsid w:val="000506DD"/>
    <w:rsid w:val="0005118D"/>
    <w:rsid w:val="000550E9"/>
    <w:rsid w:val="00055DE7"/>
    <w:rsid w:val="000C2F9A"/>
    <w:rsid w:val="000D2DE4"/>
    <w:rsid w:val="000E2188"/>
    <w:rsid w:val="000F6FF5"/>
    <w:rsid w:val="0012140A"/>
    <w:rsid w:val="00133A7D"/>
    <w:rsid w:val="001803DF"/>
    <w:rsid w:val="001A03A3"/>
    <w:rsid w:val="001D4C50"/>
    <w:rsid w:val="001D7E10"/>
    <w:rsid w:val="001E3074"/>
    <w:rsid w:val="0020182B"/>
    <w:rsid w:val="00246505"/>
    <w:rsid w:val="002560BF"/>
    <w:rsid w:val="00277EE3"/>
    <w:rsid w:val="002D3563"/>
    <w:rsid w:val="002F7B45"/>
    <w:rsid w:val="00301CDD"/>
    <w:rsid w:val="00306CCA"/>
    <w:rsid w:val="00314199"/>
    <w:rsid w:val="00332E94"/>
    <w:rsid w:val="003952B2"/>
    <w:rsid w:val="003A3F17"/>
    <w:rsid w:val="003B444F"/>
    <w:rsid w:val="004841DC"/>
    <w:rsid w:val="004B3D13"/>
    <w:rsid w:val="004D5B40"/>
    <w:rsid w:val="004D64CA"/>
    <w:rsid w:val="0050240B"/>
    <w:rsid w:val="00505A96"/>
    <w:rsid w:val="005242CC"/>
    <w:rsid w:val="00543FDB"/>
    <w:rsid w:val="00545AC8"/>
    <w:rsid w:val="00575D46"/>
    <w:rsid w:val="00597F1E"/>
    <w:rsid w:val="005D4482"/>
    <w:rsid w:val="005D5D6F"/>
    <w:rsid w:val="005F0533"/>
    <w:rsid w:val="00615E88"/>
    <w:rsid w:val="00622471"/>
    <w:rsid w:val="006462AC"/>
    <w:rsid w:val="006570D1"/>
    <w:rsid w:val="00661222"/>
    <w:rsid w:val="00670318"/>
    <w:rsid w:val="00670BA4"/>
    <w:rsid w:val="006719B9"/>
    <w:rsid w:val="00687E13"/>
    <w:rsid w:val="006D6CBB"/>
    <w:rsid w:val="006E5510"/>
    <w:rsid w:val="00704937"/>
    <w:rsid w:val="00720FC2"/>
    <w:rsid w:val="00732DB5"/>
    <w:rsid w:val="00745421"/>
    <w:rsid w:val="0075408F"/>
    <w:rsid w:val="00766E08"/>
    <w:rsid w:val="0076731B"/>
    <w:rsid w:val="0077006A"/>
    <w:rsid w:val="0077670C"/>
    <w:rsid w:val="00797802"/>
    <w:rsid w:val="007A07A3"/>
    <w:rsid w:val="007D31A3"/>
    <w:rsid w:val="007D53E8"/>
    <w:rsid w:val="007E4388"/>
    <w:rsid w:val="007F2D24"/>
    <w:rsid w:val="008157C2"/>
    <w:rsid w:val="008561EF"/>
    <w:rsid w:val="008B48A6"/>
    <w:rsid w:val="008E057F"/>
    <w:rsid w:val="00970D42"/>
    <w:rsid w:val="009B075A"/>
    <w:rsid w:val="009B754C"/>
    <w:rsid w:val="009D2617"/>
    <w:rsid w:val="00A01E69"/>
    <w:rsid w:val="00A04C14"/>
    <w:rsid w:val="00A21682"/>
    <w:rsid w:val="00A25CDF"/>
    <w:rsid w:val="00A66542"/>
    <w:rsid w:val="00A67740"/>
    <w:rsid w:val="00A77605"/>
    <w:rsid w:val="00AC4F80"/>
    <w:rsid w:val="00AC5A02"/>
    <w:rsid w:val="00B408F4"/>
    <w:rsid w:val="00B53428"/>
    <w:rsid w:val="00B62969"/>
    <w:rsid w:val="00B9487F"/>
    <w:rsid w:val="00BB3778"/>
    <w:rsid w:val="00BD7503"/>
    <w:rsid w:val="00BE4A56"/>
    <w:rsid w:val="00BF35C6"/>
    <w:rsid w:val="00BF6E7A"/>
    <w:rsid w:val="00C02CF7"/>
    <w:rsid w:val="00C05FF0"/>
    <w:rsid w:val="00C257A8"/>
    <w:rsid w:val="00C33DE2"/>
    <w:rsid w:val="00C35456"/>
    <w:rsid w:val="00C45204"/>
    <w:rsid w:val="00C5514E"/>
    <w:rsid w:val="00C6728D"/>
    <w:rsid w:val="00CC5556"/>
    <w:rsid w:val="00D22B72"/>
    <w:rsid w:val="00D31D3F"/>
    <w:rsid w:val="00D42CAB"/>
    <w:rsid w:val="00D47F01"/>
    <w:rsid w:val="00D67C7D"/>
    <w:rsid w:val="00D877BA"/>
    <w:rsid w:val="00D91054"/>
    <w:rsid w:val="00DA2AE1"/>
    <w:rsid w:val="00DA62CE"/>
    <w:rsid w:val="00E0073B"/>
    <w:rsid w:val="00E0752A"/>
    <w:rsid w:val="00E1255E"/>
    <w:rsid w:val="00E252D1"/>
    <w:rsid w:val="00E4641C"/>
    <w:rsid w:val="00E82FD7"/>
    <w:rsid w:val="00EC1303"/>
    <w:rsid w:val="00EC3242"/>
    <w:rsid w:val="00F93693"/>
    <w:rsid w:val="00FA4F65"/>
    <w:rsid w:val="00FB1D01"/>
    <w:rsid w:val="00FF29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sz w:val="24"/>
      <w:szCs w:val="24"/>
      <w:u w:color="000000"/>
      <w:lang w:val="pt-PT"/>
      <w14:textOutline w14:w="0" w14:cap="flat" w14:cmpd="sng" w14:algn="ctr">
        <w14:noFill/>
        <w14:prstDash w14:val="solid"/>
        <w14:bevel/>
      </w14:textOutli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uiPriority w:val="99"/>
    <w:pPr>
      <w:widowControl w:val="0"/>
      <w:tabs>
        <w:tab w:val="center" w:pos="4252"/>
        <w:tab w:val="right" w:pos="8504"/>
      </w:tabs>
      <w:outlineLvl w:val="0"/>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CabealhoeRodap">
    <w:name w:val="Cabeçalho e Rodapé"/>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rpodetexto">
    <w:name w:val="Body Text"/>
    <w:pPr>
      <w:jc w:val="center"/>
    </w:pPr>
    <w:rPr>
      <w:rFonts w:ascii="Arial" w:hAnsi="Arial" w:cs="Arial Unicode MS"/>
      <w:color w:val="000000"/>
      <w:u w:color="000000"/>
      <w:lang w:val="pt-PT"/>
    </w:rPr>
  </w:style>
  <w:style w:type="paragraph" w:styleId="Rodap">
    <w:name w:val="footer"/>
    <w:basedOn w:val="Normal"/>
    <w:link w:val="RodapChar"/>
    <w:uiPriority w:val="99"/>
    <w:unhideWhenUsed/>
    <w:rsid w:val="00E0752A"/>
    <w:pPr>
      <w:tabs>
        <w:tab w:val="center" w:pos="4252"/>
        <w:tab w:val="right" w:pos="8504"/>
      </w:tabs>
    </w:pPr>
  </w:style>
  <w:style w:type="character" w:customStyle="1" w:styleId="RodapChar">
    <w:name w:val="Rodapé Char"/>
    <w:basedOn w:val="Fontepargpadro"/>
    <w:link w:val="Rodap"/>
    <w:uiPriority w:val="99"/>
    <w:rsid w:val="00E0752A"/>
    <w:rPr>
      <w:rFonts w:cs="Arial Unicode MS"/>
      <w:color w:val="000000"/>
      <w:sz w:val="24"/>
      <w:szCs w:val="24"/>
      <w:u w:color="000000"/>
      <w:lang w:val="pt-PT"/>
      <w14:textOutline w14:w="0" w14:cap="flat" w14:cmpd="sng" w14:algn="ctr">
        <w14:noFill/>
        <w14:prstDash w14:val="solid"/>
        <w14:bevel/>
      </w14:textOutline>
    </w:rPr>
  </w:style>
  <w:style w:type="character" w:customStyle="1" w:styleId="CabealhoChar">
    <w:name w:val="Cabeçalho Char"/>
    <w:basedOn w:val="Fontepargpadro"/>
    <w:link w:val="Cabealho"/>
    <w:uiPriority w:val="99"/>
    <w:qFormat/>
    <w:rsid w:val="00E0752A"/>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argrafodaLista">
    <w:name w:val="List Paragraph"/>
    <w:basedOn w:val="Normal"/>
    <w:uiPriority w:val="34"/>
    <w:qFormat/>
    <w:rsid w:val="00BF35C6"/>
    <w:pPr>
      <w:ind w:left="720"/>
      <w:contextualSpacing/>
    </w:pPr>
  </w:style>
  <w:style w:type="paragraph" w:customStyle="1" w:styleId="Corpo">
    <w:name w:val="Corpo"/>
    <w:rsid w:val="00D31D3F"/>
    <w:pPr>
      <w:spacing w:after="160" w:line="259" w:lineRule="auto"/>
    </w:pPr>
    <w:rPr>
      <w:rFonts w:ascii="Calibri" w:eastAsia="Calibri" w:hAnsi="Calibri" w:cs="Calibri"/>
      <w:color w:val="000000"/>
      <w:sz w:val="22"/>
      <w:szCs w:val="22"/>
      <w:u w:color="000000"/>
      <w:lang w:val="de-DE"/>
    </w:rPr>
  </w:style>
  <w:style w:type="paragraph" w:styleId="Textodebalo">
    <w:name w:val="Balloon Text"/>
    <w:basedOn w:val="Normal"/>
    <w:link w:val="TextodebaloChar"/>
    <w:uiPriority w:val="99"/>
    <w:semiHidden/>
    <w:unhideWhenUsed/>
    <w:rsid w:val="00A21682"/>
    <w:rPr>
      <w:rFonts w:ascii="Tahoma" w:hAnsi="Tahoma" w:cs="Tahoma"/>
      <w:sz w:val="16"/>
      <w:szCs w:val="16"/>
    </w:rPr>
  </w:style>
  <w:style w:type="character" w:customStyle="1" w:styleId="TextodebaloChar">
    <w:name w:val="Texto de balão Char"/>
    <w:basedOn w:val="Fontepargpadro"/>
    <w:link w:val="Textodebalo"/>
    <w:uiPriority w:val="99"/>
    <w:semiHidden/>
    <w:rsid w:val="00A21682"/>
    <w:rPr>
      <w:rFonts w:ascii="Tahoma" w:hAnsi="Tahoma" w:cs="Tahoma"/>
      <w:color w:val="000000"/>
      <w:sz w:val="16"/>
      <w:szCs w:val="16"/>
      <w:u w:color="000000"/>
      <w:lang w:val="pt-PT"/>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sz w:val="24"/>
      <w:szCs w:val="24"/>
      <w:u w:color="000000"/>
      <w:lang w:val="pt-PT"/>
      <w14:textOutline w14:w="0" w14:cap="flat" w14:cmpd="sng" w14:algn="ctr">
        <w14:noFill/>
        <w14:prstDash w14:val="solid"/>
        <w14:bevel/>
      </w14:textOutli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uiPriority w:val="99"/>
    <w:pPr>
      <w:widowControl w:val="0"/>
      <w:tabs>
        <w:tab w:val="center" w:pos="4252"/>
        <w:tab w:val="right" w:pos="8504"/>
      </w:tabs>
      <w:outlineLvl w:val="0"/>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CabealhoeRodap">
    <w:name w:val="Cabeçalho e Rodapé"/>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rpodetexto">
    <w:name w:val="Body Text"/>
    <w:pPr>
      <w:jc w:val="center"/>
    </w:pPr>
    <w:rPr>
      <w:rFonts w:ascii="Arial" w:hAnsi="Arial" w:cs="Arial Unicode MS"/>
      <w:color w:val="000000"/>
      <w:u w:color="000000"/>
      <w:lang w:val="pt-PT"/>
    </w:rPr>
  </w:style>
  <w:style w:type="paragraph" w:styleId="Rodap">
    <w:name w:val="footer"/>
    <w:basedOn w:val="Normal"/>
    <w:link w:val="RodapChar"/>
    <w:uiPriority w:val="99"/>
    <w:unhideWhenUsed/>
    <w:rsid w:val="00E0752A"/>
    <w:pPr>
      <w:tabs>
        <w:tab w:val="center" w:pos="4252"/>
        <w:tab w:val="right" w:pos="8504"/>
      </w:tabs>
    </w:pPr>
  </w:style>
  <w:style w:type="character" w:customStyle="1" w:styleId="RodapChar">
    <w:name w:val="Rodapé Char"/>
    <w:basedOn w:val="Fontepargpadro"/>
    <w:link w:val="Rodap"/>
    <w:uiPriority w:val="99"/>
    <w:rsid w:val="00E0752A"/>
    <w:rPr>
      <w:rFonts w:cs="Arial Unicode MS"/>
      <w:color w:val="000000"/>
      <w:sz w:val="24"/>
      <w:szCs w:val="24"/>
      <w:u w:color="000000"/>
      <w:lang w:val="pt-PT"/>
      <w14:textOutline w14:w="0" w14:cap="flat" w14:cmpd="sng" w14:algn="ctr">
        <w14:noFill/>
        <w14:prstDash w14:val="solid"/>
        <w14:bevel/>
      </w14:textOutline>
    </w:rPr>
  </w:style>
  <w:style w:type="character" w:customStyle="1" w:styleId="CabealhoChar">
    <w:name w:val="Cabeçalho Char"/>
    <w:basedOn w:val="Fontepargpadro"/>
    <w:link w:val="Cabealho"/>
    <w:uiPriority w:val="99"/>
    <w:qFormat/>
    <w:rsid w:val="00E0752A"/>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argrafodaLista">
    <w:name w:val="List Paragraph"/>
    <w:basedOn w:val="Normal"/>
    <w:uiPriority w:val="34"/>
    <w:qFormat/>
    <w:rsid w:val="00BF35C6"/>
    <w:pPr>
      <w:ind w:left="720"/>
      <w:contextualSpacing/>
    </w:pPr>
  </w:style>
  <w:style w:type="paragraph" w:customStyle="1" w:styleId="Corpo">
    <w:name w:val="Corpo"/>
    <w:rsid w:val="00D31D3F"/>
    <w:pPr>
      <w:spacing w:after="160" w:line="259" w:lineRule="auto"/>
    </w:pPr>
    <w:rPr>
      <w:rFonts w:ascii="Calibri" w:eastAsia="Calibri" w:hAnsi="Calibri" w:cs="Calibri"/>
      <w:color w:val="000000"/>
      <w:sz w:val="22"/>
      <w:szCs w:val="22"/>
      <w:u w:color="000000"/>
      <w:lang w:val="de-DE"/>
    </w:rPr>
  </w:style>
  <w:style w:type="paragraph" w:styleId="Textodebalo">
    <w:name w:val="Balloon Text"/>
    <w:basedOn w:val="Normal"/>
    <w:link w:val="TextodebaloChar"/>
    <w:uiPriority w:val="99"/>
    <w:semiHidden/>
    <w:unhideWhenUsed/>
    <w:rsid w:val="00A21682"/>
    <w:rPr>
      <w:rFonts w:ascii="Tahoma" w:hAnsi="Tahoma" w:cs="Tahoma"/>
      <w:sz w:val="16"/>
      <w:szCs w:val="16"/>
    </w:rPr>
  </w:style>
  <w:style w:type="character" w:customStyle="1" w:styleId="TextodebaloChar">
    <w:name w:val="Texto de balão Char"/>
    <w:basedOn w:val="Fontepargpadro"/>
    <w:link w:val="Textodebalo"/>
    <w:uiPriority w:val="99"/>
    <w:semiHidden/>
    <w:rsid w:val="00A21682"/>
    <w:rPr>
      <w:rFonts w:ascii="Tahoma" w:hAnsi="Tahoma" w:cs="Tahoma"/>
      <w:color w:val="000000"/>
      <w:sz w:val="16"/>
      <w:szCs w:val="16"/>
      <w:u w:color="000000"/>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3CBE-0356-466B-80E8-CFBCDC96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6618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Ribeiro Pereira</dc:creator>
  <cp:lastModifiedBy>Priscilla Barbosa</cp:lastModifiedBy>
  <cp:revision>2</cp:revision>
  <cp:lastPrinted>2024-07-23T14:15:00Z</cp:lastPrinted>
  <dcterms:created xsi:type="dcterms:W3CDTF">2025-04-15T20:32:00Z</dcterms:created>
  <dcterms:modified xsi:type="dcterms:W3CDTF">2025-04-15T20:32:00Z</dcterms:modified>
</cp:coreProperties>
</file>