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3B500DBD" w14:textId="77777777" w:rsidR="00346D05" w:rsidRDefault="00346D05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79BE06AF" w14:textId="2D2A9B84" w:rsidR="000064B5" w:rsidRPr="00CA68C8" w:rsidRDefault="00A42D51" w:rsidP="001D3010">
      <w:pPr>
        <w:pStyle w:val="Ementa"/>
        <w:tabs>
          <w:tab w:val="left" w:pos="1418"/>
        </w:tabs>
        <w:spacing w:line="240" w:lineRule="auto"/>
        <w:ind w:left="5245"/>
      </w:pPr>
      <w:r w:rsidRPr="00A42D51">
        <w:t xml:space="preserve">Dispõe sobre a tramitação prioritária de processos judiciais -e administrativos que envolvam a transferência de pacientes em estado grave internados em Unidades de Pronto Atendimento — UPA, Unidades Básicas de Saúde — UBS, e Hospitais Públicos ou conveniados ao Sistema Único de Saúde — SUS — no Estado do </w:t>
      </w:r>
      <w:r>
        <w:t>Maranhão</w:t>
      </w:r>
      <w:r w:rsidRPr="00A42D51">
        <w:t>.</w:t>
      </w:r>
    </w:p>
    <w:p w14:paraId="38039489" w14:textId="77777777" w:rsidR="002B2AC8" w:rsidRPr="00136D39" w:rsidRDefault="002B2AC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04620391" w14:textId="77777777" w:rsidR="00A42D51" w:rsidRPr="00A42D51" w:rsidRDefault="00A42D51" w:rsidP="00A42D51">
      <w:pPr>
        <w:tabs>
          <w:tab w:val="left" w:pos="1418"/>
        </w:tabs>
      </w:pPr>
      <w:r w:rsidRPr="00A42D51">
        <w:rPr>
          <w:b/>
          <w:bCs/>
        </w:rPr>
        <w:t>Art. 1º</w:t>
      </w:r>
      <w:r w:rsidRPr="00A42D51">
        <w:t xml:space="preserve"> Fica estabelecida tramitação prioritária em todos os processos judiciais e procedimentos administrativos que tratem da transferência de pacientes em estado grave internados em Unidades de Pronto Atendimento (UPA), Unidades Básicas de Saúde (UBS) e Hospitais Públicos ou conveniados ao Sistema Único de Saúde (SUS) no Estado do Maranhão.</w:t>
      </w:r>
    </w:p>
    <w:p w14:paraId="3F2F82AE" w14:textId="77777777" w:rsidR="00A42D51" w:rsidRPr="00A42D51" w:rsidRDefault="00A42D51" w:rsidP="00A42D51">
      <w:pPr>
        <w:tabs>
          <w:tab w:val="left" w:pos="1418"/>
        </w:tabs>
      </w:pPr>
      <w:r w:rsidRPr="00A42D51">
        <w:rPr>
          <w:b/>
          <w:bCs/>
        </w:rPr>
        <w:t>Parágrafo único.</w:t>
      </w:r>
      <w:r w:rsidRPr="00A42D51">
        <w:t xml:space="preserve"> Considera-se paciente em estado grave aquele que, em virtude de sua condição clínica, necessita de transferência imediata para unidade de saúde de maior complexidade, visando à preservação da vida ou à prevenção de sequelas irreversíveis.</w:t>
      </w:r>
    </w:p>
    <w:p w14:paraId="58FA07A8" w14:textId="77777777" w:rsidR="00A42D51" w:rsidRDefault="00A42D51" w:rsidP="00A42D51">
      <w:pPr>
        <w:tabs>
          <w:tab w:val="left" w:pos="1418"/>
        </w:tabs>
      </w:pPr>
      <w:r w:rsidRPr="00A42D51">
        <w:rPr>
          <w:b/>
          <w:bCs/>
        </w:rPr>
        <w:t>Art. 2º</w:t>
      </w:r>
      <w:r w:rsidRPr="00A42D51">
        <w:t xml:space="preserve"> A prioridade estabelecida no Art. 1º abrange: </w:t>
      </w:r>
    </w:p>
    <w:p w14:paraId="4D031FA7" w14:textId="77777777" w:rsidR="00A42D51" w:rsidRDefault="00A42D51" w:rsidP="00A42D51">
      <w:pPr>
        <w:tabs>
          <w:tab w:val="left" w:pos="1418"/>
        </w:tabs>
      </w:pPr>
      <w:r w:rsidRPr="00A42D51">
        <w:t xml:space="preserve">I — Ações judiciais que visem garantir a transferência do paciente; </w:t>
      </w:r>
    </w:p>
    <w:p w14:paraId="7DE91EDA" w14:textId="77777777" w:rsidR="00A42D51" w:rsidRDefault="00A42D51" w:rsidP="00A42D51">
      <w:pPr>
        <w:tabs>
          <w:tab w:val="left" w:pos="1418"/>
        </w:tabs>
      </w:pPr>
      <w:r w:rsidRPr="00A42D51">
        <w:t xml:space="preserve">II — Processos administrativos junto aos órgãos de saúde para autorização de remoção; </w:t>
      </w:r>
    </w:p>
    <w:p w14:paraId="1A1BB50D" w14:textId="77777777" w:rsidR="00A42D51" w:rsidRDefault="00A42D51" w:rsidP="00A42D51">
      <w:pPr>
        <w:tabs>
          <w:tab w:val="left" w:pos="1418"/>
        </w:tabs>
      </w:pPr>
      <w:r w:rsidRPr="00A42D51">
        <w:t xml:space="preserve">III — Solicitações de vagas em unidades de referência; </w:t>
      </w:r>
    </w:p>
    <w:p w14:paraId="1CB51F1C" w14:textId="735189AD" w:rsidR="00A42D51" w:rsidRPr="00A42D51" w:rsidRDefault="00A42D51" w:rsidP="00A42D51">
      <w:pPr>
        <w:tabs>
          <w:tab w:val="left" w:pos="1418"/>
        </w:tabs>
      </w:pPr>
      <w:r w:rsidRPr="00A42D51">
        <w:t>IV — Liberação de recursos financeiros para custeio de transporte médico adequado.</w:t>
      </w:r>
    </w:p>
    <w:p w14:paraId="6B773D1A" w14:textId="77777777" w:rsidR="00A42D51" w:rsidRPr="00A42D51" w:rsidRDefault="00A42D51" w:rsidP="00A42D51">
      <w:pPr>
        <w:tabs>
          <w:tab w:val="left" w:pos="1418"/>
        </w:tabs>
      </w:pPr>
      <w:r w:rsidRPr="00A42D51">
        <w:rPr>
          <w:b/>
          <w:bCs/>
        </w:rPr>
        <w:t>Art. 3º</w:t>
      </w:r>
      <w:r w:rsidRPr="00A42D51">
        <w:t xml:space="preserve"> Os órgãos competentes do Poder Judiciário, Ministério Público, Defensoria Pública e administração direta e indireta do Estado deverão adotar medidas para assegurar a máxima celeridade na análise e decisão dos casos abrangidos por esta lei.</w:t>
      </w:r>
    </w:p>
    <w:p w14:paraId="1BBD5D95" w14:textId="77777777" w:rsidR="00A42D51" w:rsidRDefault="00A42D51" w:rsidP="00A42D51">
      <w:pPr>
        <w:tabs>
          <w:tab w:val="left" w:pos="1418"/>
        </w:tabs>
      </w:pPr>
      <w:r w:rsidRPr="00A42D51">
        <w:rPr>
          <w:b/>
          <w:bCs/>
        </w:rPr>
        <w:t>Art. 4º</w:t>
      </w:r>
      <w:r w:rsidRPr="00A42D51">
        <w:t xml:space="preserve"> As transferências de pacientes em estado grave deverão observar: </w:t>
      </w:r>
    </w:p>
    <w:p w14:paraId="2221DD47" w14:textId="77777777" w:rsidR="00A42D51" w:rsidRDefault="00A42D51" w:rsidP="00A42D51">
      <w:pPr>
        <w:tabs>
          <w:tab w:val="left" w:pos="1418"/>
        </w:tabs>
      </w:pPr>
      <w:r w:rsidRPr="00A42D51">
        <w:t xml:space="preserve">I — A avaliação médica que ateste a urgência do caso; </w:t>
      </w:r>
    </w:p>
    <w:p w14:paraId="1997449A" w14:textId="77777777" w:rsidR="00A42D51" w:rsidRDefault="00A42D51" w:rsidP="00A42D51">
      <w:pPr>
        <w:tabs>
          <w:tab w:val="left" w:pos="1418"/>
        </w:tabs>
      </w:pPr>
      <w:r w:rsidRPr="00A42D51">
        <w:t xml:space="preserve">II — A disponibilidade de leitos em unidades de maior complexidade; </w:t>
      </w:r>
    </w:p>
    <w:p w14:paraId="586FF6AB" w14:textId="0832A2AC" w:rsidR="00A42D51" w:rsidRPr="00A42D51" w:rsidRDefault="00A42D51" w:rsidP="00A42D51">
      <w:pPr>
        <w:tabs>
          <w:tab w:val="left" w:pos="1418"/>
        </w:tabs>
      </w:pPr>
      <w:r w:rsidRPr="00A42D51">
        <w:t>III — O uso de transporte adequado às condições do paciente, preferencialmente com suporte avançado de vida.</w:t>
      </w:r>
    </w:p>
    <w:p w14:paraId="5A56F16F" w14:textId="77777777" w:rsidR="00A42D51" w:rsidRPr="00A42D51" w:rsidRDefault="00A42D51" w:rsidP="00A42D51">
      <w:pPr>
        <w:tabs>
          <w:tab w:val="left" w:pos="1418"/>
        </w:tabs>
      </w:pPr>
      <w:r w:rsidRPr="00A42D51">
        <w:rPr>
          <w:b/>
          <w:bCs/>
        </w:rPr>
        <w:t>Art. 5º</w:t>
      </w:r>
      <w:r w:rsidRPr="00A42D51">
        <w:t xml:space="preserve"> O descumprimento desta lei sujeitará os responsáveis às sanções administrativas cabíveis, sem prejuízo de eventual responsabilização civil ou penal.</w:t>
      </w:r>
    </w:p>
    <w:p w14:paraId="54791E11" w14:textId="77777777" w:rsidR="00A42D51" w:rsidRPr="00A42D51" w:rsidRDefault="00A42D51" w:rsidP="00A42D51">
      <w:pPr>
        <w:tabs>
          <w:tab w:val="left" w:pos="1418"/>
        </w:tabs>
      </w:pPr>
      <w:r w:rsidRPr="00A42D51">
        <w:rPr>
          <w:b/>
          <w:bCs/>
        </w:rPr>
        <w:t>Art. 6º</w:t>
      </w:r>
      <w:r w:rsidRPr="00A42D51">
        <w:t xml:space="preserve"> O Poder Executivo regulamentará esta lei no prazo de sessenta dias contados de sua </w:t>
      </w:r>
      <w:r w:rsidRPr="00A42D51">
        <w:lastRenderedPageBreak/>
        <w:t>publicação.</w:t>
      </w:r>
    </w:p>
    <w:p w14:paraId="45835DD9" w14:textId="77777777" w:rsidR="00A42D51" w:rsidRPr="00A42D51" w:rsidRDefault="00A42D51" w:rsidP="00A42D51">
      <w:pPr>
        <w:tabs>
          <w:tab w:val="left" w:pos="1418"/>
        </w:tabs>
      </w:pPr>
      <w:r w:rsidRPr="00A42D51">
        <w:rPr>
          <w:b/>
          <w:bCs/>
        </w:rPr>
        <w:t>Art. 7º</w:t>
      </w:r>
      <w:r w:rsidRPr="00A42D51">
        <w:t xml:space="preserve"> Esta lei entra em vigor na data de sua publicação.</w:t>
      </w:r>
    </w:p>
    <w:p w14:paraId="35FC9B58" w14:textId="77777777" w:rsidR="00CA68C8" w:rsidRDefault="00CA68C8" w:rsidP="00512A95">
      <w:pPr>
        <w:tabs>
          <w:tab w:val="left" w:pos="1418"/>
        </w:tabs>
        <w:rPr>
          <w:lang w:eastAsia="pt-BR"/>
        </w:rPr>
      </w:pPr>
    </w:p>
    <w:p w14:paraId="64557A0E" w14:textId="229B5DE4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A42D51">
        <w:rPr>
          <w:rFonts w:cs="Times New Roman"/>
          <w:iCs/>
          <w:szCs w:val="24"/>
        </w:rPr>
        <w:t>30</w:t>
      </w:r>
      <w:r w:rsidRPr="00027D6B">
        <w:rPr>
          <w:rFonts w:cs="Times New Roman"/>
          <w:iCs/>
          <w:szCs w:val="24"/>
        </w:rPr>
        <w:t xml:space="preserve"> de </w:t>
      </w:r>
      <w:r w:rsidR="000064B5">
        <w:rPr>
          <w:rFonts w:cs="Times New Roman"/>
          <w:iCs/>
          <w:szCs w:val="24"/>
        </w:rPr>
        <w:t>abril</w:t>
      </w:r>
      <w:r w:rsidR="00512A95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  <w:r w:rsidR="00CA68C8">
        <w:rPr>
          <w:rFonts w:cs="Times New Roman"/>
          <w:iCs/>
          <w:szCs w:val="24"/>
        </w:rPr>
        <w:t>.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0EF1E73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475E5A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DBBFE32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F10F67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20AF7AB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777F14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B8B24F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E087C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0B45FA8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2B5C36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9C3600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0B925E0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84CE0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9F5E6A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6B5978A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44522F9" w14:textId="77777777" w:rsidR="00512A95" w:rsidRDefault="00512A95" w:rsidP="0023725A">
      <w:pPr>
        <w:spacing w:line="240" w:lineRule="auto"/>
        <w:rPr>
          <w:rFonts w:cs="Times New Roman"/>
          <w:szCs w:val="24"/>
        </w:rPr>
      </w:pPr>
    </w:p>
    <w:p w14:paraId="37023B9B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2D301D95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505EB637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678CA1D5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63A0F92E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3A441CAB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189E332F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0BB84B66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55079398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4820BBF7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35D5376F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0A34AEF4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06829B55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67CA998A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2B45AD8A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0CBFCC3A" w14:textId="77777777" w:rsidR="002B0FBC" w:rsidRDefault="002B0FBC" w:rsidP="0023725A">
      <w:pPr>
        <w:spacing w:line="240" w:lineRule="auto"/>
        <w:rPr>
          <w:rFonts w:cs="Times New Roman"/>
          <w:szCs w:val="24"/>
        </w:rPr>
      </w:pPr>
    </w:p>
    <w:p w14:paraId="6D5F478F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15E2FD5B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3A696328" w14:textId="312A6008" w:rsidR="00AA20EC" w:rsidRPr="00BF5A57" w:rsidRDefault="00943D43" w:rsidP="00BF5A5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158D9517" w14:textId="77777777" w:rsidR="00A42D51" w:rsidRPr="00A42D51" w:rsidRDefault="00A42D51" w:rsidP="00A42D51">
      <w:pPr>
        <w:ind w:firstLine="1134"/>
      </w:pPr>
      <w:r w:rsidRPr="00A42D51">
        <w:t>A presente medida visa garantir a efetivação dos direitos fundamentais à saúde e à vida, conforme estabelecido na Constituição Federal de 1988. O artigo 196 dispõe que "a saúde é direito de todos e dever do Estado, garantido mediante políticas sociais e econômicas que visem à redução do risco de doença e de outros agravos". O Estatuto do SUS, regulamentado pela Lei nº 8.080/1990, reforça essa diretriz ao estabelecer que "a saúde é um direito fundamental do ser humano, devendo o Estado prover as condições indispensáveis ao seu pleno exercício", garantindo a universalidade do acesso e a integralidade da assistência.</w:t>
      </w:r>
    </w:p>
    <w:p w14:paraId="3FBADA19" w14:textId="77777777" w:rsidR="002903AA" w:rsidRDefault="00A42D51" w:rsidP="00A42D51">
      <w:pPr>
        <w:ind w:firstLine="1134"/>
      </w:pPr>
      <w:r w:rsidRPr="00A42D51">
        <w:t xml:space="preserve">No entanto, na prática, o acesso aos serviços de saúde de média e alta complexidade, especialmente no que diz respeito à transferência de pacientes em situação crítica, tem se mostrado moroso e ineficiente, comprometendo a preservação da vida e resultando, muitas vezes, em desfechos fatais evitáveis. </w:t>
      </w:r>
    </w:p>
    <w:p w14:paraId="739D5B22" w14:textId="3CC72A9F" w:rsidR="00A42D51" w:rsidRPr="00A42D51" w:rsidRDefault="00A42D51" w:rsidP="00A42D51">
      <w:pPr>
        <w:ind w:firstLine="1134"/>
      </w:pPr>
      <w:r w:rsidRPr="00A42D51">
        <w:t xml:space="preserve">Dados do Ministério da Saúde indicam que o Brasil perdeu, entre 2010 e 2023, aproximadamente 25.876 leitos de internação hospitalar no SUS, representando uma queda de 8% no total. Essa redução agrava a superlotação das </w:t>
      </w:r>
      <w:proofErr w:type="spellStart"/>
      <w:r w:rsidRPr="00A42D51">
        <w:t>UPAs</w:t>
      </w:r>
      <w:proofErr w:type="spellEnd"/>
      <w:r w:rsidRPr="00A42D51">
        <w:t xml:space="preserve"> e prontos-socorros, dificultando o encaminhamento oportuno dos pacientes que necessitam de cuidados intensivos.</w:t>
      </w:r>
    </w:p>
    <w:p w14:paraId="45BAEEEE" w14:textId="77777777" w:rsidR="00A42D51" w:rsidRDefault="00A42D51" w:rsidP="00A42D51">
      <w:pPr>
        <w:ind w:firstLine="1134"/>
      </w:pPr>
      <w:r w:rsidRPr="00A42D51">
        <w:t xml:space="preserve">O estado do Maranhão enfrenta desafios semelhantes, com escassez de leitos de UTI e dificuldades logísticas na regulação de vagas, reforçando a necessidade de uma legislação que estabeleça trâmites céleres e eficazes para a transferência de pacientes em risco iminente de morte. A Assembleia Legislativa do Maranhão já aprovou medidas relacionadas à transferência de pacientes graves, como o Projeto de Lei 191/2022, que assegura ambulâncias para remoção de pacientes em hospitais privados. Além disso, a Lei Ordinária nº 12.144/2023 dispõe sobre o direito do paciente internado na rede privada de saúde do estado que necessite de transferência </w:t>
      </w:r>
      <w:proofErr w:type="spellStart"/>
      <w:r w:rsidRPr="00A42D51">
        <w:t>int</w:t>
      </w:r>
      <w:r>
        <w:t>er</w:t>
      </w:r>
      <w:r w:rsidRPr="00A42D51">
        <w:t>-hospitalar</w:t>
      </w:r>
      <w:proofErr w:type="spellEnd"/>
      <w:r w:rsidRPr="00A42D51">
        <w:t xml:space="preserve"> urgente.</w:t>
      </w:r>
    </w:p>
    <w:p w14:paraId="0774A82C" w14:textId="77777777" w:rsidR="002903AA" w:rsidRDefault="00A42D51" w:rsidP="00A42D51">
      <w:pPr>
        <w:ind w:firstLine="1134"/>
      </w:pPr>
      <w:r w:rsidRPr="00A42D51">
        <w:t xml:space="preserve">Ao conferir prioridade absoluta à tramitação desses processos, esta proposta legislativa contribui diretamente para a efetividade do direito à saúde e para a proteção da dignidade da pessoa humana, princípios fundamentais do ordenamento jurídico brasileiro. Trata-se de uma medida que promove a eficiência da administração pública e reduz o impacto da judicialização da saúde, ao criar mecanismos de resposta mais ágeis às demandas emergenciais. </w:t>
      </w:r>
    </w:p>
    <w:p w14:paraId="06823E94" w14:textId="335BAF08" w:rsidR="00A42D51" w:rsidRDefault="002903AA" w:rsidP="002903AA">
      <w:r>
        <w:t xml:space="preserve">                 </w:t>
      </w:r>
      <w:r w:rsidR="00A42D51" w:rsidRPr="00A42D51">
        <w:t xml:space="preserve">Além disso, a iniciativa fortalece os princípios constitucionais da isonomia e da </w:t>
      </w:r>
      <w:r w:rsidR="00A42D51" w:rsidRPr="00A42D51">
        <w:lastRenderedPageBreak/>
        <w:t>solidariedade, assegurando que o acesso aos cuidados intensivos não seja condicionado por barreiras burocráticas, mas sim garantido a todos os cidadãos, especialmente aqueles em situação de maior vulnerabilidade clínica.</w:t>
      </w:r>
    </w:p>
    <w:p w14:paraId="52F0CCA8" w14:textId="71EC0788" w:rsidR="00A42D51" w:rsidRPr="00A42D51" w:rsidRDefault="00A42D51" w:rsidP="00A42D51">
      <w:r>
        <w:t xml:space="preserve">                    </w:t>
      </w:r>
      <w:r w:rsidRPr="00A42D51">
        <w:t>Portanto, esta iniciativa se justifica pelo exposto acima, devendo ser aprovada diante da importância e da notoriedade do compromisso desta Casa Legislativa.</w:t>
      </w:r>
    </w:p>
    <w:p w14:paraId="6B4E7203" w14:textId="77777777" w:rsidR="00BF5A57" w:rsidRDefault="00BF5A57" w:rsidP="00BF5A57">
      <w:pPr>
        <w:ind w:firstLine="1134"/>
      </w:pPr>
    </w:p>
    <w:p w14:paraId="24C04F96" w14:textId="77777777" w:rsidR="00BF5A57" w:rsidRPr="00AA20EC" w:rsidRDefault="00BF5A57" w:rsidP="00BF5A57">
      <w:pPr>
        <w:ind w:firstLine="1134"/>
      </w:pPr>
    </w:p>
    <w:p w14:paraId="64557A52" w14:textId="102D047D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2903AA">
        <w:rPr>
          <w:rFonts w:cs="Times New Roman"/>
          <w:iCs/>
          <w:szCs w:val="24"/>
        </w:rPr>
        <w:t>30</w:t>
      </w:r>
      <w:r w:rsidRPr="00027D6B">
        <w:rPr>
          <w:rFonts w:cs="Times New Roman"/>
          <w:iCs/>
          <w:szCs w:val="24"/>
        </w:rPr>
        <w:t xml:space="preserve"> de </w:t>
      </w:r>
      <w:r w:rsidR="00BF5A57">
        <w:rPr>
          <w:rFonts w:cs="Times New Roman"/>
          <w:iCs/>
          <w:szCs w:val="24"/>
        </w:rPr>
        <w:t>abril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337E5F13" w14:textId="77777777" w:rsidR="00BF5A57" w:rsidRDefault="00BF5A57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835D55">
      <w:headerReference w:type="default" r:id="rId7"/>
      <w:pgSz w:w="11906" w:h="16838" w:code="9"/>
      <w:pgMar w:top="1701" w:right="1133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A8DC7" w14:textId="77777777" w:rsidR="004858B4" w:rsidRDefault="004858B4">
      <w:pPr>
        <w:spacing w:line="240" w:lineRule="auto"/>
      </w:pPr>
      <w:r>
        <w:separator/>
      </w:r>
    </w:p>
  </w:endnote>
  <w:endnote w:type="continuationSeparator" w:id="0">
    <w:p w14:paraId="1E4A235C" w14:textId="77777777" w:rsidR="004858B4" w:rsidRDefault="00485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DC92F" w14:textId="77777777" w:rsidR="004858B4" w:rsidRDefault="004858B4">
      <w:pPr>
        <w:spacing w:line="240" w:lineRule="auto"/>
      </w:pPr>
      <w:r>
        <w:separator/>
      </w:r>
    </w:p>
  </w:footnote>
  <w:footnote w:type="continuationSeparator" w:id="0">
    <w:p w14:paraId="1402274B" w14:textId="77777777" w:rsidR="004858B4" w:rsidRDefault="00485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61A" w14:textId="77777777" w:rsidR="005434AD" w:rsidRDefault="005434AD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D" w14:textId="2EE7B4F2" w:rsidR="00F4017D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  <w:r>
      <w:rPr>
        <w:rFonts w:cs="Times New Roman"/>
        <w:noProof/>
        <w:sz w:val="18"/>
        <w:szCs w:val="18"/>
      </w:rPr>
      <w:t xml:space="preserve">   </w:t>
    </w:r>
    <w:r w:rsidR="00E6730D">
      <w:rPr>
        <w:noProof/>
        <w:lang w:eastAsia="pt-BR"/>
      </w:rPr>
      <w:drawing>
        <wp:inline distT="0" distB="0" distL="0" distR="0" wp14:anchorId="08F1DEC7" wp14:editId="11EBA19B">
          <wp:extent cx="657225" cy="657860"/>
          <wp:effectExtent l="0" t="0" r="9525" b="8890"/>
          <wp:docPr id="1979552655" name="Imagem 1979552655" descr="Desenho de um map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06882" name="Imagem 1" descr="Desenho de um map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C35C1" w14:textId="7F8CF3A7" w:rsidR="00346D05" w:rsidRPr="00D63DCA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A0281"/>
    <w:multiLevelType w:val="multilevel"/>
    <w:tmpl w:val="A12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8"/>
  </w:num>
  <w:num w:numId="4" w16cid:durableId="380985983">
    <w:abstractNumId w:val="3"/>
  </w:num>
  <w:num w:numId="5" w16cid:durableId="605191468">
    <w:abstractNumId w:val="10"/>
  </w:num>
  <w:num w:numId="6" w16cid:durableId="1654292249">
    <w:abstractNumId w:val="11"/>
  </w:num>
  <w:num w:numId="7" w16cid:durableId="396318842">
    <w:abstractNumId w:val="6"/>
  </w:num>
  <w:num w:numId="8" w16cid:durableId="1244602064">
    <w:abstractNumId w:val="9"/>
  </w:num>
  <w:num w:numId="9" w16cid:durableId="1930121377">
    <w:abstractNumId w:val="7"/>
  </w:num>
  <w:num w:numId="10" w16cid:durableId="1218277340">
    <w:abstractNumId w:val="4"/>
  </w:num>
  <w:num w:numId="11" w16cid:durableId="1687321419">
    <w:abstractNumId w:val="1"/>
  </w:num>
  <w:num w:numId="12" w16cid:durableId="34767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064B5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0FE3"/>
    <w:rsid w:val="00226AE7"/>
    <w:rsid w:val="0023725A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3AA"/>
    <w:rsid w:val="00290864"/>
    <w:rsid w:val="00291025"/>
    <w:rsid w:val="00291401"/>
    <w:rsid w:val="0029395C"/>
    <w:rsid w:val="002956E7"/>
    <w:rsid w:val="00295E64"/>
    <w:rsid w:val="002A4C16"/>
    <w:rsid w:val="002B0FBC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44A0"/>
    <w:rsid w:val="00336E3B"/>
    <w:rsid w:val="00343E51"/>
    <w:rsid w:val="00345219"/>
    <w:rsid w:val="0034530C"/>
    <w:rsid w:val="00346D05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9426E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25B6E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858B4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4AD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06745"/>
    <w:rsid w:val="00615607"/>
    <w:rsid w:val="00617444"/>
    <w:rsid w:val="006205FA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2045"/>
    <w:rsid w:val="00694AC0"/>
    <w:rsid w:val="00697125"/>
    <w:rsid w:val="006A1A3D"/>
    <w:rsid w:val="006A35C9"/>
    <w:rsid w:val="006A5761"/>
    <w:rsid w:val="006A65E7"/>
    <w:rsid w:val="006B05FE"/>
    <w:rsid w:val="006B255F"/>
    <w:rsid w:val="006B349A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5D55"/>
    <w:rsid w:val="00836DD8"/>
    <w:rsid w:val="008441DD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10C3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2D51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1C40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BF5A57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051E"/>
    <w:rsid w:val="00CA109F"/>
    <w:rsid w:val="00CA68C8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B63DD"/>
    <w:rsid w:val="00DC13DF"/>
    <w:rsid w:val="00DC25A4"/>
    <w:rsid w:val="00DC3F1C"/>
    <w:rsid w:val="00DC666E"/>
    <w:rsid w:val="00DC7094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3F17"/>
    <w:rsid w:val="00E14FD0"/>
    <w:rsid w:val="00E2020E"/>
    <w:rsid w:val="00E23ED6"/>
    <w:rsid w:val="00E24015"/>
    <w:rsid w:val="00E30FD0"/>
    <w:rsid w:val="00E32D09"/>
    <w:rsid w:val="00E3337A"/>
    <w:rsid w:val="00E34C11"/>
    <w:rsid w:val="00E35BBA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6730D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47128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  <w:style w:type="paragraph" w:styleId="Rodap">
    <w:name w:val="footer"/>
    <w:basedOn w:val="Normal"/>
    <w:link w:val="RodapChar"/>
    <w:uiPriority w:val="99"/>
    <w:unhideWhenUsed/>
    <w:rsid w:val="00346D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0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3</cp:revision>
  <dcterms:created xsi:type="dcterms:W3CDTF">2025-04-30T13:08:00Z</dcterms:created>
  <dcterms:modified xsi:type="dcterms:W3CDTF">2025-04-30T13:08:00Z</dcterms:modified>
</cp:coreProperties>
</file>