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5560" w14:textId="2E7D3CFE" w:rsidR="0000272F" w:rsidRPr="00B8333E" w:rsidRDefault="0000272F" w:rsidP="0000272F">
      <w:pPr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Projeto de Lei ____/202</w:t>
      </w:r>
      <w:r w:rsidR="00F11DCD">
        <w:rPr>
          <w:rFonts w:ascii="Arial" w:hAnsi="Arial" w:cs="Arial"/>
          <w:w w:val="90"/>
        </w:rPr>
        <w:t>5</w:t>
      </w:r>
    </w:p>
    <w:p w14:paraId="7898DAA5" w14:textId="657E7908" w:rsidR="004F649C" w:rsidRPr="004F649C" w:rsidRDefault="00F17642" w:rsidP="00F17642">
      <w:pPr>
        <w:ind w:left="4536"/>
        <w:jc w:val="both"/>
        <w:rPr>
          <w:rFonts w:ascii="Arial" w:hAnsi="Arial" w:cs="Arial"/>
          <w:w w:val="90"/>
          <w:sz w:val="20"/>
          <w:szCs w:val="20"/>
        </w:rPr>
      </w:pPr>
      <w:r w:rsidRPr="00F17642">
        <w:rPr>
          <w:rFonts w:ascii="Arial" w:hAnsi="Arial" w:cs="Arial"/>
          <w:w w:val="90"/>
          <w:sz w:val="20"/>
          <w:szCs w:val="20"/>
        </w:rPr>
        <w:t xml:space="preserve">Dispõe sobre a criação do Banco Estadual de Órteses, Próteses e Meios Auxiliares de Locomoção – </w:t>
      </w:r>
      <w:proofErr w:type="spellStart"/>
      <w:r w:rsidRPr="00F17642">
        <w:rPr>
          <w:rFonts w:ascii="Arial" w:hAnsi="Arial" w:cs="Arial"/>
          <w:w w:val="90"/>
          <w:sz w:val="20"/>
          <w:szCs w:val="20"/>
        </w:rPr>
        <w:t>OPMs</w:t>
      </w:r>
      <w:proofErr w:type="spellEnd"/>
      <w:r w:rsidRPr="00F17642">
        <w:rPr>
          <w:rFonts w:ascii="Arial" w:hAnsi="Arial" w:cs="Arial"/>
          <w:w w:val="90"/>
          <w:sz w:val="20"/>
          <w:szCs w:val="20"/>
        </w:rPr>
        <w:t>, para atendimento das pessoas com deficiência ou mobilidade reduzida no Estado do Maranhão e dá outras providências</w:t>
      </w:r>
      <w:r w:rsidR="000D04A6" w:rsidRPr="000D04A6">
        <w:rPr>
          <w:rFonts w:ascii="Arial" w:hAnsi="Arial" w:cs="Arial"/>
          <w:w w:val="90"/>
          <w:sz w:val="20"/>
          <w:szCs w:val="20"/>
        </w:rPr>
        <w:t>.</w:t>
      </w:r>
    </w:p>
    <w:p w14:paraId="29C7A70A" w14:textId="77777777" w:rsid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</w:p>
    <w:p w14:paraId="45DF7817" w14:textId="3923B446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 xml:space="preserve">Art. 1º O Poder Executivo do Estado do Maranhão poderá instituir, em consonância com os programas de saúde pública estaduais, o Banco Estadual de Órteses, Próteses e Meios Auxiliares de Locomoção – </w:t>
      </w:r>
      <w:proofErr w:type="spellStart"/>
      <w:r w:rsidRPr="00F17642">
        <w:rPr>
          <w:rFonts w:ascii="Arial" w:eastAsiaTheme="minorHAnsi" w:hAnsi="Arial" w:cs="Arial"/>
          <w:w w:val="90"/>
          <w:lang w:eastAsia="en-US"/>
        </w:rPr>
        <w:t>OPMs</w:t>
      </w:r>
      <w:proofErr w:type="spellEnd"/>
      <w:r w:rsidRPr="00F17642">
        <w:rPr>
          <w:rFonts w:ascii="Arial" w:eastAsiaTheme="minorHAnsi" w:hAnsi="Arial" w:cs="Arial"/>
          <w:w w:val="90"/>
          <w:lang w:eastAsia="en-US"/>
        </w:rPr>
        <w:t>, com a finalidade de atender, no âmbito do Sistema Único de Saúde – SUS, às pessoas com deficiência ou mobilidade reduzida.</w:t>
      </w:r>
    </w:p>
    <w:p w14:paraId="290EDFDA" w14:textId="77777777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 xml:space="preserve">Art. 2º O Banco de </w:t>
      </w:r>
      <w:proofErr w:type="spellStart"/>
      <w:r w:rsidRPr="00F17642">
        <w:rPr>
          <w:rFonts w:ascii="Arial" w:eastAsiaTheme="minorHAnsi" w:hAnsi="Arial" w:cs="Arial"/>
          <w:w w:val="90"/>
          <w:lang w:eastAsia="en-US"/>
        </w:rPr>
        <w:t>OPMs</w:t>
      </w:r>
      <w:proofErr w:type="spellEnd"/>
      <w:r w:rsidRPr="00F17642">
        <w:rPr>
          <w:rFonts w:ascii="Arial" w:eastAsiaTheme="minorHAnsi" w:hAnsi="Arial" w:cs="Arial"/>
          <w:w w:val="90"/>
          <w:lang w:eastAsia="en-US"/>
        </w:rPr>
        <w:t xml:space="preserve"> poderá, conforme regulamentação específica:</w:t>
      </w:r>
    </w:p>
    <w:p w14:paraId="3AAE6B56" w14:textId="77777777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 xml:space="preserve">I – </w:t>
      </w:r>
      <w:proofErr w:type="gramStart"/>
      <w:r w:rsidRPr="00F17642">
        <w:rPr>
          <w:rFonts w:ascii="Arial" w:eastAsiaTheme="minorHAnsi" w:hAnsi="Arial" w:cs="Arial"/>
          <w:w w:val="90"/>
          <w:lang w:eastAsia="en-US"/>
        </w:rPr>
        <w:t>receber</w:t>
      </w:r>
      <w:proofErr w:type="gramEnd"/>
      <w:r w:rsidRPr="00F17642">
        <w:rPr>
          <w:rFonts w:ascii="Arial" w:eastAsiaTheme="minorHAnsi" w:hAnsi="Arial" w:cs="Arial"/>
          <w:w w:val="90"/>
          <w:lang w:eastAsia="en-US"/>
        </w:rPr>
        <w:t xml:space="preserve"> doações de órteses, próteses e meios auxiliares de locomoção, novos ou usados, oriundos de pessoas físicas ou jurídicas;</w:t>
      </w:r>
    </w:p>
    <w:p w14:paraId="5058A479" w14:textId="77777777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 xml:space="preserve">II – </w:t>
      </w:r>
      <w:proofErr w:type="gramStart"/>
      <w:r w:rsidRPr="00F17642">
        <w:rPr>
          <w:rFonts w:ascii="Arial" w:eastAsiaTheme="minorHAnsi" w:hAnsi="Arial" w:cs="Arial"/>
          <w:w w:val="90"/>
          <w:lang w:eastAsia="en-US"/>
        </w:rPr>
        <w:t>firmar</w:t>
      </w:r>
      <w:proofErr w:type="gramEnd"/>
      <w:r w:rsidRPr="00F17642">
        <w:rPr>
          <w:rFonts w:ascii="Arial" w:eastAsiaTheme="minorHAnsi" w:hAnsi="Arial" w:cs="Arial"/>
          <w:w w:val="90"/>
          <w:lang w:eastAsia="en-US"/>
        </w:rPr>
        <w:t xml:space="preserve"> convênios, parcerias e ajustes com órgãos e entidades públicas ou privadas, inclusive instituições de ensino e pesquisa, para operacionalização e ampliação da sua atuação.</w:t>
      </w:r>
    </w:p>
    <w:p w14:paraId="721BEE1D" w14:textId="5D329BC0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>Parágrafo único. As órteses, próteses e meios auxiliares de locomoção recebidos em doação deverão atender aos padrões de segurança e eficácia estabelecidos pela Agência Nacional de Vigilância Sanitária – ANVISA.</w:t>
      </w:r>
    </w:p>
    <w:p w14:paraId="348AC6CC" w14:textId="77777777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 xml:space="preserve">Art. 3º O fornecimento de </w:t>
      </w:r>
      <w:proofErr w:type="spellStart"/>
      <w:r w:rsidRPr="00F17642">
        <w:rPr>
          <w:rFonts w:ascii="Arial" w:eastAsiaTheme="minorHAnsi" w:hAnsi="Arial" w:cs="Arial"/>
          <w:w w:val="90"/>
          <w:lang w:eastAsia="en-US"/>
        </w:rPr>
        <w:t>OPMs</w:t>
      </w:r>
      <w:proofErr w:type="spellEnd"/>
      <w:r w:rsidRPr="00F17642">
        <w:rPr>
          <w:rFonts w:ascii="Arial" w:eastAsiaTheme="minorHAnsi" w:hAnsi="Arial" w:cs="Arial"/>
          <w:w w:val="90"/>
          <w:lang w:eastAsia="en-US"/>
        </w:rPr>
        <w:t xml:space="preserve"> às pessoas com deficiência ou mobilidade reduzida observará:</w:t>
      </w:r>
    </w:p>
    <w:p w14:paraId="4AF9481D" w14:textId="77777777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 xml:space="preserve">I – </w:t>
      </w:r>
      <w:proofErr w:type="gramStart"/>
      <w:r w:rsidRPr="00F17642">
        <w:rPr>
          <w:rFonts w:ascii="Arial" w:eastAsiaTheme="minorHAnsi" w:hAnsi="Arial" w:cs="Arial"/>
          <w:w w:val="90"/>
          <w:lang w:eastAsia="en-US"/>
        </w:rPr>
        <w:t>os</w:t>
      </w:r>
      <w:proofErr w:type="gramEnd"/>
      <w:r w:rsidRPr="00F17642">
        <w:rPr>
          <w:rFonts w:ascii="Arial" w:eastAsiaTheme="minorHAnsi" w:hAnsi="Arial" w:cs="Arial"/>
          <w:w w:val="90"/>
          <w:lang w:eastAsia="en-US"/>
        </w:rPr>
        <w:t xml:space="preserve"> fluxos assistenciais dos serviços de habilitação e reabilitação do SUS;</w:t>
      </w:r>
    </w:p>
    <w:p w14:paraId="20DB21B1" w14:textId="5817A538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 xml:space="preserve">II – </w:t>
      </w:r>
      <w:proofErr w:type="gramStart"/>
      <w:r w:rsidRPr="00F17642">
        <w:rPr>
          <w:rFonts w:ascii="Arial" w:eastAsiaTheme="minorHAnsi" w:hAnsi="Arial" w:cs="Arial"/>
          <w:w w:val="90"/>
          <w:lang w:eastAsia="en-US"/>
        </w:rPr>
        <w:t>os</w:t>
      </w:r>
      <w:proofErr w:type="gramEnd"/>
      <w:r w:rsidRPr="00F17642">
        <w:rPr>
          <w:rFonts w:ascii="Arial" w:eastAsiaTheme="minorHAnsi" w:hAnsi="Arial" w:cs="Arial"/>
          <w:w w:val="90"/>
          <w:lang w:eastAsia="en-US"/>
        </w:rPr>
        <w:t xml:space="preserve"> critérios clínicos definidos pelo Ministério da Saúde e demais normativas federais e estaduais vigentes.</w:t>
      </w:r>
    </w:p>
    <w:p w14:paraId="7F6F4943" w14:textId="1E2A48A9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>Art. 4º Caberá ao Poder Executivo regulamentar esta Lei no prazo de 90 (noventa) dias, a contar da data de sua publicação.</w:t>
      </w:r>
    </w:p>
    <w:p w14:paraId="09369C38" w14:textId="573243C6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>Art. 5º As despesas decorrentes da execução desta Lei correrão por conta das dotações orçamentárias próprias do Estado, suplementadas se necessário.</w:t>
      </w:r>
    </w:p>
    <w:p w14:paraId="0F13C7B8" w14:textId="77777777" w:rsidR="00F17642" w:rsidRPr="00F17642" w:rsidRDefault="00F17642" w:rsidP="00F17642">
      <w:pPr>
        <w:spacing w:after="200" w:line="276" w:lineRule="auto"/>
        <w:ind w:firstLine="1134"/>
        <w:jc w:val="both"/>
        <w:rPr>
          <w:rFonts w:ascii="Arial" w:eastAsiaTheme="minorHAnsi" w:hAnsi="Arial" w:cs="Arial"/>
          <w:w w:val="90"/>
          <w:lang w:eastAsia="en-US"/>
        </w:rPr>
      </w:pPr>
      <w:r w:rsidRPr="00F17642">
        <w:rPr>
          <w:rFonts w:ascii="Arial" w:eastAsiaTheme="minorHAnsi" w:hAnsi="Arial" w:cs="Arial"/>
          <w:w w:val="90"/>
          <w:lang w:eastAsia="en-US"/>
        </w:rPr>
        <w:t>Art. 6º Esta Lei entra em vigor na data de sua publicação.</w:t>
      </w:r>
    </w:p>
    <w:p w14:paraId="15FD7323" w14:textId="77777777" w:rsidR="000D04A6" w:rsidRPr="000D04A6" w:rsidRDefault="000D04A6" w:rsidP="000D04A6">
      <w:pPr>
        <w:ind w:firstLine="1134"/>
        <w:jc w:val="both"/>
        <w:rPr>
          <w:rFonts w:ascii="Arial" w:hAnsi="Arial" w:cs="Arial"/>
          <w:w w:val="90"/>
        </w:rPr>
      </w:pPr>
      <w:r w:rsidRPr="000D04A6">
        <w:rPr>
          <w:rFonts w:ascii="Arial" w:hAnsi="Arial" w:cs="Arial"/>
          <w:w w:val="90"/>
        </w:rPr>
        <w:t xml:space="preserve">Plenário Deputado “Nagib </w:t>
      </w:r>
      <w:proofErr w:type="spellStart"/>
      <w:r w:rsidRPr="000D04A6">
        <w:rPr>
          <w:rFonts w:ascii="Arial" w:hAnsi="Arial" w:cs="Arial"/>
          <w:w w:val="90"/>
        </w:rPr>
        <w:t>Haickel</w:t>
      </w:r>
      <w:proofErr w:type="spellEnd"/>
      <w:r w:rsidRPr="000D04A6">
        <w:rPr>
          <w:rFonts w:ascii="Arial" w:hAnsi="Arial" w:cs="Arial"/>
          <w:w w:val="90"/>
        </w:rPr>
        <w:t xml:space="preserve">” do Palácio “Manuel </w:t>
      </w:r>
      <w:proofErr w:type="spellStart"/>
      <w:r w:rsidRPr="000D04A6">
        <w:rPr>
          <w:rFonts w:ascii="Arial" w:hAnsi="Arial" w:cs="Arial"/>
          <w:w w:val="90"/>
        </w:rPr>
        <w:t>Beckman</w:t>
      </w:r>
      <w:proofErr w:type="spellEnd"/>
      <w:r w:rsidRPr="000D04A6">
        <w:rPr>
          <w:rFonts w:ascii="Arial" w:hAnsi="Arial" w:cs="Arial"/>
          <w:w w:val="90"/>
        </w:rPr>
        <w:t xml:space="preserve">” em São Luís, __ de ________ </w:t>
      </w:r>
      <w:proofErr w:type="spellStart"/>
      <w:r w:rsidRPr="000D04A6">
        <w:rPr>
          <w:rFonts w:ascii="Arial" w:hAnsi="Arial" w:cs="Arial"/>
          <w:w w:val="90"/>
        </w:rPr>
        <w:t>de</w:t>
      </w:r>
      <w:proofErr w:type="spellEnd"/>
      <w:r w:rsidRPr="000D04A6">
        <w:rPr>
          <w:rFonts w:ascii="Arial" w:hAnsi="Arial" w:cs="Arial"/>
          <w:w w:val="90"/>
        </w:rPr>
        <w:t xml:space="preserve"> 2025.</w:t>
      </w:r>
    </w:p>
    <w:p w14:paraId="3736C674" w14:textId="77777777" w:rsidR="000D04A6" w:rsidRPr="000D04A6" w:rsidRDefault="000D04A6" w:rsidP="000D04A6">
      <w:pPr>
        <w:jc w:val="center"/>
        <w:rPr>
          <w:rFonts w:ascii="Arial" w:hAnsi="Arial" w:cs="Arial"/>
          <w:w w:val="90"/>
        </w:rPr>
      </w:pPr>
      <w:r w:rsidRPr="000D04A6">
        <w:rPr>
          <w:rFonts w:ascii="Arial" w:hAnsi="Arial" w:cs="Arial"/>
          <w:b/>
          <w:bCs/>
          <w:w w:val="90"/>
        </w:rPr>
        <w:t>OSMAR FILHO</w:t>
      </w:r>
    </w:p>
    <w:p w14:paraId="4B682795" w14:textId="77777777" w:rsidR="000D04A6" w:rsidRPr="000D04A6" w:rsidRDefault="000D04A6" w:rsidP="000D04A6">
      <w:pPr>
        <w:jc w:val="center"/>
        <w:rPr>
          <w:rFonts w:ascii="Arial" w:hAnsi="Arial" w:cs="Arial"/>
          <w:w w:val="90"/>
        </w:rPr>
      </w:pPr>
      <w:r w:rsidRPr="000D04A6">
        <w:rPr>
          <w:rFonts w:ascii="Arial" w:hAnsi="Arial" w:cs="Arial"/>
          <w:w w:val="90"/>
        </w:rPr>
        <w:t>Deputado – PDT</w:t>
      </w:r>
    </w:p>
    <w:p w14:paraId="6DD303B4" w14:textId="77777777" w:rsidR="00F17642" w:rsidRDefault="00F17642" w:rsidP="00F17642">
      <w:pPr>
        <w:rPr>
          <w:rFonts w:ascii="Arial" w:hAnsi="Arial" w:cs="Arial"/>
          <w:b/>
          <w:bCs/>
          <w:w w:val="90"/>
        </w:rPr>
      </w:pPr>
    </w:p>
    <w:p w14:paraId="62139572" w14:textId="6CBEC686" w:rsidR="000D04A6" w:rsidRPr="000D04A6" w:rsidRDefault="000D04A6" w:rsidP="000D04A6">
      <w:pPr>
        <w:jc w:val="center"/>
        <w:rPr>
          <w:rFonts w:ascii="Arial" w:hAnsi="Arial" w:cs="Arial"/>
          <w:b/>
          <w:bCs/>
          <w:w w:val="90"/>
        </w:rPr>
      </w:pPr>
      <w:r w:rsidRPr="000D04A6">
        <w:rPr>
          <w:rFonts w:ascii="Arial" w:hAnsi="Arial" w:cs="Arial"/>
          <w:b/>
          <w:bCs/>
          <w:w w:val="90"/>
        </w:rPr>
        <w:t>JUSTIFICATIVA</w:t>
      </w:r>
    </w:p>
    <w:p w14:paraId="274CF6EF" w14:textId="77777777" w:rsidR="00F17642" w:rsidRDefault="00F17642" w:rsidP="000D04A6">
      <w:pPr>
        <w:ind w:firstLine="1134"/>
        <w:jc w:val="both"/>
        <w:rPr>
          <w:rFonts w:ascii="Arial" w:hAnsi="Arial" w:cs="Arial"/>
          <w:w w:val="90"/>
        </w:rPr>
      </w:pPr>
    </w:p>
    <w:p w14:paraId="471288D8" w14:textId="619F58EF" w:rsidR="00F17642" w:rsidRDefault="000D04A6" w:rsidP="00F17642">
      <w:pPr>
        <w:ind w:firstLine="1134"/>
        <w:jc w:val="both"/>
        <w:rPr>
          <w:rFonts w:ascii="Arial" w:hAnsi="Arial" w:cs="Arial"/>
          <w:w w:val="90"/>
        </w:rPr>
      </w:pPr>
      <w:r w:rsidRPr="000D04A6">
        <w:rPr>
          <w:rFonts w:ascii="Arial" w:hAnsi="Arial" w:cs="Arial"/>
          <w:w w:val="90"/>
        </w:rPr>
        <w:t xml:space="preserve">Senhoras Deputadas e Senhores Deputados, </w:t>
      </w:r>
      <w:r w:rsidR="00F17642">
        <w:rPr>
          <w:rFonts w:ascii="Arial" w:hAnsi="Arial" w:cs="Arial"/>
          <w:w w:val="90"/>
        </w:rPr>
        <w:t>o</w:t>
      </w:r>
      <w:r w:rsidR="00F17642" w:rsidRPr="00F17642">
        <w:rPr>
          <w:rFonts w:ascii="Arial" w:hAnsi="Arial" w:cs="Arial"/>
          <w:w w:val="90"/>
        </w:rPr>
        <w:t xml:space="preserve"> presente Projeto de Lei tem como objetivo instituir o Banco Estadual de Órteses, Próteses e Meios Auxiliares de Locomoção – </w:t>
      </w:r>
      <w:proofErr w:type="spellStart"/>
      <w:r w:rsidR="00F17642" w:rsidRPr="00F17642">
        <w:rPr>
          <w:rFonts w:ascii="Arial" w:hAnsi="Arial" w:cs="Arial"/>
          <w:w w:val="90"/>
        </w:rPr>
        <w:t>OPMs</w:t>
      </w:r>
      <w:proofErr w:type="spellEnd"/>
      <w:r w:rsidR="00F17642" w:rsidRPr="00F17642">
        <w:rPr>
          <w:rFonts w:ascii="Arial" w:hAnsi="Arial" w:cs="Arial"/>
          <w:w w:val="90"/>
        </w:rPr>
        <w:t>, como medida estratégica para ampliar e qualificar o acesso de pessoas com deficiência ou mobilidade reduzida aos recursos necessários à sua reabilitação e autonomia funcional.</w:t>
      </w:r>
    </w:p>
    <w:p w14:paraId="0E9B38AC" w14:textId="77777777" w:rsidR="00F17642" w:rsidRP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</w:p>
    <w:p w14:paraId="2D18A7CD" w14:textId="77777777" w:rsidR="00F17642" w:rsidRP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  <w:r w:rsidRPr="00F17642">
        <w:rPr>
          <w:rFonts w:ascii="Arial" w:hAnsi="Arial" w:cs="Arial"/>
          <w:w w:val="90"/>
        </w:rPr>
        <w:t>Muitas dessas pessoas enfrentam barreiras não apenas físicas, mas sobretudo econômicas, para acessar órteses, próteses, cadeiras de rodas e demais dispositivos essenciais à sua locomoção e qualidade de vida. O fornecimento adequado e contínuo desses meios auxiliares é uma responsabilidade do SUS, mas que ainda encontra dificuldades operacionais em diversos estados.</w:t>
      </w:r>
    </w:p>
    <w:p w14:paraId="06921975" w14:textId="77777777" w:rsid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</w:p>
    <w:p w14:paraId="25EA3B71" w14:textId="73D9D375" w:rsidR="00F17642" w:rsidRP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  <w:r w:rsidRPr="00F17642">
        <w:rPr>
          <w:rFonts w:ascii="Arial" w:hAnsi="Arial" w:cs="Arial"/>
          <w:w w:val="90"/>
        </w:rPr>
        <w:t>A criação de um banco estadual permitirá não apenas a destinação de recursos específicos, mas também a captação de doações e a articulação com entidades públicas e privadas, potencializando a política pública de reabilitação no Maranhão.</w:t>
      </w:r>
    </w:p>
    <w:p w14:paraId="1D348934" w14:textId="77777777" w:rsid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</w:p>
    <w:p w14:paraId="25F71AF8" w14:textId="449B6EC9" w:rsidR="00F17642" w:rsidRP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  <w:r w:rsidRPr="00F17642">
        <w:rPr>
          <w:rFonts w:ascii="Arial" w:hAnsi="Arial" w:cs="Arial"/>
          <w:w w:val="90"/>
        </w:rPr>
        <w:t xml:space="preserve">Ademais, </w:t>
      </w:r>
      <w:r w:rsidRPr="00F17642">
        <w:rPr>
          <w:rFonts w:ascii="Arial" w:hAnsi="Arial" w:cs="Arial"/>
          <w:b/>
          <w:bCs/>
          <w:w w:val="90"/>
        </w:rPr>
        <w:t>não há qualquer vício de iniciativa ou inconstitucionalidade no projeto</w:t>
      </w:r>
      <w:r w:rsidRPr="00F17642">
        <w:rPr>
          <w:rFonts w:ascii="Arial" w:hAnsi="Arial" w:cs="Arial"/>
          <w:w w:val="90"/>
        </w:rPr>
        <w:t xml:space="preserve">, uma vez que este trata de </w:t>
      </w:r>
      <w:r w:rsidRPr="00F17642">
        <w:rPr>
          <w:rFonts w:ascii="Arial" w:hAnsi="Arial" w:cs="Arial"/>
          <w:b/>
          <w:bCs/>
          <w:w w:val="90"/>
        </w:rPr>
        <w:t>saúde pública e proteção de direitos fundamentais de pessoas com deficiência</w:t>
      </w:r>
      <w:r w:rsidRPr="00F17642">
        <w:rPr>
          <w:rFonts w:ascii="Arial" w:hAnsi="Arial" w:cs="Arial"/>
          <w:w w:val="90"/>
        </w:rPr>
        <w:t xml:space="preserve">, matéria de competência legislativa </w:t>
      </w:r>
      <w:r w:rsidRPr="00F17642">
        <w:rPr>
          <w:rFonts w:ascii="Arial" w:hAnsi="Arial" w:cs="Arial"/>
          <w:b/>
          <w:bCs/>
          <w:w w:val="90"/>
        </w:rPr>
        <w:t>concorrente</w:t>
      </w:r>
      <w:r w:rsidRPr="00F17642">
        <w:rPr>
          <w:rFonts w:ascii="Arial" w:hAnsi="Arial" w:cs="Arial"/>
          <w:w w:val="90"/>
        </w:rPr>
        <w:t>. Portanto, é plenamente legítimo que o Estado do Maranhão discipline normas específicas de suplementação e execução de políticas públicas de saúde em seu território.</w:t>
      </w:r>
    </w:p>
    <w:p w14:paraId="6DFDD847" w14:textId="77777777" w:rsid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</w:p>
    <w:p w14:paraId="13D2696C" w14:textId="038059B3" w:rsidR="00F17642" w:rsidRPr="00F17642" w:rsidRDefault="00F17642" w:rsidP="00F17642">
      <w:pPr>
        <w:ind w:firstLine="1134"/>
        <w:jc w:val="both"/>
        <w:rPr>
          <w:rFonts w:ascii="Arial" w:hAnsi="Arial" w:cs="Arial"/>
          <w:w w:val="90"/>
        </w:rPr>
      </w:pPr>
      <w:r w:rsidRPr="00F17642">
        <w:rPr>
          <w:rFonts w:ascii="Arial" w:hAnsi="Arial" w:cs="Arial"/>
          <w:w w:val="90"/>
        </w:rPr>
        <w:t>Submeto esta proposição à apreciação dos nobres colegas parlamentares, na certeza de que juntos poderemos dar mais dignidade e acessibilidade às maranhenses e aos maranhenses que mais precisam.</w:t>
      </w:r>
    </w:p>
    <w:p w14:paraId="78057CA7" w14:textId="0A231919" w:rsidR="000D04A6" w:rsidRPr="000D04A6" w:rsidRDefault="000D04A6" w:rsidP="00F17642">
      <w:pPr>
        <w:ind w:firstLine="1134"/>
        <w:jc w:val="both"/>
        <w:rPr>
          <w:rFonts w:ascii="Arial" w:hAnsi="Arial" w:cs="Arial"/>
          <w:w w:val="90"/>
        </w:rPr>
      </w:pPr>
    </w:p>
    <w:p w14:paraId="058C0D2E" w14:textId="77777777" w:rsidR="000D04A6" w:rsidRPr="000D04A6" w:rsidRDefault="000D04A6" w:rsidP="000D04A6">
      <w:pPr>
        <w:ind w:firstLine="1134"/>
        <w:jc w:val="both"/>
        <w:rPr>
          <w:rFonts w:ascii="Arial" w:hAnsi="Arial" w:cs="Arial"/>
          <w:bCs/>
          <w:w w:val="90"/>
        </w:rPr>
      </w:pPr>
      <w:r w:rsidRPr="000D04A6">
        <w:rPr>
          <w:rFonts w:ascii="Arial" w:hAnsi="Arial" w:cs="Arial"/>
          <w:bCs/>
          <w:w w:val="90"/>
        </w:rPr>
        <w:t xml:space="preserve">Plenário Deputado “Nagib </w:t>
      </w:r>
      <w:proofErr w:type="spellStart"/>
      <w:r w:rsidRPr="000D04A6">
        <w:rPr>
          <w:rFonts w:ascii="Arial" w:hAnsi="Arial" w:cs="Arial"/>
          <w:bCs/>
          <w:w w:val="90"/>
        </w:rPr>
        <w:t>Haickel</w:t>
      </w:r>
      <w:proofErr w:type="spellEnd"/>
      <w:r w:rsidRPr="000D04A6">
        <w:rPr>
          <w:rFonts w:ascii="Arial" w:hAnsi="Arial" w:cs="Arial"/>
          <w:bCs/>
          <w:w w:val="90"/>
        </w:rPr>
        <w:t xml:space="preserve">” do Palácio “Manuel </w:t>
      </w:r>
      <w:proofErr w:type="spellStart"/>
      <w:r w:rsidRPr="000D04A6">
        <w:rPr>
          <w:rFonts w:ascii="Arial" w:hAnsi="Arial" w:cs="Arial"/>
          <w:bCs/>
          <w:w w:val="90"/>
        </w:rPr>
        <w:t>Beckman</w:t>
      </w:r>
      <w:proofErr w:type="spellEnd"/>
      <w:r w:rsidRPr="000D04A6">
        <w:rPr>
          <w:rFonts w:ascii="Arial" w:hAnsi="Arial" w:cs="Arial"/>
          <w:bCs/>
          <w:w w:val="90"/>
        </w:rPr>
        <w:t xml:space="preserve">” em São Luís, ____ de _____ </w:t>
      </w:r>
      <w:proofErr w:type="spellStart"/>
      <w:r w:rsidRPr="000D04A6">
        <w:rPr>
          <w:rFonts w:ascii="Arial" w:hAnsi="Arial" w:cs="Arial"/>
          <w:bCs/>
          <w:w w:val="90"/>
        </w:rPr>
        <w:t>de</w:t>
      </w:r>
      <w:proofErr w:type="spellEnd"/>
      <w:r w:rsidRPr="000D04A6">
        <w:rPr>
          <w:rFonts w:ascii="Arial" w:hAnsi="Arial" w:cs="Arial"/>
          <w:bCs/>
          <w:w w:val="90"/>
        </w:rPr>
        <w:t xml:space="preserve"> 2025.</w:t>
      </w:r>
    </w:p>
    <w:p w14:paraId="67F20AC6" w14:textId="77777777" w:rsidR="00F17642" w:rsidRDefault="00F17642" w:rsidP="004F649C">
      <w:pPr>
        <w:jc w:val="center"/>
        <w:rPr>
          <w:rFonts w:ascii="Arial" w:hAnsi="Arial" w:cs="Arial"/>
          <w:b/>
          <w:bCs/>
          <w:w w:val="90"/>
        </w:rPr>
      </w:pPr>
    </w:p>
    <w:p w14:paraId="698A3FC7" w14:textId="717671A0" w:rsidR="004F649C" w:rsidRDefault="004F649C" w:rsidP="004F649C">
      <w:pPr>
        <w:jc w:val="center"/>
        <w:rPr>
          <w:rFonts w:ascii="Arial" w:hAnsi="Arial" w:cs="Arial"/>
          <w:w w:val="90"/>
        </w:rPr>
      </w:pPr>
      <w:r w:rsidRPr="004F649C">
        <w:rPr>
          <w:rFonts w:ascii="Arial" w:hAnsi="Arial" w:cs="Arial"/>
          <w:b/>
          <w:bCs/>
          <w:w w:val="90"/>
        </w:rPr>
        <w:t>OSMAR FILHO</w:t>
      </w:r>
    </w:p>
    <w:p w14:paraId="61D540B9" w14:textId="3CD24412" w:rsidR="004F649C" w:rsidRPr="004F649C" w:rsidRDefault="004F649C" w:rsidP="004F649C">
      <w:pPr>
        <w:jc w:val="center"/>
        <w:rPr>
          <w:rFonts w:ascii="Arial" w:hAnsi="Arial" w:cs="Arial"/>
          <w:w w:val="90"/>
          <w:sz w:val="20"/>
          <w:szCs w:val="20"/>
        </w:rPr>
      </w:pPr>
      <w:r w:rsidRPr="004F649C">
        <w:rPr>
          <w:rFonts w:ascii="Arial" w:hAnsi="Arial" w:cs="Arial"/>
          <w:w w:val="90"/>
          <w:sz w:val="20"/>
          <w:szCs w:val="20"/>
        </w:rPr>
        <w:t>Deputado – PDT</w:t>
      </w:r>
    </w:p>
    <w:p w14:paraId="0B3B2F2D" w14:textId="6DA38B83" w:rsidR="00397FF5" w:rsidRPr="00B8333E" w:rsidRDefault="00320B19" w:rsidP="00F40026">
      <w:pPr>
        <w:jc w:val="center"/>
        <w:rPr>
          <w:rFonts w:ascii="Arial" w:hAnsi="Arial" w:cs="Arial"/>
          <w:bCs/>
          <w:w w:val="90"/>
        </w:rPr>
      </w:pPr>
      <w:r w:rsidRPr="00B8333E">
        <w:rPr>
          <w:rFonts w:ascii="Arial" w:hAnsi="Arial" w:cs="Arial"/>
          <w:bCs/>
          <w:w w:val="90"/>
        </w:rPr>
        <w:t xml:space="preserve"> </w:t>
      </w:r>
    </w:p>
    <w:sectPr w:rsidR="00397FF5" w:rsidRPr="00B8333E" w:rsidSect="00B8333E">
      <w:headerReference w:type="default" r:id="rId7"/>
      <w:pgSz w:w="11906" w:h="16838"/>
      <w:pgMar w:top="142" w:right="1701" w:bottom="4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D5348" w14:textId="77777777" w:rsidR="00DB2546" w:rsidRDefault="00DB2546" w:rsidP="007B07F6">
      <w:r>
        <w:separator/>
      </w:r>
    </w:p>
  </w:endnote>
  <w:endnote w:type="continuationSeparator" w:id="0">
    <w:p w14:paraId="748BA759" w14:textId="77777777" w:rsidR="00DB2546" w:rsidRDefault="00DB2546" w:rsidP="007B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93A01" w14:textId="77777777" w:rsidR="00DB2546" w:rsidRDefault="00DB2546" w:rsidP="007B07F6">
      <w:r>
        <w:separator/>
      </w:r>
    </w:p>
  </w:footnote>
  <w:footnote w:type="continuationSeparator" w:id="0">
    <w:p w14:paraId="18DB8D29" w14:textId="77777777" w:rsidR="00DB2546" w:rsidRDefault="00DB2546" w:rsidP="007B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8218D"/>
    <w:rsid w:val="000D04A6"/>
    <w:rsid w:val="001126DB"/>
    <w:rsid w:val="00117D64"/>
    <w:rsid w:val="0018769B"/>
    <w:rsid w:val="0019097A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0B19"/>
    <w:rsid w:val="00321451"/>
    <w:rsid w:val="00333A02"/>
    <w:rsid w:val="00355FF6"/>
    <w:rsid w:val="00397FF5"/>
    <w:rsid w:val="003E71A5"/>
    <w:rsid w:val="0042680A"/>
    <w:rsid w:val="00426A24"/>
    <w:rsid w:val="00470A16"/>
    <w:rsid w:val="004821CD"/>
    <w:rsid w:val="004F649C"/>
    <w:rsid w:val="004F7CA4"/>
    <w:rsid w:val="005360C0"/>
    <w:rsid w:val="00541639"/>
    <w:rsid w:val="0056639C"/>
    <w:rsid w:val="005713CF"/>
    <w:rsid w:val="005943C1"/>
    <w:rsid w:val="00597B3B"/>
    <w:rsid w:val="005C26A2"/>
    <w:rsid w:val="005C2F75"/>
    <w:rsid w:val="0060130F"/>
    <w:rsid w:val="00612A60"/>
    <w:rsid w:val="006510AE"/>
    <w:rsid w:val="0069003E"/>
    <w:rsid w:val="006957F5"/>
    <w:rsid w:val="006C1FB3"/>
    <w:rsid w:val="006C5395"/>
    <w:rsid w:val="00723888"/>
    <w:rsid w:val="007352A5"/>
    <w:rsid w:val="0077415D"/>
    <w:rsid w:val="007B07F6"/>
    <w:rsid w:val="007C3275"/>
    <w:rsid w:val="00857627"/>
    <w:rsid w:val="008710DA"/>
    <w:rsid w:val="00872822"/>
    <w:rsid w:val="00875E3A"/>
    <w:rsid w:val="00886B87"/>
    <w:rsid w:val="00896116"/>
    <w:rsid w:val="008B7E7F"/>
    <w:rsid w:val="00900B82"/>
    <w:rsid w:val="00904E65"/>
    <w:rsid w:val="009278F8"/>
    <w:rsid w:val="00942706"/>
    <w:rsid w:val="00984069"/>
    <w:rsid w:val="00984C76"/>
    <w:rsid w:val="009A3281"/>
    <w:rsid w:val="009B151B"/>
    <w:rsid w:val="009E52C2"/>
    <w:rsid w:val="009F66EC"/>
    <w:rsid w:val="00A0242F"/>
    <w:rsid w:val="00A255FF"/>
    <w:rsid w:val="00A33D07"/>
    <w:rsid w:val="00AA4B46"/>
    <w:rsid w:val="00AB629D"/>
    <w:rsid w:val="00AD4749"/>
    <w:rsid w:val="00B140A3"/>
    <w:rsid w:val="00B15560"/>
    <w:rsid w:val="00B403DF"/>
    <w:rsid w:val="00B5442C"/>
    <w:rsid w:val="00B8333E"/>
    <w:rsid w:val="00BA0A94"/>
    <w:rsid w:val="00BC0D66"/>
    <w:rsid w:val="00BF5CB8"/>
    <w:rsid w:val="00C04D2A"/>
    <w:rsid w:val="00CF47D2"/>
    <w:rsid w:val="00D3386B"/>
    <w:rsid w:val="00D37BE4"/>
    <w:rsid w:val="00D430DD"/>
    <w:rsid w:val="00D653EB"/>
    <w:rsid w:val="00D73126"/>
    <w:rsid w:val="00D860AD"/>
    <w:rsid w:val="00DB1B83"/>
    <w:rsid w:val="00DB2546"/>
    <w:rsid w:val="00DD7125"/>
    <w:rsid w:val="00E02F20"/>
    <w:rsid w:val="00E110AB"/>
    <w:rsid w:val="00E21347"/>
    <w:rsid w:val="00E3045C"/>
    <w:rsid w:val="00E73526"/>
    <w:rsid w:val="00E7677D"/>
    <w:rsid w:val="00E92B4F"/>
    <w:rsid w:val="00F06EF9"/>
    <w:rsid w:val="00F11DCD"/>
    <w:rsid w:val="00F16907"/>
    <w:rsid w:val="00F17642"/>
    <w:rsid w:val="00F259E0"/>
    <w:rsid w:val="00F40026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4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49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jc w:val="both"/>
    </w:pPr>
    <w:rPr>
      <w:b/>
      <w:color w:val="00000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4F649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2024-04-02T21:38:00Z</cp:lastPrinted>
  <dcterms:created xsi:type="dcterms:W3CDTF">2025-05-14T14:30:00Z</dcterms:created>
  <dcterms:modified xsi:type="dcterms:W3CDTF">2025-05-14T14:31:00Z</dcterms:modified>
</cp:coreProperties>
</file>