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3DE0" w14:textId="77777777" w:rsidR="008C7CBF" w:rsidRDefault="008C7CBF" w:rsidP="00707FDD">
      <w:pPr>
        <w:autoSpaceDE w:val="0"/>
        <w:autoSpaceDN w:val="0"/>
        <w:adjustRightInd w:val="0"/>
        <w:rPr>
          <w:rFonts w:eastAsia="Arial Unicode MS"/>
        </w:rPr>
      </w:pPr>
    </w:p>
    <w:p w14:paraId="16EE915F" w14:textId="77777777" w:rsidR="008C7CBF" w:rsidRDefault="008C7CBF" w:rsidP="008C7CBF">
      <w:pPr>
        <w:pStyle w:val="Corpodetexto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N°               /202</w:t>
      </w:r>
      <w:r w:rsidR="00707FDD">
        <w:rPr>
          <w:b/>
          <w:sz w:val="24"/>
          <w:szCs w:val="24"/>
        </w:rPr>
        <w:t>5</w:t>
      </w:r>
    </w:p>
    <w:p w14:paraId="594B9891" w14:textId="77777777" w:rsidR="008C7CBF" w:rsidRDefault="008C7CBF" w:rsidP="008C7CBF">
      <w:pPr>
        <w:autoSpaceDE w:val="0"/>
        <w:autoSpaceDN w:val="0"/>
        <w:adjustRightInd w:val="0"/>
        <w:jc w:val="center"/>
      </w:pPr>
    </w:p>
    <w:p w14:paraId="4428CF36" w14:textId="77777777" w:rsidR="008C7CBF" w:rsidRDefault="008C7CBF" w:rsidP="008C7CBF">
      <w:pPr>
        <w:autoSpaceDE w:val="0"/>
        <w:autoSpaceDN w:val="0"/>
        <w:adjustRightInd w:val="0"/>
      </w:pPr>
    </w:p>
    <w:p w14:paraId="6CA230F8" w14:textId="77777777" w:rsidR="008C7CBF" w:rsidRDefault="008C7CBF" w:rsidP="00707FDD">
      <w:pPr>
        <w:autoSpaceDE w:val="0"/>
        <w:autoSpaceDN w:val="0"/>
        <w:adjustRightInd w:val="0"/>
        <w:ind w:firstLine="1134"/>
        <w:jc w:val="both"/>
        <w:rPr>
          <w:rFonts w:eastAsia="Arial Unicode MS"/>
        </w:rPr>
      </w:pPr>
      <w:r>
        <w:rPr>
          <w:rFonts w:eastAsia="Arial Unicode MS"/>
        </w:rPr>
        <w:t xml:space="preserve">Senhora Presidente, </w:t>
      </w:r>
    </w:p>
    <w:p w14:paraId="253D7895" w14:textId="77777777" w:rsidR="008C7CBF" w:rsidRDefault="008C7CBF" w:rsidP="00707FDD">
      <w:pPr>
        <w:autoSpaceDE w:val="0"/>
        <w:autoSpaceDN w:val="0"/>
        <w:adjustRightInd w:val="0"/>
        <w:jc w:val="both"/>
        <w:rPr>
          <w:rFonts w:eastAsia="Arial Unicode MS"/>
        </w:rPr>
      </w:pPr>
    </w:p>
    <w:p w14:paraId="4247A18E" w14:textId="77777777" w:rsidR="008C7CBF" w:rsidRDefault="008C7CBF" w:rsidP="00707FDD">
      <w:pPr>
        <w:autoSpaceDE w:val="0"/>
        <w:autoSpaceDN w:val="0"/>
        <w:adjustRightInd w:val="0"/>
        <w:ind w:left="1080"/>
        <w:jc w:val="both"/>
        <w:rPr>
          <w:rFonts w:eastAsia="Arial Unicode MS"/>
        </w:rPr>
      </w:pPr>
    </w:p>
    <w:p w14:paraId="510D8B9E" w14:textId="77777777" w:rsidR="00707FDD" w:rsidRPr="0021260B" w:rsidRDefault="00707FDD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  <w:r w:rsidRPr="0021260B">
        <w:t>Na forma do que dispõe o art. 158, VII, c/c art. 160 do Regimento Interno, requeiro a V. Exa. que, após ouvida a Mesa Diretora, seja encaminhado ofício à Empresa Maranhense de Administração Portuária – EMAP requerendo informações sobre assunto de relevante interesse público, delineado a seguir.</w:t>
      </w:r>
    </w:p>
    <w:p w14:paraId="0FB20DBC" w14:textId="77777777" w:rsidR="00707FDD" w:rsidRPr="0021260B" w:rsidRDefault="00707FDD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  <w:r w:rsidRPr="0021260B">
        <w:t>A imprensa maranhense vem noticiando a ocorrência de saques e transferências de recursos da EMAP para o Poder Executivo do Estado do Maranhão em desconformidade com as normas legais, o que culminou com determinação da Justiça Federal para que o Estado do Maranhão seja obrigado a devolver valores com cifras milionárias.</w:t>
      </w:r>
    </w:p>
    <w:p w14:paraId="3CC596E6" w14:textId="77777777" w:rsidR="00707FDD" w:rsidRPr="0021260B" w:rsidRDefault="00707FDD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  <w:r w:rsidRPr="0021260B">
        <w:t>Tendo em vista os relevantes interesses sociais da coletividade evidentes no caso, solicitamos que a EMAP encaminhe a este poder cópias, de inteiro teor, de processos, atas de conselhos, atos administrativos, atos normativos e quaisquer documentos referentes as transferências de recurso da empresa ao Poder Executivo Estadual que tenham relação com o que é discutido na Ação Popular nº 1003590-28.2018.4.01.3700, que tramita na 3ª Vara Federal Cível da Seção Judiciária do Estado do Maranhão.</w:t>
      </w:r>
    </w:p>
    <w:p w14:paraId="033AD8D7" w14:textId="77777777" w:rsidR="00707FDD" w:rsidRPr="0021260B" w:rsidRDefault="00707FDD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  <w:r w:rsidRPr="0021260B">
        <w:t>Nessa oportunidade, solicitamos que também sejam encaminhadas cópias de processos, atos administrativos, atas e quaisquer documentos que subsidiaram repasses ao Tesouro Estadual a título de Juros sobre Capital Próprio ou de Redução do Capital Social, especificamente nos exercícios de 2017 e 2018.</w:t>
      </w:r>
    </w:p>
    <w:p w14:paraId="039D5712" w14:textId="77777777" w:rsidR="00707FDD" w:rsidRPr="0021260B" w:rsidRDefault="00707FDD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  <w:r w:rsidRPr="0021260B">
        <w:t xml:space="preserve">Em caso de inexistência de documentos, processos, atas, atos administrativos ou normativos com relação </w:t>
      </w:r>
      <w:r>
        <w:t>aos fatos noticiados</w:t>
      </w:r>
      <w:r w:rsidRPr="0021260B">
        <w:t>, que a Presidência da Empresa Maranhense de Administração Portuária encaminhe Certidão cujo teor informe expressamente tais fatos.</w:t>
      </w:r>
    </w:p>
    <w:p w14:paraId="46221267" w14:textId="77777777" w:rsidR="002420C1" w:rsidRDefault="002420C1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</w:p>
    <w:p w14:paraId="2428C11E" w14:textId="77777777" w:rsidR="002420C1" w:rsidRDefault="002420C1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</w:p>
    <w:p w14:paraId="4A855FEF" w14:textId="77777777" w:rsidR="00707FDD" w:rsidRPr="0021260B" w:rsidRDefault="00707FDD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  <w:r w:rsidRPr="0021260B">
        <w:t>Além disso, solicitamos que o ofício encaminhado por este Poder seja recebido como comunicação formal de fato grave, para os fins de instauração dos procedimentos administrativos cabíveis, a fim de apurar eventual responsabilidade administrativa, civil e criminal dos envolvidos com subsequente encaminhamento às autoridades competentes, tais como Procuradoria Geral de Justiça do Estado do Maranhão (PGJ/MA), Procuradoria Geral do Estado (PGE/MA), Ministério Público Federal (MPF), Tribunal de Contas do Estado do Maranhão (TCE/MA) e Tribunal de Contas da União (TCU), para as providências cabíveis em relação a eventuais atos de improbidade administrativa, crimes contra a administração pública e danos materiais e morais ao patrimônio da EMAP, do Estado do Maranhão e da União.</w:t>
      </w:r>
    </w:p>
    <w:p w14:paraId="79BE2AF6" w14:textId="77777777" w:rsidR="00707FDD" w:rsidRPr="0021260B" w:rsidRDefault="00707FDD" w:rsidP="00707FDD">
      <w:pPr>
        <w:pStyle w:val="Cabealho"/>
        <w:tabs>
          <w:tab w:val="center" w:pos="-3420"/>
        </w:tabs>
        <w:spacing w:after="240" w:line="360" w:lineRule="auto"/>
        <w:ind w:right="-28" w:firstLine="1134"/>
        <w:jc w:val="both"/>
      </w:pPr>
      <w:r w:rsidRPr="0021260B">
        <w:t>Por fim, requeremos que as informações sejam encaminhadas preferencialmente por meio eletrônico</w:t>
      </w:r>
      <w:r>
        <w:t>.</w:t>
      </w:r>
    </w:p>
    <w:p w14:paraId="0F832917" w14:textId="77777777" w:rsidR="00F669D4" w:rsidRDefault="00707FDD" w:rsidP="00707FDD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jc w:val="both"/>
      </w:pPr>
      <w:r w:rsidRPr="0021260B">
        <w:t>Assembleia Legislativa do Estado do Maranhão, em 18 de junho de 2025.</w:t>
      </w:r>
    </w:p>
    <w:p w14:paraId="35CC0570" w14:textId="77777777" w:rsidR="00F669D4" w:rsidRDefault="00F669D4" w:rsidP="000C5A9F">
      <w:pPr>
        <w:autoSpaceDE w:val="0"/>
        <w:autoSpaceDN w:val="0"/>
        <w:adjustRightInd w:val="0"/>
        <w:ind w:firstLine="1080"/>
        <w:jc w:val="both"/>
      </w:pPr>
    </w:p>
    <w:p w14:paraId="6EF9685C" w14:textId="77777777" w:rsidR="00707FDD" w:rsidRDefault="00707FDD" w:rsidP="000C5A9F">
      <w:pPr>
        <w:autoSpaceDE w:val="0"/>
        <w:autoSpaceDN w:val="0"/>
        <w:adjustRightInd w:val="0"/>
        <w:ind w:firstLine="1080"/>
        <w:jc w:val="both"/>
      </w:pPr>
    </w:p>
    <w:p w14:paraId="712586FB" w14:textId="77777777" w:rsidR="00F669D4" w:rsidRDefault="00F669D4" w:rsidP="00F669D4">
      <w:pPr>
        <w:autoSpaceDE w:val="0"/>
        <w:autoSpaceDN w:val="0"/>
        <w:adjustRightInd w:val="0"/>
        <w:jc w:val="center"/>
      </w:pPr>
    </w:p>
    <w:p w14:paraId="47B84B3C" w14:textId="77777777" w:rsidR="00F669D4" w:rsidRPr="00707FDD" w:rsidRDefault="00F669D4" w:rsidP="00F669D4">
      <w:pPr>
        <w:autoSpaceDE w:val="0"/>
        <w:autoSpaceDN w:val="0"/>
        <w:adjustRightInd w:val="0"/>
        <w:jc w:val="center"/>
        <w:rPr>
          <w:b/>
          <w:bCs/>
        </w:rPr>
      </w:pPr>
      <w:r w:rsidRPr="00707FDD">
        <w:rPr>
          <w:b/>
          <w:bCs/>
        </w:rPr>
        <w:t xml:space="preserve">DR. YGLÉSIO </w:t>
      </w:r>
    </w:p>
    <w:p w14:paraId="042B26F9" w14:textId="77777777" w:rsidR="00F669D4" w:rsidRPr="00707FDD" w:rsidRDefault="00F669D4" w:rsidP="00F669D4">
      <w:pPr>
        <w:autoSpaceDE w:val="0"/>
        <w:autoSpaceDN w:val="0"/>
        <w:adjustRightInd w:val="0"/>
        <w:jc w:val="center"/>
        <w:rPr>
          <w:b/>
          <w:bCs/>
        </w:rPr>
      </w:pPr>
      <w:r w:rsidRPr="00707FDD">
        <w:rPr>
          <w:b/>
          <w:bCs/>
        </w:rPr>
        <w:t xml:space="preserve">Deputado Estadual </w:t>
      </w:r>
    </w:p>
    <w:p w14:paraId="0682E0B3" w14:textId="77777777" w:rsidR="00F669D4" w:rsidRDefault="00F669D4" w:rsidP="00F669D4">
      <w:pPr>
        <w:autoSpaceDE w:val="0"/>
        <w:autoSpaceDN w:val="0"/>
        <w:adjustRightInd w:val="0"/>
        <w:jc w:val="center"/>
      </w:pPr>
    </w:p>
    <w:p w14:paraId="65F2D604" w14:textId="77777777" w:rsidR="00F669D4" w:rsidRDefault="00F669D4" w:rsidP="00F669D4">
      <w:pPr>
        <w:autoSpaceDE w:val="0"/>
        <w:autoSpaceDN w:val="0"/>
        <w:adjustRightInd w:val="0"/>
        <w:ind w:firstLine="1080"/>
        <w:jc w:val="center"/>
      </w:pPr>
    </w:p>
    <w:p w14:paraId="300950FD" w14:textId="77777777" w:rsidR="00707FDD" w:rsidRDefault="00707FDD" w:rsidP="00F669D4">
      <w:pPr>
        <w:autoSpaceDE w:val="0"/>
        <w:autoSpaceDN w:val="0"/>
        <w:adjustRightInd w:val="0"/>
        <w:ind w:firstLine="1080"/>
        <w:jc w:val="center"/>
      </w:pPr>
    </w:p>
    <w:p w14:paraId="7074C536" w14:textId="77777777" w:rsidR="00707FDD" w:rsidRDefault="00707FDD" w:rsidP="00F669D4">
      <w:pPr>
        <w:autoSpaceDE w:val="0"/>
        <w:autoSpaceDN w:val="0"/>
        <w:adjustRightInd w:val="0"/>
        <w:ind w:firstLine="1080"/>
        <w:jc w:val="center"/>
      </w:pPr>
    </w:p>
    <w:p w14:paraId="4ABE9783" w14:textId="77777777" w:rsidR="00707FDD" w:rsidRDefault="00707FDD" w:rsidP="00F669D4">
      <w:pPr>
        <w:autoSpaceDE w:val="0"/>
        <w:autoSpaceDN w:val="0"/>
        <w:adjustRightInd w:val="0"/>
        <w:ind w:firstLine="1080"/>
        <w:jc w:val="center"/>
      </w:pPr>
    </w:p>
    <w:p w14:paraId="0CC74FD7" w14:textId="77777777" w:rsidR="00707FDD" w:rsidRDefault="00707FDD" w:rsidP="00F669D4">
      <w:pPr>
        <w:autoSpaceDE w:val="0"/>
        <w:autoSpaceDN w:val="0"/>
        <w:adjustRightInd w:val="0"/>
        <w:ind w:firstLine="1080"/>
        <w:jc w:val="center"/>
      </w:pPr>
    </w:p>
    <w:p w14:paraId="554E9703" w14:textId="77777777" w:rsidR="00707FDD" w:rsidRPr="001E4032" w:rsidRDefault="00707FDD" w:rsidP="00F669D4">
      <w:pPr>
        <w:autoSpaceDE w:val="0"/>
        <w:autoSpaceDN w:val="0"/>
        <w:adjustRightInd w:val="0"/>
        <w:ind w:firstLine="1080"/>
        <w:jc w:val="center"/>
      </w:pPr>
    </w:p>
    <w:sectPr w:rsidR="00707FDD" w:rsidRPr="001E4032" w:rsidSect="00707FDD">
      <w:headerReference w:type="default" r:id="rId8"/>
      <w:footerReference w:type="default" r:id="rId9"/>
      <w:pgSz w:w="11907" w:h="16840" w:code="9"/>
      <w:pgMar w:top="1701" w:right="1134" w:bottom="1134" w:left="1701" w:header="64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260D" w14:textId="77777777" w:rsidR="008B4AD5" w:rsidRDefault="008B4AD5">
      <w:r>
        <w:separator/>
      </w:r>
    </w:p>
  </w:endnote>
  <w:endnote w:type="continuationSeparator" w:id="0">
    <w:p w14:paraId="12C4432F" w14:textId="77777777" w:rsidR="008B4AD5" w:rsidRDefault="008B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6" w:type="dxa"/>
      <w:jc w:val="center"/>
      <w:tblLayout w:type="fixed"/>
      <w:tblLook w:val="01E0" w:firstRow="1" w:lastRow="1" w:firstColumn="1" w:lastColumn="1" w:noHBand="0" w:noVBand="0"/>
    </w:tblPr>
    <w:tblGrid>
      <w:gridCol w:w="10376"/>
    </w:tblGrid>
    <w:tr w:rsidR="00F365A0" w14:paraId="669252E2" w14:textId="77777777" w:rsidTr="00412904">
      <w:trPr>
        <w:jc w:val="center"/>
      </w:trPr>
      <w:tc>
        <w:tcPr>
          <w:tcW w:w="10376" w:type="dxa"/>
          <w:tcBorders>
            <w:top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467D7E88" w14:textId="77777777" w:rsidR="00F365A0" w:rsidRDefault="00F365A0" w:rsidP="004F6AAA">
          <w:pPr>
            <w:pStyle w:val="Rodap"/>
            <w:spacing w:before="100"/>
            <w:jc w:val="center"/>
            <w:rPr>
              <w:sz w:val="20"/>
            </w:rPr>
          </w:pPr>
          <w:r w:rsidRPr="00BC7242">
            <w:rPr>
              <w:sz w:val="20"/>
            </w:rPr>
            <w:t>Av. Jerônimo de Albuquerque, S/Nº, Sítio Rangedor – Calhau</w:t>
          </w:r>
          <w:r>
            <w:rPr>
              <w:sz w:val="20"/>
            </w:rPr>
            <w:t xml:space="preserve"> / </w:t>
          </w:r>
          <w:r w:rsidRPr="00BC7242">
            <w:rPr>
              <w:sz w:val="20"/>
            </w:rPr>
            <w:t>CEP: 65</w:t>
          </w:r>
          <w:r>
            <w:rPr>
              <w:sz w:val="20"/>
            </w:rPr>
            <w:t>.</w:t>
          </w:r>
          <w:r w:rsidRPr="00BC7242">
            <w:rPr>
              <w:sz w:val="20"/>
            </w:rPr>
            <w:t>071-750</w:t>
          </w:r>
          <w:r>
            <w:rPr>
              <w:sz w:val="20"/>
            </w:rPr>
            <w:t xml:space="preserve"> – São Luís/MA</w:t>
          </w:r>
        </w:p>
        <w:p w14:paraId="576C0896" w14:textId="77777777" w:rsidR="00F365A0" w:rsidRDefault="00F365A0" w:rsidP="004F6AAA">
          <w:pPr>
            <w:pStyle w:val="Rodap"/>
            <w:spacing w:before="100"/>
            <w:jc w:val="center"/>
          </w:pPr>
          <w:r>
            <w:rPr>
              <w:sz w:val="20"/>
            </w:rPr>
            <w:t>Fone: (98) 3269-3250 / 3251 / 3252 / E-mail: dep.dryglesio@al.ma.leg.br</w:t>
          </w:r>
        </w:p>
      </w:tc>
    </w:tr>
  </w:tbl>
  <w:p w14:paraId="168293A0" w14:textId="77777777" w:rsidR="00F365A0" w:rsidRPr="00346E17" w:rsidRDefault="00F365A0" w:rsidP="004F6A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202D" w14:textId="77777777" w:rsidR="008B4AD5" w:rsidRDefault="008B4AD5">
      <w:r>
        <w:separator/>
      </w:r>
    </w:p>
  </w:footnote>
  <w:footnote w:type="continuationSeparator" w:id="0">
    <w:p w14:paraId="42F4F899" w14:textId="77777777" w:rsidR="008B4AD5" w:rsidRDefault="008B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8" w:type="dxa"/>
      <w:tblInd w:w="-1240" w:type="dxa"/>
      <w:tblLook w:val="01E0" w:firstRow="1" w:lastRow="1" w:firstColumn="1" w:lastColumn="1" w:noHBand="0" w:noVBand="0"/>
    </w:tblPr>
    <w:tblGrid>
      <w:gridCol w:w="10998"/>
    </w:tblGrid>
    <w:tr w:rsidR="00F365A0" w14:paraId="22FBAFC5" w14:textId="77777777" w:rsidTr="00F30F7D">
      <w:trPr>
        <w:trHeight w:hRule="exact" w:val="234"/>
      </w:trPr>
      <w:tc>
        <w:tcPr>
          <w:tcW w:w="10998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1CE6115F" w14:textId="77777777" w:rsidR="00F365A0" w:rsidRDefault="00F365A0" w:rsidP="00BF1A77">
          <w:pPr>
            <w:jc w:val="center"/>
          </w:pPr>
          <w:r>
            <w:fldChar w:fldCharType="begin"/>
          </w:r>
          <w:r>
            <w:instrText xml:space="preserve"> INCLUDEPICTURE "https://upload.wikimedia.org/wikipedia/commons/thumb/a/ab/Bras%C3%A3o_do_Maranh%C3%A3o.svg/1200px-Bras%C3%A3o_do_Maranh%C3%A3o.svg.png" \* MERGEFORMATINET </w:instrText>
          </w:r>
          <w:r>
            <w:fldChar w:fldCharType="separate"/>
          </w:r>
          <w:r>
            <w:pict w14:anchorId="2C3AFD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esultado de imagem para logomarca governo maranhÃ£o" style="width:70.5pt;height:69.75pt">
                <v:imagedata r:id="rId1" r:href="rId2"/>
              </v:shape>
            </w:pict>
          </w:r>
          <w:r>
            <w:fldChar w:fldCharType="end"/>
          </w:r>
        </w:p>
        <w:p w14:paraId="413538C9" w14:textId="77777777" w:rsidR="00F365A0" w:rsidRPr="006C2F6B" w:rsidRDefault="00F365A0" w:rsidP="00BF1A77">
          <w:pPr>
            <w:spacing w:before="120" w:line="276" w:lineRule="auto"/>
            <w:jc w:val="center"/>
            <w:rPr>
              <w:b/>
            </w:rPr>
          </w:pPr>
          <w:r w:rsidRPr="006C2F6B">
            <w:rPr>
              <w:b/>
            </w:rPr>
            <w:t>ESTADO DO MARANHÃO</w:t>
          </w:r>
        </w:p>
        <w:p w14:paraId="31D0579A" w14:textId="77777777" w:rsidR="00F365A0" w:rsidRPr="006C2F6B" w:rsidRDefault="00F365A0" w:rsidP="00BF1A77">
          <w:pPr>
            <w:spacing w:line="276" w:lineRule="auto"/>
            <w:jc w:val="center"/>
            <w:rPr>
              <w:b/>
            </w:rPr>
          </w:pPr>
          <w:r w:rsidRPr="006C2F6B">
            <w:rPr>
              <w:b/>
            </w:rPr>
            <w:t>ASSEMBLEIA LEGISLATIVA</w:t>
          </w:r>
        </w:p>
        <w:p w14:paraId="20BD8DF5" w14:textId="77777777" w:rsidR="00F365A0" w:rsidRPr="00023534" w:rsidRDefault="00F365A0" w:rsidP="00BF1A77">
          <w:pPr>
            <w:spacing w:line="276" w:lineRule="auto"/>
            <w:jc w:val="center"/>
            <w:rPr>
              <w:b/>
            </w:rPr>
          </w:pPr>
          <w:r w:rsidRPr="00023534">
            <w:rPr>
              <w:b/>
            </w:rPr>
            <w:t>GABINETE DO DEPUTADO DR. YGLÉSIO</w:t>
          </w:r>
        </w:p>
      </w:tc>
    </w:tr>
    <w:tr w:rsidR="00F365A0" w14:paraId="19FA8D85" w14:textId="77777777" w:rsidTr="00F30F7D">
      <w:trPr>
        <w:trHeight w:val="648"/>
      </w:trPr>
      <w:tc>
        <w:tcPr>
          <w:tcW w:w="10998" w:type="dxa"/>
          <w:vMerge/>
          <w:shd w:val="clear" w:color="auto" w:fill="auto"/>
          <w:tcMar>
            <w:left w:w="0" w:type="dxa"/>
            <w:right w:w="0" w:type="dxa"/>
          </w:tcMar>
        </w:tcPr>
        <w:p w14:paraId="2C92E226" w14:textId="77777777" w:rsidR="00F365A0" w:rsidRDefault="00F365A0" w:rsidP="00412904">
          <w:pPr>
            <w:jc w:val="both"/>
          </w:pPr>
        </w:p>
      </w:tc>
    </w:tr>
  </w:tbl>
  <w:p w14:paraId="3C13E642" w14:textId="77777777" w:rsidR="00F365A0" w:rsidRDefault="00F365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C556F"/>
    <w:multiLevelType w:val="hybridMultilevel"/>
    <w:tmpl w:val="AAA63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F30AE3"/>
    <w:multiLevelType w:val="hybridMultilevel"/>
    <w:tmpl w:val="ABFED9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EC4FF8"/>
    <w:multiLevelType w:val="hybridMultilevel"/>
    <w:tmpl w:val="0AB03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64365">
    <w:abstractNumId w:val="2"/>
  </w:num>
  <w:num w:numId="2" w16cid:durableId="400105704">
    <w:abstractNumId w:val="1"/>
  </w:num>
  <w:num w:numId="3" w16cid:durableId="5120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449"/>
    <w:rsid w:val="00004354"/>
    <w:rsid w:val="00023534"/>
    <w:rsid w:val="00036FDC"/>
    <w:rsid w:val="000552C5"/>
    <w:rsid w:val="00060A02"/>
    <w:rsid w:val="00076FBA"/>
    <w:rsid w:val="000773C7"/>
    <w:rsid w:val="00083783"/>
    <w:rsid w:val="0009739E"/>
    <w:rsid w:val="000C5A9F"/>
    <w:rsid w:val="000C62DF"/>
    <w:rsid w:val="000C6C3F"/>
    <w:rsid w:val="000D1DAA"/>
    <w:rsid w:val="000E059F"/>
    <w:rsid w:val="000E0F63"/>
    <w:rsid w:val="000E4456"/>
    <w:rsid w:val="000F2323"/>
    <w:rsid w:val="0010370A"/>
    <w:rsid w:val="00107F7A"/>
    <w:rsid w:val="00110CB5"/>
    <w:rsid w:val="001119F7"/>
    <w:rsid w:val="00112ACD"/>
    <w:rsid w:val="00121AD9"/>
    <w:rsid w:val="00144AE6"/>
    <w:rsid w:val="00181DD7"/>
    <w:rsid w:val="00185B84"/>
    <w:rsid w:val="001904D6"/>
    <w:rsid w:val="00197279"/>
    <w:rsid w:val="001A09DE"/>
    <w:rsid w:val="001B2CD3"/>
    <w:rsid w:val="001B3930"/>
    <w:rsid w:val="001C0D68"/>
    <w:rsid w:val="001D37B5"/>
    <w:rsid w:val="001E4032"/>
    <w:rsid w:val="001E4EA3"/>
    <w:rsid w:val="001E6D40"/>
    <w:rsid w:val="001F1EA0"/>
    <w:rsid w:val="001F49B8"/>
    <w:rsid w:val="00217E8B"/>
    <w:rsid w:val="002207F0"/>
    <w:rsid w:val="0022517A"/>
    <w:rsid w:val="002420C1"/>
    <w:rsid w:val="0024544A"/>
    <w:rsid w:val="00246CC5"/>
    <w:rsid w:val="00256C13"/>
    <w:rsid w:val="00262E24"/>
    <w:rsid w:val="00271581"/>
    <w:rsid w:val="00275494"/>
    <w:rsid w:val="002861B7"/>
    <w:rsid w:val="00296140"/>
    <w:rsid w:val="0029662C"/>
    <w:rsid w:val="002B3EA3"/>
    <w:rsid w:val="002D1BED"/>
    <w:rsid w:val="002E77DB"/>
    <w:rsid w:val="002F233F"/>
    <w:rsid w:val="00304956"/>
    <w:rsid w:val="0030699C"/>
    <w:rsid w:val="003131A5"/>
    <w:rsid w:val="0033318A"/>
    <w:rsid w:val="00346E17"/>
    <w:rsid w:val="00351D6B"/>
    <w:rsid w:val="00366582"/>
    <w:rsid w:val="00377437"/>
    <w:rsid w:val="0039183E"/>
    <w:rsid w:val="00393BCA"/>
    <w:rsid w:val="003A60FE"/>
    <w:rsid w:val="003E3096"/>
    <w:rsid w:val="003E50F2"/>
    <w:rsid w:val="003E7C84"/>
    <w:rsid w:val="003F1277"/>
    <w:rsid w:val="003F3E04"/>
    <w:rsid w:val="003F6904"/>
    <w:rsid w:val="004053E4"/>
    <w:rsid w:val="00412904"/>
    <w:rsid w:val="00426546"/>
    <w:rsid w:val="00440A17"/>
    <w:rsid w:val="0046517F"/>
    <w:rsid w:val="00470151"/>
    <w:rsid w:val="004A2CA6"/>
    <w:rsid w:val="004A4703"/>
    <w:rsid w:val="004C7D26"/>
    <w:rsid w:val="004D46D8"/>
    <w:rsid w:val="004D476B"/>
    <w:rsid w:val="004E38DA"/>
    <w:rsid w:val="004E61F1"/>
    <w:rsid w:val="004E7D73"/>
    <w:rsid w:val="004F40A4"/>
    <w:rsid w:val="004F5945"/>
    <w:rsid w:val="004F610E"/>
    <w:rsid w:val="004F6AAA"/>
    <w:rsid w:val="00501545"/>
    <w:rsid w:val="00504088"/>
    <w:rsid w:val="005109C0"/>
    <w:rsid w:val="005240E4"/>
    <w:rsid w:val="005318AF"/>
    <w:rsid w:val="0053481D"/>
    <w:rsid w:val="0054751E"/>
    <w:rsid w:val="005547D4"/>
    <w:rsid w:val="00565090"/>
    <w:rsid w:val="0059231A"/>
    <w:rsid w:val="005941AD"/>
    <w:rsid w:val="005A2C81"/>
    <w:rsid w:val="005B1712"/>
    <w:rsid w:val="005B5134"/>
    <w:rsid w:val="005B5F66"/>
    <w:rsid w:val="005B6289"/>
    <w:rsid w:val="005C0BC5"/>
    <w:rsid w:val="005C21E8"/>
    <w:rsid w:val="005C5D65"/>
    <w:rsid w:val="005C64FE"/>
    <w:rsid w:val="005D43FF"/>
    <w:rsid w:val="005D59E4"/>
    <w:rsid w:val="005E00AC"/>
    <w:rsid w:val="00611BB0"/>
    <w:rsid w:val="00616E6C"/>
    <w:rsid w:val="0062211E"/>
    <w:rsid w:val="0062459B"/>
    <w:rsid w:val="00630A33"/>
    <w:rsid w:val="0065296E"/>
    <w:rsid w:val="00673BF7"/>
    <w:rsid w:val="006826A5"/>
    <w:rsid w:val="006B2371"/>
    <w:rsid w:val="006C2F6B"/>
    <w:rsid w:val="006F60DF"/>
    <w:rsid w:val="006F6647"/>
    <w:rsid w:val="006F7587"/>
    <w:rsid w:val="00704A69"/>
    <w:rsid w:val="00705381"/>
    <w:rsid w:val="00707F65"/>
    <w:rsid w:val="00707FDD"/>
    <w:rsid w:val="0071788C"/>
    <w:rsid w:val="00732518"/>
    <w:rsid w:val="007418AC"/>
    <w:rsid w:val="00787072"/>
    <w:rsid w:val="00793901"/>
    <w:rsid w:val="007A330D"/>
    <w:rsid w:val="007A6D85"/>
    <w:rsid w:val="007B1399"/>
    <w:rsid w:val="007C05C5"/>
    <w:rsid w:val="007C18B1"/>
    <w:rsid w:val="007C3B4A"/>
    <w:rsid w:val="007D0B79"/>
    <w:rsid w:val="007D54CB"/>
    <w:rsid w:val="007E68E7"/>
    <w:rsid w:val="00800024"/>
    <w:rsid w:val="00803E91"/>
    <w:rsid w:val="0081201B"/>
    <w:rsid w:val="00816758"/>
    <w:rsid w:val="00825E0A"/>
    <w:rsid w:val="00851C6B"/>
    <w:rsid w:val="00855C34"/>
    <w:rsid w:val="00870B48"/>
    <w:rsid w:val="00872B57"/>
    <w:rsid w:val="00883F6C"/>
    <w:rsid w:val="00887AA1"/>
    <w:rsid w:val="00895152"/>
    <w:rsid w:val="00895A79"/>
    <w:rsid w:val="008A553D"/>
    <w:rsid w:val="008B4AD5"/>
    <w:rsid w:val="008C7CBF"/>
    <w:rsid w:val="008D36A9"/>
    <w:rsid w:val="008F20AA"/>
    <w:rsid w:val="008F6AD5"/>
    <w:rsid w:val="009063CB"/>
    <w:rsid w:val="00914D83"/>
    <w:rsid w:val="00915814"/>
    <w:rsid w:val="00944B41"/>
    <w:rsid w:val="0095241F"/>
    <w:rsid w:val="00953983"/>
    <w:rsid w:val="00971449"/>
    <w:rsid w:val="00977D13"/>
    <w:rsid w:val="00990F3B"/>
    <w:rsid w:val="009A73CA"/>
    <w:rsid w:val="009B7981"/>
    <w:rsid w:val="009C720B"/>
    <w:rsid w:val="009C7331"/>
    <w:rsid w:val="009D6A1F"/>
    <w:rsid w:val="009D7124"/>
    <w:rsid w:val="009E07CD"/>
    <w:rsid w:val="009E597F"/>
    <w:rsid w:val="009F1CAA"/>
    <w:rsid w:val="009F3D08"/>
    <w:rsid w:val="009F6530"/>
    <w:rsid w:val="00A1071A"/>
    <w:rsid w:val="00A13005"/>
    <w:rsid w:val="00A261B9"/>
    <w:rsid w:val="00A329FF"/>
    <w:rsid w:val="00A37CFE"/>
    <w:rsid w:val="00A5599E"/>
    <w:rsid w:val="00A66795"/>
    <w:rsid w:val="00A77C4A"/>
    <w:rsid w:val="00A81EFA"/>
    <w:rsid w:val="00A928DC"/>
    <w:rsid w:val="00A92F58"/>
    <w:rsid w:val="00AA6D5D"/>
    <w:rsid w:val="00AC1C4F"/>
    <w:rsid w:val="00B121EC"/>
    <w:rsid w:val="00B15798"/>
    <w:rsid w:val="00B341C0"/>
    <w:rsid w:val="00B6630F"/>
    <w:rsid w:val="00B743EC"/>
    <w:rsid w:val="00B96C86"/>
    <w:rsid w:val="00BA3C1E"/>
    <w:rsid w:val="00BC7242"/>
    <w:rsid w:val="00BD3780"/>
    <w:rsid w:val="00BF1A77"/>
    <w:rsid w:val="00C01DAB"/>
    <w:rsid w:val="00C06B2F"/>
    <w:rsid w:val="00C44FBD"/>
    <w:rsid w:val="00C5555D"/>
    <w:rsid w:val="00C66017"/>
    <w:rsid w:val="00C729F7"/>
    <w:rsid w:val="00C835CE"/>
    <w:rsid w:val="00C86119"/>
    <w:rsid w:val="00CA2D30"/>
    <w:rsid w:val="00CB12A4"/>
    <w:rsid w:val="00CB1ADC"/>
    <w:rsid w:val="00CD3F8A"/>
    <w:rsid w:val="00CE771D"/>
    <w:rsid w:val="00D04BB1"/>
    <w:rsid w:val="00D27762"/>
    <w:rsid w:val="00D301D5"/>
    <w:rsid w:val="00D31E0D"/>
    <w:rsid w:val="00D32A59"/>
    <w:rsid w:val="00D331C5"/>
    <w:rsid w:val="00D4711C"/>
    <w:rsid w:val="00D70F20"/>
    <w:rsid w:val="00D7189A"/>
    <w:rsid w:val="00D84510"/>
    <w:rsid w:val="00DA00B1"/>
    <w:rsid w:val="00DB0239"/>
    <w:rsid w:val="00DC0AE2"/>
    <w:rsid w:val="00DC3377"/>
    <w:rsid w:val="00DD1735"/>
    <w:rsid w:val="00DD79A4"/>
    <w:rsid w:val="00DE502B"/>
    <w:rsid w:val="00DF0222"/>
    <w:rsid w:val="00DF1A66"/>
    <w:rsid w:val="00E16B09"/>
    <w:rsid w:val="00E2556A"/>
    <w:rsid w:val="00E26170"/>
    <w:rsid w:val="00E322B3"/>
    <w:rsid w:val="00E45FB3"/>
    <w:rsid w:val="00E64C8F"/>
    <w:rsid w:val="00E72E8E"/>
    <w:rsid w:val="00E77317"/>
    <w:rsid w:val="00E86325"/>
    <w:rsid w:val="00E938A1"/>
    <w:rsid w:val="00EA143E"/>
    <w:rsid w:val="00EA6916"/>
    <w:rsid w:val="00EB5598"/>
    <w:rsid w:val="00EC2C30"/>
    <w:rsid w:val="00EE0D99"/>
    <w:rsid w:val="00EE3C6D"/>
    <w:rsid w:val="00EE6A02"/>
    <w:rsid w:val="00F2163E"/>
    <w:rsid w:val="00F26296"/>
    <w:rsid w:val="00F30F7D"/>
    <w:rsid w:val="00F365A0"/>
    <w:rsid w:val="00F669D4"/>
    <w:rsid w:val="00F80064"/>
    <w:rsid w:val="00F93EF7"/>
    <w:rsid w:val="00F9721B"/>
    <w:rsid w:val="00FA730A"/>
    <w:rsid w:val="00FB5101"/>
    <w:rsid w:val="00FC5B0B"/>
    <w:rsid w:val="00FE059A"/>
    <w:rsid w:val="00FE42A0"/>
    <w:rsid w:val="00FF2447"/>
    <w:rsid w:val="00FF2F8A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EEB0A"/>
  <w15:chartTrackingRefBased/>
  <w15:docId w15:val="{A8B682D7-661D-4EE4-918E-929E61FB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8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504088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0C6C3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0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96140"/>
  </w:style>
  <w:style w:type="character" w:customStyle="1" w:styleId="fontstyle01">
    <w:name w:val="fontstyle01"/>
    <w:rsid w:val="00BF1A77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3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A330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C7CBF"/>
    <w:pPr>
      <w:ind w:right="-518"/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semiHidden/>
    <w:rsid w:val="008C7CBF"/>
    <w:rPr>
      <w:sz w:val="28"/>
    </w:rPr>
  </w:style>
  <w:style w:type="character" w:customStyle="1" w:styleId="CabealhoChar">
    <w:name w:val="Cabeçalho Char"/>
    <w:link w:val="Cabealho"/>
    <w:rsid w:val="00707F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4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3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a/ab/Bras%C3%A3o_do_Maranh%C3%A3o.svg/1200px-Bras%C3%A3o_do_Maranh%C3%A3o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7E69-3D16-4CEF-A13C-7222387B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Câmara dos Deputados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P_7214</dc:creator>
  <cp:keywords/>
  <cp:lastModifiedBy>Mateus Santos Silva Veloso</cp:lastModifiedBy>
  <cp:revision>2</cp:revision>
  <cp:lastPrinted>2025-06-18T19:15:00Z</cp:lastPrinted>
  <dcterms:created xsi:type="dcterms:W3CDTF">2025-06-18T19:16:00Z</dcterms:created>
  <dcterms:modified xsi:type="dcterms:W3CDTF">2025-06-18T19:16:00Z</dcterms:modified>
</cp:coreProperties>
</file>