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B" w:rsidRPr="00BE4D38" w:rsidRDefault="000011DB" w:rsidP="00466220">
      <w:pPr>
        <w:pStyle w:val="Cabealho"/>
        <w:jc w:val="center"/>
        <w:rPr>
          <w:sz w:val="28"/>
          <w:szCs w:val="28"/>
        </w:rPr>
      </w:pPr>
    </w:p>
    <w:p w:rsidR="001548E9" w:rsidRPr="00BD24ED" w:rsidRDefault="001548E9" w:rsidP="00466220">
      <w:pPr>
        <w:pStyle w:val="Cabealho"/>
        <w:jc w:val="center"/>
        <w:rPr>
          <w:b/>
          <w:sz w:val="24"/>
          <w:szCs w:val="24"/>
          <w:u w:val="single"/>
        </w:rPr>
      </w:pPr>
      <w:r w:rsidRPr="00BD24ED">
        <w:rPr>
          <w:b/>
          <w:sz w:val="24"/>
          <w:szCs w:val="24"/>
          <w:u w:val="single"/>
        </w:rPr>
        <w:t>COMISSÃO DE ADMINISTRAÇÃO</w:t>
      </w:r>
      <w:r w:rsidR="00CC66DA" w:rsidRPr="00BD24ED">
        <w:rPr>
          <w:b/>
          <w:sz w:val="24"/>
          <w:szCs w:val="24"/>
          <w:u w:val="single"/>
        </w:rPr>
        <w:t xml:space="preserve"> PÚBLICA</w:t>
      </w:r>
      <w:r w:rsidR="00840637" w:rsidRPr="00BD24ED">
        <w:rPr>
          <w:b/>
          <w:sz w:val="24"/>
          <w:szCs w:val="24"/>
          <w:u w:val="single"/>
        </w:rPr>
        <w:t>, SEGURIDADE SOCIAL E RELAÇÕES D</w:t>
      </w:r>
      <w:r w:rsidR="00BD24ED" w:rsidRPr="00BD24ED">
        <w:rPr>
          <w:b/>
          <w:sz w:val="24"/>
          <w:szCs w:val="24"/>
          <w:u w:val="single"/>
        </w:rPr>
        <w:t>E</w:t>
      </w:r>
      <w:r w:rsidR="00840637" w:rsidRPr="00BD24ED">
        <w:rPr>
          <w:b/>
          <w:sz w:val="24"/>
          <w:szCs w:val="24"/>
          <w:u w:val="single"/>
        </w:rPr>
        <w:t xml:space="preserve"> TRABALHO</w:t>
      </w:r>
    </w:p>
    <w:p w:rsidR="001548E9" w:rsidRPr="00BD24ED" w:rsidRDefault="001548E9" w:rsidP="00466220">
      <w:pPr>
        <w:pStyle w:val="Cabealho"/>
        <w:jc w:val="center"/>
        <w:rPr>
          <w:b/>
          <w:sz w:val="24"/>
          <w:szCs w:val="24"/>
        </w:rPr>
      </w:pPr>
    </w:p>
    <w:p w:rsidR="009025FB" w:rsidRPr="00BD24ED" w:rsidRDefault="009025FB" w:rsidP="00466220">
      <w:pPr>
        <w:pStyle w:val="Cabealho"/>
        <w:jc w:val="center"/>
        <w:rPr>
          <w:b/>
          <w:sz w:val="24"/>
          <w:szCs w:val="24"/>
          <w:u w:val="single"/>
        </w:rPr>
      </w:pPr>
      <w:r w:rsidRPr="00BD24ED">
        <w:rPr>
          <w:b/>
          <w:sz w:val="24"/>
          <w:szCs w:val="24"/>
          <w:u w:val="single"/>
        </w:rPr>
        <w:t xml:space="preserve">PARECER Nº </w:t>
      </w:r>
      <w:r w:rsidR="009C50DB">
        <w:rPr>
          <w:b/>
          <w:sz w:val="24"/>
          <w:szCs w:val="24"/>
          <w:u w:val="single"/>
        </w:rPr>
        <w:t>01</w:t>
      </w:r>
      <w:r w:rsidR="001C6AD3">
        <w:rPr>
          <w:b/>
          <w:sz w:val="24"/>
          <w:szCs w:val="24"/>
          <w:u w:val="single"/>
        </w:rPr>
        <w:t>7</w:t>
      </w:r>
      <w:r w:rsidR="00904DAA">
        <w:rPr>
          <w:b/>
          <w:sz w:val="24"/>
          <w:szCs w:val="24"/>
          <w:u w:val="single"/>
        </w:rPr>
        <w:t xml:space="preserve"> </w:t>
      </w:r>
      <w:r w:rsidRPr="00BD24ED">
        <w:rPr>
          <w:b/>
          <w:sz w:val="24"/>
          <w:szCs w:val="24"/>
          <w:u w:val="single"/>
        </w:rPr>
        <w:t>/20</w:t>
      </w:r>
      <w:r w:rsidR="00904DAA">
        <w:rPr>
          <w:b/>
          <w:sz w:val="24"/>
          <w:szCs w:val="24"/>
          <w:u w:val="single"/>
        </w:rPr>
        <w:t>2</w:t>
      </w:r>
      <w:r w:rsidR="00800BE7">
        <w:rPr>
          <w:b/>
          <w:sz w:val="24"/>
          <w:szCs w:val="24"/>
          <w:u w:val="single"/>
        </w:rPr>
        <w:t>3</w:t>
      </w:r>
    </w:p>
    <w:p w:rsidR="00923351" w:rsidRDefault="00923351" w:rsidP="00466220">
      <w:pPr>
        <w:tabs>
          <w:tab w:val="left" w:pos="2694"/>
        </w:tabs>
        <w:jc w:val="both"/>
        <w:rPr>
          <w:b/>
          <w:sz w:val="24"/>
          <w:szCs w:val="24"/>
          <w:u w:val="single"/>
        </w:rPr>
      </w:pPr>
    </w:p>
    <w:p w:rsidR="00466220" w:rsidRDefault="00840637" w:rsidP="00466220">
      <w:pPr>
        <w:tabs>
          <w:tab w:val="left" w:pos="2694"/>
        </w:tabs>
        <w:jc w:val="both"/>
        <w:rPr>
          <w:b/>
          <w:sz w:val="24"/>
          <w:szCs w:val="24"/>
        </w:rPr>
      </w:pPr>
      <w:r w:rsidRPr="00BD24ED">
        <w:rPr>
          <w:b/>
          <w:sz w:val="24"/>
          <w:szCs w:val="24"/>
          <w:u w:val="single"/>
        </w:rPr>
        <w:t>RELATÓ</w:t>
      </w:r>
      <w:r w:rsidR="00466220" w:rsidRPr="00BD24ED">
        <w:rPr>
          <w:b/>
          <w:sz w:val="24"/>
          <w:szCs w:val="24"/>
          <w:u w:val="single"/>
        </w:rPr>
        <w:t>R</w:t>
      </w:r>
      <w:r w:rsidRPr="00BD24ED">
        <w:rPr>
          <w:b/>
          <w:sz w:val="24"/>
          <w:szCs w:val="24"/>
          <w:u w:val="single"/>
        </w:rPr>
        <w:t>IO</w:t>
      </w:r>
      <w:r w:rsidR="00466220" w:rsidRPr="00BD24ED">
        <w:rPr>
          <w:b/>
          <w:sz w:val="24"/>
          <w:szCs w:val="24"/>
        </w:rPr>
        <w:t>:</w:t>
      </w:r>
    </w:p>
    <w:p w:rsidR="001C6AD3" w:rsidRDefault="001C6AD3" w:rsidP="001C6AD3">
      <w:pPr>
        <w:pStyle w:val="NormalWeb"/>
        <w:shd w:val="clear" w:color="auto" w:fill="FFFFFF"/>
        <w:spacing w:before="0" w:beforeAutospacing="0" w:after="0" w:afterAutospacing="0" w:line="360" w:lineRule="auto"/>
        <w:ind w:right="91"/>
        <w:jc w:val="both"/>
        <w:textAlignment w:val="baseline"/>
      </w:pPr>
    </w:p>
    <w:p w:rsidR="001C6AD3" w:rsidRDefault="00BD24ED" w:rsidP="001C6AD3">
      <w:pPr>
        <w:pStyle w:val="NormalWeb"/>
        <w:shd w:val="clear" w:color="auto" w:fill="FFFFFF"/>
        <w:spacing w:before="0" w:beforeAutospacing="0" w:after="0" w:afterAutospacing="0" w:line="360" w:lineRule="auto"/>
        <w:ind w:right="91" w:firstLine="851"/>
        <w:jc w:val="both"/>
        <w:textAlignment w:val="baseline"/>
        <w:rPr>
          <w:b/>
          <w:bCs/>
          <w:i/>
          <w:iCs/>
          <w:color w:val="000000"/>
        </w:rPr>
      </w:pPr>
      <w:r w:rsidRPr="00BD24ED">
        <w:t xml:space="preserve">Cuida-se da análise de mérito do </w:t>
      </w:r>
      <w:r w:rsidRPr="001C6AD3">
        <w:rPr>
          <w:b/>
          <w:bCs/>
        </w:rPr>
        <w:t xml:space="preserve">Projeto de Lei nº </w:t>
      </w:r>
      <w:r w:rsidR="001C6AD3" w:rsidRPr="001C6AD3">
        <w:rPr>
          <w:b/>
          <w:bCs/>
        </w:rPr>
        <w:t>106</w:t>
      </w:r>
      <w:r w:rsidR="00F50BD8" w:rsidRPr="001C6AD3">
        <w:rPr>
          <w:b/>
          <w:bCs/>
        </w:rPr>
        <w:t xml:space="preserve">/2023, </w:t>
      </w:r>
      <w:r w:rsidR="001C6AD3" w:rsidRPr="001C6AD3">
        <w:rPr>
          <w:b/>
          <w:bCs/>
        </w:rPr>
        <w:t xml:space="preserve">de autoria do Senhor Deputado Carlos Lula, que </w:t>
      </w:r>
      <w:r w:rsidR="001C6AD3" w:rsidRPr="001C6AD3">
        <w:rPr>
          <w:b/>
          <w:bCs/>
          <w:i/>
          <w:iCs/>
        </w:rPr>
        <w:t>“</w:t>
      </w:r>
      <w:r w:rsidR="001C6AD3" w:rsidRPr="001C6AD3">
        <w:rPr>
          <w:b/>
          <w:bCs/>
          <w:i/>
          <w:iCs/>
          <w:color w:val="000000"/>
        </w:rPr>
        <w:t>Dispõe sobre a reserva de vagas para mulheres em situação de violência doméstica e familiar nos editais de licitação que visem à contratação de empresas para prestação de serviços continuados e terceirizados, no âmbito da Administração Pública Direta, Autárquica e Fundacional do Estado do Maranhão.”</w:t>
      </w:r>
    </w:p>
    <w:p w:rsidR="001C6AD3" w:rsidRPr="001C6AD3" w:rsidRDefault="001C6AD3" w:rsidP="001C6AD3">
      <w:pPr>
        <w:spacing w:line="360" w:lineRule="auto"/>
        <w:ind w:firstLine="851"/>
        <w:jc w:val="both"/>
        <w:rPr>
          <w:sz w:val="24"/>
          <w:szCs w:val="24"/>
        </w:rPr>
      </w:pPr>
      <w:r w:rsidRPr="001C6AD3">
        <w:rPr>
          <w:sz w:val="24"/>
          <w:szCs w:val="24"/>
        </w:rPr>
        <w:t>A proposição de Lei, em análise, prevê que as prestadoras de serviço contratadas pelo Estado do Maranhão deverão ter</w:t>
      </w:r>
      <w:r w:rsidRPr="001C6AD3">
        <w:rPr>
          <w:b/>
          <w:sz w:val="24"/>
          <w:szCs w:val="24"/>
        </w:rPr>
        <w:t xml:space="preserve"> </w:t>
      </w:r>
      <w:r w:rsidRPr="001C6AD3">
        <w:rPr>
          <w:sz w:val="24"/>
          <w:szCs w:val="24"/>
        </w:rPr>
        <w:t xml:space="preserve">percentual mínimo de 2% (dois por cento) das vagas de emprego para a contratação de mulheres em situação de vulnerabilidade econômica decorrente de violência doméstica e familiar. </w:t>
      </w:r>
    </w:p>
    <w:p w:rsidR="001C6AD3" w:rsidRPr="004000A8" w:rsidRDefault="001C6AD3" w:rsidP="001C6AD3">
      <w:pPr>
        <w:pStyle w:val="Corpodetexto"/>
        <w:spacing w:line="360" w:lineRule="auto"/>
        <w:ind w:firstLine="851"/>
        <w:jc w:val="both"/>
      </w:pPr>
      <w:r>
        <w:rPr>
          <w:iCs/>
          <w:color w:val="000000"/>
        </w:rPr>
        <w:t>J</w:t>
      </w:r>
      <w:r w:rsidRPr="004000A8">
        <w:rPr>
          <w:iCs/>
          <w:color w:val="000000"/>
        </w:rPr>
        <w:t>ustificativa do autor da propositura de Lei, que a</w:t>
      </w:r>
      <w:r w:rsidRPr="004000A8">
        <w:t xml:space="preserve"> medida ora proposta tem como alicerce o artigo 1º, incisos IV e XI, da Constituição da República Federativa do Brasil, que elegeu, dentre outros, como fundamentos, a cidadania e os valores sociais do trabalho, para fins de redução das desigualdades sociais e promoção do bem de todos, sem preconceitos de origem, raça, sexo, cor, idade e quaisquer outras formas de discriminação. </w:t>
      </w:r>
    </w:p>
    <w:p w:rsidR="001C6AD3" w:rsidRPr="004000A8" w:rsidRDefault="001C6AD3" w:rsidP="001C6AD3">
      <w:pPr>
        <w:pStyle w:val="Corpodetexto"/>
        <w:spacing w:line="360" w:lineRule="auto"/>
        <w:ind w:firstLine="851"/>
        <w:jc w:val="both"/>
      </w:pPr>
      <w:r w:rsidRPr="004000A8">
        <w:t xml:space="preserve">Outrossim, leva em consideração as implementações de políticas públicas por parte da União e também de Estados, do Distrito Federal e de Municípios da Federação no sentido de promover ações para o enfrentamento da violência contra a mulher, sobretudo assegurando "às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comunitária", conforme dispõe o art. 3º, caput, da Lei Federal n. 11.340, de 2006 (Lei Maria da Penha). </w:t>
      </w:r>
    </w:p>
    <w:p w:rsidR="001C6AD3" w:rsidRPr="001C6AD3" w:rsidRDefault="001C6AD3" w:rsidP="001C6AD3">
      <w:pPr>
        <w:pStyle w:val="NormalWeb"/>
        <w:shd w:val="clear" w:color="auto" w:fill="FFFFFF"/>
        <w:spacing w:before="0" w:beforeAutospacing="0" w:after="0" w:afterAutospacing="0" w:line="360" w:lineRule="auto"/>
        <w:ind w:right="91" w:firstLine="851"/>
        <w:jc w:val="both"/>
        <w:textAlignment w:val="baseline"/>
        <w:rPr>
          <w:b/>
          <w:bCs/>
          <w:i/>
          <w:iCs/>
          <w:color w:val="000000"/>
        </w:rPr>
      </w:pPr>
    </w:p>
    <w:p w:rsidR="00BD24ED" w:rsidRPr="001C6AD3" w:rsidRDefault="00BF5EC1" w:rsidP="001C6AD3">
      <w:pPr>
        <w:pStyle w:val="Ttulo3"/>
        <w:tabs>
          <w:tab w:val="left" w:pos="2694"/>
        </w:tabs>
        <w:spacing w:before="0" w:after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 xml:space="preserve">Em análise preliminar sobre o </w:t>
      </w:r>
      <w:r w:rsidR="00904DAA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presente </w:t>
      </w:r>
      <w:r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Projeto</w:t>
      </w:r>
      <w:r w:rsidR="00BD24ED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de Lei</w:t>
      </w:r>
      <w:r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a </w:t>
      </w:r>
      <w:r w:rsidR="00840637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Douta Comissão de Constituição</w:t>
      </w:r>
      <w:r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 Justiç</w:t>
      </w:r>
      <w:r w:rsidR="00990919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a e Cidadania concluiu pela sua </w:t>
      </w:r>
      <w:r w:rsidR="00DB6300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constitucionalidade,</w:t>
      </w:r>
      <w:r w:rsidR="00840637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juridicidade</w:t>
      </w:r>
      <w:r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e legalidade</w:t>
      </w:r>
      <w:r w:rsidR="00C708E2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 na forma do texto original</w:t>
      </w:r>
      <w:r w:rsidR="00BD24ED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(Parecer nº </w:t>
      </w:r>
      <w:r w:rsid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685</w:t>
      </w:r>
      <w:r w:rsidR="00BD24ED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/20</w:t>
      </w:r>
      <w:r w:rsidR="00904DAA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2</w:t>
      </w:r>
      <w:r w:rsidR="00800BE7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3</w:t>
      </w:r>
      <w:r w:rsidR="00BD24ED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</w:t>
      </w:r>
      <w:r w:rsidR="0030770B" w:rsidRPr="001C6AD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:rsidR="00923351" w:rsidRPr="00C708E2" w:rsidRDefault="00DB6300" w:rsidP="00C708E2">
      <w:pPr>
        <w:spacing w:line="360" w:lineRule="auto"/>
        <w:ind w:firstLine="851"/>
        <w:jc w:val="both"/>
        <w:rPr>
          <w:rFonts w:eastAsia="Times New Roman"/>
          <w:i/>
          <w:iCs/>
          <w:sz w:val="24"/>
          <w:szCs w:val="24"/>
        </w:rPr>
      </w:pPr>
      <w:r w:rsidRPr="00BD24ED">
        <w:rPr>
          <w:rFonts w:eastAsia="Times New Roman"/>
          <w:sz w:val="24"/>
          <w:szCs w:val="24"/>
        </w:rPr>
        <w:t>A</w:t>
      </w:r>
      <w:r w:rsidR="00BF5EC1" w:rsidRPr="00BD24ED">
        <w:rPr>
          <w:rFonts w:eastAsia="Times New Roman"/>
          <w:sz w:val="24"/>
          <w:szCs w:val="24"/>
        </w:rPr>
        <w:t xml:space="preserve">gora, </w:t>
      </w:r>
      <w:r w:rsidRPr="00BD24ED">
        <w:rPr>
          <w:rFonts w:eastAsia="Times New Roman"/>
          <w:sz w:val="24"/>
          <w:szCs w:val="24"/>
        </w:rPr>
        <w:t>a propositura está sob análise desta Comissão de Administração Pública, Seguridade Social e Relações d</w:t>
      </w:r>
      <w:r w:rsidR="00BD24ED">
        <w:rPr>
          <w:rFonts w:eastAsia="Times New Roman"/>
          <w:sz w:val="24"/>
          <w:szCs w:val="24"/>
        </w:rPr>
        <w:t>e</w:t>
      </w:r>
      <w:r w:rsidRPr="00BD24ED">
        <w:rPr>
          <w:rFonts w:eastAsia="Times New Roman"/>
          <w:sz w:val="24"/>
          <w:szCs w:val="24"/>
        </w:rPr>
        <w:t xml:space="preserve"> Trabalho, </w:t>
      </w:r>
      <w:r w:rsidR="00C708E2">
        <w:rPr>
          <w:rFonts w:eastAsia="Times New Roman"/>
          <w:sz w:val="24"/>
          <w:szCs w:val="24"/>
        </w:rPr>
        <w:t xml:space="preserve">e </w:t>
      </w:r>
      <w:r w:rsidRPr="00BD24ED">
        <w:rPr>
          <w:rFonts w:eastAsia="Times New Roman"/>
          <w:sz w:val="24"/>
          <w:szCs w:val="24"/>
        </w:rPr>
        <w:t xml:space="preserve">cabe-nos na qualidade de Relator designado, apreciá-la nos termos </w:t>
      </w:r>
      <w:r w:rsidR="00C708E2">
        <w:rPr>
          <w:rFonts w:eastAsia="Times New Roman"/>
          <w:sz w:val="24"/>
          <w:szCs w:val="24"/>
        </w:rPr>
        <w:t xml:space="preserve">do </w:t>
      </w:r>
      <w:r w:rsidR="00BF5EC1" w:rsidRPr="00BD24ED">
        <w:rPr>
          <w:rFonts w:eastAsia="Times New Roman"/>
          <w:sz w:val="24"/>
          <w:szCs w:val="24"/>
        </w:rPr>
        <w:t>art. 30, inciso V, do Regimento Interno</w:t>
      </w:r>
      <w:r w:rsidRPr="00BD24ED">
        <w:rPr>
          <w:rFonts w:eastAsia="Times New Roman"/>
          <w:sz w:val="24"/>
          <w:szCs w:val="24"/>
        </w:rPr>
        <w:t xml:space="preserve"> consolidado</w:t>
      </w:r>
      <w:r w:rsidR="00C708E2">
        <w:rPr>
          <w:rFonts w:eastAsia="Times New Roman"/>
          <w:sz w:val="24"/>
          <w:szCs w:val="24"/>
        </w:rPr>
        <w:t>, sobre “</w:t>
      </w:r>
      <w:r w:rsidR="00C708E2" w:rsidRPr="00C708E2">
        <w:rPr>
          <w:rFonts w:eastAsia="Times New Roman"/>
          <w:i/>
          <w:iCs/>
          <w:sz w:val="24"/>
          <w:szCs w:val="24"/>
        </w:rPr>
        <w:t>matérias relativas à reforma administrativa, ao serviço público da administração estadual direta e indireta, inclusive fundacional</w:t>
      </w:r>
      <w:r w:rsidR="00C708E2">
        <w:rPr>
          <w:rFonts w:eastAsia="Times New Roman"/>
          <w:i/>
          <w:iCs/>
          <w:sz w:val="24"/>
          <w:szCs w:val="24"/>
        </w:rPr>
        <w:t xml:space="preserve"> e </w:t>
      </w:r>
      <w:r w:rsidR="00C708E2" w:rsidRPr="00C708E2">
        <w:rPr>
          <w:rFonts w:eastAsia="Times New Roman"/>
          <w:i/>
          <w:iCs/>
          <w:sz w:val="24"/>
          <w:szCs w:val="24"/>
        </w:rPr>
        <w:t>regime jurídico dos servidores públicos civis”.</w:t>
      </w:r>
    </w:p>
    <w:p w:rsidR="001C6AD3" w:rsidRPr="00814E77" w:rsidRDefault="00904DAA" w:rsidP="001C6AD3">
      <w:pPr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BD24ED">
        <w:rPr>
          <w:sz w:val="24"/>
          <w:szCs w:val="24"/>
        </w:rPr>
        <w:t>Observa-se, que</w:t>
      </w:r>
      <w:r>
        <w:rPr>
          <w:sz w:val="24"/>
          <w:szCs w:val="24"/>
        </w:rPr>
        <w:t xml:space="preserve"> a propositura de Lei sob exame, </w:t>
      </w:r>
      <w:r w:rsidRPr="00904DAA">
        <w:rPr>
          <w:sz w:val="24"/>
          <w:szCs w:val="24"/>
        </w:rPr>
        <w:t>propõe</w:t>
      </w:r>
      <w:r w:rsidR="00800BE7">
        <w:rPr>
          <w:sz w:val="24"/>
          <w:szCs w:val="24"/>
        </w:rPr>
        <w:t xml:space="preserve"> </w:t>
      </w:r>
      <w:r w:rsidR="001C6AD3">
        <w:rPr>
          <w:sz w:val="24"/>
          <w:szCs w:val="24"/>
        </w:rPr>
        <w:t xml:space="preserve">que </w:t>
      </w:r>
      <w:r w:rsidR="001C6AD3">
        <w:rPr>
          <w:rFonts w:eastAsia="Times New Roman"/>
          <w:sz w:val="24"/>
          <w:szCs w:val="24"/>
        </w:rPr>
        <w:t>o</w:t>
      </w:r>
      <w:r w:rsidR="001C6AD3" w:rsidRPr="00814E77">
        <w:rPr>
          <w:rFonts w:eastAsia="Times New Roman"/>
          <w:sz w:val="24"/>
          <w:szCs w:val="24"/>
        </w:rPr>
        <w:t xml:space="preserve">s contratos administrativos firmados pela Administração Pública Direta, Autárquica e Fundacional do Estado do Maranhão, referentes às prestações de serviços, deverão reservar o percentual mínimo de 2% (dois por cento) das vagas de emprego para a contratação de mulheres em situação de vulnerabilidade econômica decorrente de violência doméstica e familiar. </w:t>
      </w:r>
    </w:p>
    <w:p w:rsidR="00A81491" w:rsidRPr="00535052" w:rsidRDefault="00A81491" w:rsidP="00904DAA">
      <w:pPr>
        <w:spacing w:line="360" w:lineRule="auto"/>
        <w:ind w:firstLine="851"/>
        <w:jc w:val="both"/>
        <w:rPr>
          <w:rFonts w:eastAsia="Times New Roman"/>
          <w:sz w:val="24"/>
          <w:szCs w:val="24"/>
        </w:rPr>
      </w:pPr>
      <w:r w:rsidRPr="00BD24ED">
        <w:rPr>
          <w:rFonts w:eastAsia="Times New Roman"/>
          <w:sz w:val="24"/>
          <w:szCs w:val="24"/>
        </w:rPr>
        <w:t xml:space="preserve">Da análise da proposição, corroboramos o entendimento de que a mesma está em conformidade com os princípios norteadores da Administração Pública, </w:t>
      </w:r>
      <w:r w:rsidR="00535052">
        <w:rPr>
          <w:rFonts w:eastAsia="Times New Roman"/>
          <w:sz w:val="24"/>
          <w:szCs w:val="24"/>
        </w:rPr>
        <w:t>em especial com a Lei Federal nº 14.133, de 1º de abril de 2021, especialmente em seus trecho que prevê a possibilidade de reserva de vagas de empego para mulheres em situação de violência domestica e familiar por pessoas jurídicas que prestem serviços no âmbito da Administração Pública Direta, Autarquia e Fundacional (art. 25, §9º, inciso</w:t>
      </w:r>
      <w:r w:rsidR="008C3B60">
        <w:rPr>
          <w:rFonts w:eastAsia="Times New Roman"/>
          <w:sz w:val="24"/>
          <w:szCs w:val="24"/>
        </w:rPr>
        <w:t xml:space="preserve"> I</w:t>
      </w:r>
      <w:r w:rsidR="00535052">
        <w:rPr>
          <w:rFonts w:eastAsia="Times New Roman"/>
          <w:sz w:val="24"/>
          <w:szCs w:val="24"/>
        </w:rPr>
        <w:t xml:space="preserve"> </w:t>
      </w:r>
      <w:r w:rsidR="00535052">
        <w:rPr>
          <w:rFonts w:eastAsia="Times New Roman"/>
          <w:i/>
          <w:iCs/>
          <w:sz w:val="24"/>
          <w:szCs w:val="24"/>
        </w:rPr>
        <w:t>)</w:t>
      </w:r>
      <w:r w:rsidR="008C3B60">
        <w:rPr>
          <w:rFonts w:eastAsia="Times New Roman"/>
          <w:i/>
          <w:iCs/>
          <w:sz w:val="24"/>
          <w:szCs w:val="24"/>
        </w:rPr>
        <w:t xml:space="preserve">, </w:t>
      </w:r>
      <w:r w:rsidR="008C3B60" w:rsidRPr="008C3B60">
        <w:rPr>
          <w:rFonts w:eastAsia="Times New Roman"/>
          <w:sz w:val="24"/>
          <w:szCs w:val="24"/>
        </w:rPr>
        <w:t>como bem esclarece o autor da propositura.</w:t>
      </w:r>
    </w:p>
    <w:p w:rsidR="00A81491" w:rsidRDefault="00A81491" w:rsidP="00BE4D38">
      <w:pPr>
        <w:spacing w:line="360" w:lineRule="auto"/>
        <w:jc w:val="both"/>
        <w:rPr>
          <w:rFonts w:eastAsia="Times New Roman"/>
          <w:sz w:val="24"/>
          <w:szCs w:val="24"/>
          <w:u w:val="single"/>
        </w:rPr>
      </w:pPr>
    </w:p>
    <w:p w:rsidR="00990919" w:rsidRDefault="00990919" w:rsidP="00BE4D38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BD24ED">
        <w:rPr>
          <w:rFonts w:eastAsia="Times New Roman"/>
          <w:b/>
          <w:sz w:val="24"/>
          <w:szCs w:val="24"/>
          <w:u w:val="single"/>
        </w:rPr>
        <w:t>VOTO D</w:t>
      </w:r>
      <w:r w:rsidR="000F529A">
        <w:rPr>
          <w:rFonts w:eastAsia="Times New Roman"/>
          <w:b/>
          <w:sz w:val="24"/>
          <w:szCs w:val="24"/>
          <w:u w:val="single"/>
        </w:rPr>
        <w:t>O</w:t>
      </w:r>
      <w:r w:rsidRPr="00BD24ED">
        <w:rPr>
          <w:rFonts w:eastAsia="Times New Roman"/>
          <w:b/>
          <w:sz w:val="24"/>
          <w:szCs w:val="24"/>
          <w:u w:val="single"/>
        </w:rPr>
        <w:t xml:space="preserve"> RELATOR</w:t>
      </w:r>
      <w:r w:rsidRPr="00BD24ED">
        <w:rPr>
          <w:rFonts w:eastAsia="Times New Roman"/>
          <w:b/>
          <w:sz w:val="24"/>
          <w:szCs w:val="24"/>
        </w:rPr>
        <w:t>:</w:t>
      </w:r>
    </w:p>
    <w:p w:rsidR="00466220" w:rsidRPr="00BD24ED" w:rsidRDefault="005E7E8C" w:rsidP="00A81491">
      <w:pPr>
        <w:pStyle w:val="Ttulo4"/>
        <w:tabs>
          <w:tab w:val="left" w:pos="8789"/>
        </w:tabs>
        <w:spacing w:line="360" w:lineRule="auto"/>
        <w:ind w:firstLine="851"/>
        <w:jc w:val="both"/>
        <w:rPr>
          <w:b w:val="0"/>
          <w:szCs w:val="24"/>
          <w:lang w:eastAsia="ko-KR"/>
        </w:rPr>
      </w:pPr>
      <w:r w:rsidRPr="00BD24ED">
        <w:rPr>
          <w:b w:val="0"/>
          <w:szCs w:val="24"/>
        </w:rPr>
        <w:t xml:space="preserve"> </w:t>
      </w:r>
      <w:r w:rsidR="00466220" w:rsidRPr="00BD24ED">
        <w:rPr>
          <w:b w:val="0"/>
          <w:szCs w:val="24"/>
        </w:rPr>
        <w:t>Em face do exposto</w:t>
      </w:r>
      <w:r w:rsidR="00BF5EC1" w:rsidRPr="00BD24ED">
        <w:rPr>
          <w:b w:val="0"/>
          <w:szCs w:val="24"/>
          <w:lang w:eastAsia="ko-KR"/>
        </w:rPr>
        <w:t>,</w:t>
      </w:r>
      <w:r w:rsidR="00466220" w:rsidRPr="00BD24ED">
        <w:rPr>
          <w:b w:val="0"/>
          <w:szCs w:val="24"/>
          <w:lang w:eastAsia="ko-KR"/>
        </w:rPr>
        <w:t xml:space="preserve"> </w:t>
      </w:r>
      <w:r w:rsidR="00BF5EC1" w:rsidRPr="00BD24ED">
        <w:rPr>
          <w:b w:val="0"/>
          <w:szCs w:val="24"/>
          <w:lang w:eastAsia="ko-KR"/>
        </w:rPr>
        <w:t>considerando para tanto que foram atendidos os pressupostos de conveniência e oportunidade</w:t>
      </w:r>
      <w:r w:rsidR="00F93526">
        <w:rPr>
          <w:b w:val="0"/>
          <w:szCs w:val="24"/>
          <w:lang w:eastAsia="ko-KR"/>
        </w:rPr>
        <w:t xml:space="preserve">, </w:t>
      </w:r>
      <w:r w:rsidR="00EE2680">
        <w:rPr>
          <w:b w:val="0"/>
          <w:szCs w:val="24"/>
          <w:lang w:eastAsia="ko-KR"/>
        </w:rPr>
        <w:t xml:space="preserve">e </w:t>
      </w:r>
      <w:r w:rsidR="003800EF">
        <w:rPr>
          <w:b w:val="0"/>
          <w:szCs w:val="24"/>
          <w:lang w:eastAsia="ko-KR"/>
        </w:rPr>
        <w:t>medida atende</w:t>
      </w:r>
      <w:r w:rsidR="00EE2680">
        <w:rPr>
          <w:b w:val="0"/>
          <w:szCs w:val="24"/>
          <w:lang w:eastAsia="ko-KR"/>
        </w:rPr>
        <w:t xml:space="preserve"> aos anseios da sociedade, em consonância com o interesse público, votamos pela aprovação integral, no </w:t>
      </w:r>
      <w:r w:rsidR="00EE2680" w:rsidRPr="000F529A">
        <w:rPr>
          <w:b w:val="0"/>
          <w:i/>
          <w:iCs/>
          <w:szCs w:val="24"/>
          <w:lang w:eastAsia="ko-KR"/>
        </w:rPr>
        <w:t>mérito</w:t>
      </w:r>
      <w:r w:rsidR="00EE2680">
        <w:rPr>
          <w:b w:val="0"/>
          <w:szCs w:val="24"/>
          <w:lang w:eastAsia="ko-KR"/>
        </w:rPr>
        <w:t xml:space="preserve">, do Projeto de Lei </w:t>
      </w:r>
      <w:r w:rsidR="003F3567">
        <w:rPr>
          <w:b w:val="0"/>
          <w:szCs w:val="24"/>
          <w:lang w:eastAsia="ko-KR"/>
        </w:rPr>
        <w:t xml:space="preserve">                     </w:t>
      </w:r>
      <w:r w:rsidR="00EE2680">
        <w:rPr>
          <w:b w:val="0"/>
          <w:szCs w:val="24"/>
          <w:lang w:eastAsia="ko-KR"/>
        </w:rPr>
        <w:t xml:space="preserve">nº </w:t>
      </w:r>
      <w:r w:rsidR="000F529A">
        <w:rPr>
          <w:b w:val="0"/>
          <w:szCs w:val="24"/>
          <w:lang w:eastAsia="ko-KR"/>
        </w:rPr>
        <w:t>1</w:t>
      </w:r>
      <w:r w:rsidR="001C6AD3">
        <w:rPr>
          <w:b w:val="0"/>
          <w:szCs w:val="24"/>
          <w:lang w:eastAsia="ko-KR"/>
        </w:rPr>
        <w:t>06</w:t>
      </w:r>
      <w:r w:rsidR="00EE2680">
        <w:rPr>
          <w:b w:val="0"/>
          <w:szCs w:val="24"/>
          <w:lang w:eastAsia="ko-KR"/>
        </w:rPr>
        <w:t>/202</w:t>
      </w:r>
      <w:r w:rsidR="003800EF">
        <w:rPr>
          <w:b w:val="0"/>
          <w:szCs w:val="24"/>
          <w:lang w:eastAsia="ko-KR"/>
        </w:rPr>
        <w:t>3</w:t>
      </w:r>
      <w:r w:rsidR="003F3567">
        <w:rPr>
          <w:b w:val="0"/>
          <w:szCs w:val="24"/>
          <w:lang w:eastAsia="ko-KR"/>
        </w:rPr>
        <w:t>.</w:t>
      </w:r>
    </w:p>
    <w:p w:rsidR="00466220" w:rsidRPr="00BD24ED" w:rsidRDefault="00466220" w:rsidP="00A81491">
      <w:pPr>
        <w:pStyle w:val="Ttulo4"/>
        <w:tabs>
          <w:tab w:val="left" w:pos="8789"/>
        </w:tabs>
        <w:spacing w:line="360" w:lineRule="auto"/>
        <w:ind w:firstLine="851"/>
        <w:jc w:val="both"/>
        <w:rPr>
          <w:b w:val="0"/>
          <w:szCs w:val="24"/>
        </w:rPr>
      </w:pPr>
      <w:r w:rsidRPr="00BD24ED">
        <w:rPr>
          <w:b w:val="0"/>
          <w:szCs w:val="24"/>
        </w:rPr>
        <w:t>É o voto.</w:t>
      </w:r>
    </w:p>
    <w:p w:rsidR="00BE4D38" w:rsidRDefault="00BE4D38" w:rsidP="00BE4D38">
      <w:pPr>
        <w:rPr>
          <w:sz w:val="24"/>
          <w:szCs w:val="24"/>
        </w:rPr>
      </w:pPr>
    </w:p>
    <w:p w:rsidR="00904DAA" w:rsidRDefault="00904DAA" w:rsidP="00BE4D38">
      <w:pPr>
        <w:rPr>
          <w:sz w:val="24"/>
          <w:szCs w:val="24"/>
        </w:rPr>
      </w:pPr>
    </w:p>
    <w:p w:rsidR="00904DAA" w:rsidRDefault="00904DAA" w:rsidP="00BE4D38">
      <w:pPr>
        <w:rPr>
          <w:sz w:val="24"/>
          <w:szCs w:val="24"/>
        </w:rPr>
      </w:pPr>
    </w:p>
    <w:p w:rsidR="00904DAA" w:rsidRDefault="00904DAA" w:rsidP="00BE4D38">
      <w:pPr>
        <w:rPr>
          <w:sz w:val="24"/>
          <w:szCs w:val="24"/>
        </w:rPr>
      </w:pPr>
    </w:p>
    <w:p w:rsidR="00904DAA" w:rsidRDefault="00904DAA" w:rsidP="00BE4D38">
      <w:pPr>
        <w:rPr>
          <w:sz w:val="24"/>
          <w:szCs w:val="24"/>
        </w:rPr>
      </w:pPr>
    </w:p>
    <w:p w:rsidR="00990919" w:rsidRPr="00BD24ED" w:rsidRDefault="00990919" w:rsidP="00BE4D38">
      <w:pPr>
        <w:pStyle w:val="Recuodecorpodetexto"/>
        <w:tabs>
          <w:tab w:val="left" w:pos="0"/>
          <w:tab w:val="left" w:pos="2694"/>
        </w:tabs>
        <w:spacing w:line="360" w:lineRule="auto"/>
        <w:ind w:firstLine="0"/>
        <w:rPr>
          <w:rFonts w:ascii="Times New Roman" w:hAnsi="Times New Roman"/>
          <w:b/>
          <w:szCs w:val="24"/>
          <w:u w:val="single"/>
        </w:rPr>
      </w:pPr>
      <w:r w:rsidRPr="00BD24ED">
        <w:rPr>
          <w:rFonts w:ascii="Times New Roman" w:hAnsi="Times New Roman"/>
          <w:b/>
          <w:szCs w:val="24"/>
          <w:u w:val="single"/>
        </w:rPr>
        <w:t>PARECER DA COMISSÃO</w:t>
      </w:r>
      <w:r w:rsidR="000566A2" w:rsidRPr="00BD24ED">
        <w:rPr>
          <w:rFonts w:ascii="Times New Roman" w:hAnsi="Times New Roman"/>
          <w:b/>
          <w:szCs w:val="24"/>
          <w:u w:val="single"/>
        </w:rPr>
        <w:t>:</w:t>
      </w:r>
    </w:p>
    <w:p w:rsidR="000566A2" w:rsidRPr="00BD24ED" w:rsidRDefault="00BE4D38" w:rsidP="00BE4D38">
      <w:pPr>
        <w:pStyle w:val="Recuodecorpodetexto"/>
        <w:tabs>
          <w:tab w:val="left" w:pos="0"/>
          <w:tab w:val="left" w:pos="2694"/>
        </w:tabs>
        <w:spacing w:line="360" w:lineRule="auto"/>
        <w:ind w:firstLine="0"/>
        <w:rPr>
          <w:rFonts w:ascii="Times New Roman" w:hAnsi="Times New Roman"/>
          <w:szCs w:val="24"/>
        </w:rPr>
      </w:pPr>
      <w:r w:rsidRPr="00BD24ED">
        <w:rPr>
          <w:rFonts w:ascii="Times New Roman" w:hAnsi="Times New Roman"/>
          <w:szCs w:val="24"/>
        </w:rPr>
        <w:t xml:space="preserve">           </w:t>
      </w:r>
      <w:r w:rsidR="000566A2" w:rsidRPr="00BD24ED">
        <w:rPr>
          <w:rFonts w:ascii="Times New Roman" w:hAnsi="Times New Roman"/>
          <w:szCs w:val="24"/>
        </w:rPr>
        <w:t>Os membros da Comissão de Administração Pública, Seguridade Social e Relações d</w:t>
      </w:r>
      <w:r w:rsidR="0030770B">
        <w:rPr>
          <w:rFonts w:ascii="Times New Roman" w:hAnsi="Times New Roman"/>
          <w:szCs w:val="24"/>
        </w:rPr>
        <w:t>e</w:t>
      </w:r>
      <w:r w:rsidR="000566A2" w:rsidRPr="00BD24ED">
        <w:rPr>
          <w:rFonts w:ascii="Times New Roman" w:hAnsi="Times New Roman"/>
          <w:szCs w:val="24"/>
        </w:rPr>
        <w:t xml:space="preserve"> Trabalho votam pela </w:t>
      </w:r>
      <w:r w:rsidR="000566A2" w:rsidRPr="00923351">
        <w:rPr>
          <w:rFonts w:ascii="Times New Roman" w:hAnsi="Times New Roman"/>
          <w:b/>
          <w:szCs w:val="24"/>
        </w:rPr>
        <w:t xml:space="preserve">aprovação do Projeto de Lei nº </w:t>
      </w:r>
      <w:r w:rsidR="000F529A">
        <w:rPr>
          <w:rFonts w:ascii="Times New Roman" w:hAnsi="Times New Roman"/>
          <w:b/>
          <w:szCs w:val="24"/>
        </w:rPr>
        <w:t>1</w:t>
      </w:r>
      <w:r w:rsidR="00BF36DF">
        <w:rPr>
          <w:rFonts w:ascii="Times New Roman" w:hAnsi="Times New Roman"/>
          <w:b/>
          <w:szCs w:val="24"/>
        </w:rPr>
        <w:t>06</w:t>
      </w:r>
      <w:r w:rsidR="003800EF">
        <w:rPr>
          <w:rFonts w:ascii="Times New Roman" w:hAnsi="Times New Roman"/>
          <w:b/>
          <w:szCs w:val="24"/>
        </w:rPr>
        <w:t>/2023</w:t>
      </w:r>
      <w:r w:rsidR="000566A2" w:rsidRPr="00BD24ED">
        <w:rPr>
          <w:rFonts w:ascii="Times New Roman" w:hAnsi="Times New Roman"/>
          <w:szCs w:val="24"/>
        </w:rPr>
        <w:t>, nos termos do voto d</w:t>
      </w:r>
      <w:r w:rsidR="000F529A">
        <w:rPr>
          <w:rFonts w:ascii="Times New Roman" w:hAnsi="Times New Roman"/>
          <w:szCs w:val="24"/>
        </w:rPr>
        <w:t>o</w:t>
      </w:r>
      <w:r w:rsidR="000566A2" w:rsidRPr="00BD24ED">
        <w:rPr>
          <w:rFonts w:ascii="Times New Roman" w:hAnsi="Times New Roman"/>
          <w:szCs w:val="24"/>
        </w:rPr>
        <w:t xml:space="preserve"> </w:t>
      </w:r>
      <w:r w:rsidR="0030770B">
        <w:rPr>
          <w:rFonts w:ascii="Times New Roman" w:hAnsi="Times New Roman"/>
          <w:szCs w:val="24"/>
        </w:rPr>
        <w:t>R</w:t>
      </w:r>
      <w:r w:rsidR="000566A2" w:rsidRPr="00BD24ED">
        <w:rPr>
          <w:rFonts w:ascii="Times New Roman" w:hAnsi="Times New Roman"/>
          <w:szCs w:val="24"/>
        </w:rPr>
        <w:t>elator.</w:t>
      </w:r>
    </w:p>
    <w:p w:rsidR="000566A2" w:rsidRDefault="000566A2" w:rsidP="00BE4D38">
      <w:pPr>
        <w:pStyle w:val="Recuodecorpodetexto"/>
        <w:tabs>
          <w:tab w:val="left" w:pos="0"/>
          <w:tab w:val="left" w:pos="2694"/>
        </w:tabs>
        <w:spacing w:line="360" w:lineRule="auto"/>
        <w:ind w:firstLine="0"/>
        <w:rPr>
          <w:rFonts w:ascii="Times New Roman" w:hAnsi="Times New Roman"/>
          <w:szCs w:val="24"/>
        </w:rPr>
      </w:pPr>
      <w:r w:rsidRPr="00BD24ED">
        <w:rPr>
          <w:rFonts w:ascii="Times New Roman" w:hAnsi="Times New Roman"/>
          <w:szCs w:val="24"/>
        </w:rPr>
        <w:t xml:space="preserve">              É o Parecer. </w:t>
      </w:r>
    </w:p>
    <w:p w:rsidR="0030770B" w:rsidRPr="0030770B" w:rsidRDefault="0030770B" w:rsidP="0030770B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30770B">
        <w:rPr>
          <w:rFonts w:eastAsia="Calibri"/>
          <w:sz w:val="24"/>
          <w:szCs w:val="24"/>
        </w:rPr>
        <w:t xml:space="preserve">SALA DAS COMISSÕES “DEPUTADO LÉO FRANKLIM”, em </w:t>
      </w:r>
      <w:r w:rsidR="00BF36DF">
        <w:rPr>
          <w:rFonts w:eastAsia="Calibri"/>
          <w:sz w:val="24"/>
          <w:szCs w:val="24"/>
        </w:rPr>
        <w:t>14</w:t>
      </w:r>
      <w:r w:rsidRPr="0030770B">
        <w:rPr>
          <w:rFonts w:eastAsia="Calibri"/>
          <w:sz w:val="24"/>
          <w:szCs w:val="24"/>
        </w:rPr>
        <w:t xml:space="preserve"> de </w:t>
      </w:r>
      <w:r w:rsidR="00BF36DF">
        <w:rPr>
          <w:rFonts w:eastAsia="Calibri"/>
          <w:sz w:val="24"/>
          <w:szCs w:val="24"/>
        </w:rPr>
        <w:t>setembro</w:t>
      </w:r>
      <w:r w:rsidRPr="0030770B">
        <w:rPr>
          <w:rFonts w:eastAsia="Calibri"/>
          <w:sz w:val="24"/>
          <w:szCs w:val="24"/>
        </w:rPr>
        <w:t xml:space="preserve"> de 20</w:t>
      </w:r>
      <w:r w:rsidR="00923351">
        <w:rPr>
          <w:rFonts w:eastAsia="Calibri"/>
          <w:sz w:val="24"/>
          <w:szCs w:val="24"/>
        </w:rPr>
        <w:t>2</w:t>
      </w:r>
      <w:r w:rsidR="003800EF">
        <w:rPr>
          <w:rFonts w:eastAsia="Calibri"/>
          <w:sz w:val="24"/>
          <w:szCs w:val="24"/>
        </w:rPr>
        <w:t>3</w:t>
      </w:r>
      <w:r w:rsidRPr="0030770B">
        <w:rPr>
          <w:rFonts w:eastAsia="Calibri"/>
          <w:sz w:val="24"/>
          <w:szCs w:val="24"/>
        </w:rPr>
        <w:t xml:space="preserve">.  </w:t>
      </w:r>
    </w:p>
    <w:p w:rsidR="00A4490A" w:rsidRDefault="00904DAA" w:rsidP="00A4490A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                         </w:t>
      </w:r>
      <w:r>
        <w:rPr>
          <w:color w:val="000000"/>
        </w:rPr>
        <w:t xml:space="preserve">                        </w:t>
      </w:r>
      <w:r w:rsidR="00A4490A" w:rsidRPr="00A4490A">
        <w:rPr>
          <w:rFonts w:eastAsia="Calibri"/>
          <w:b/>
          <w:color w:val="000000"/>
          <w:sz w:val="22"/>
          <w:szCs w:val="22"/>
        </w:rPr>
        <w:t xml:space="preserve">Presidente: </w:t>
      </w:r>
      <w:r w:rsidR="000D2DA6">
        <w:rPr>
          <w:rFonts w:eastAsia="Calibri"/>
          <w:color w:val="000000"/>
          <w:sz w:val="22"/>
          <w:szCs w:val="22"/>
        </w:rPr>
        <w:t xml:space="preserve">Deputado Leandro </w:t>
      </w:r>
      <w:proofErr w:type="spellStart"/>
      <w:r w:rsidR="000D2DA6">
        <w:rPr>
          <w:rFonts w:eastAsia="Calibri"/>
          <w:color w:val="000000"/>
          <w:sz w:val="22"/>
          <w:szCs w:val="22"/>
        </w:rPr>
        <w:t>Bello</w:t>
      </w:r>
      <w:proofErr w:type="spellEnd"/>
    </w:p>
    <w:p w:rsidR="000F529A" w:rsidRPr="00A4490A" w:rsidRDefault="000F529A" w:rsidP="00A4490A">
      <w:pPr>
        <w:spacing w:line="360" w:lineRule="auto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A4490A" w:rsidRPr="00A4490A" w:rsidRDefault="00A4490A" w:rsidP="00A4490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2"/>
          <w:szCs w:val="22"/>
        </w:rPr>
      </w:pPr>
      <w:r w:rsidRPr="00A4490A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Relator</w:t>
      </w:r>
      <w:r w:rsidRPr="00A4490A">
        <w:rPr>
          <w:rFonts w:eastAsia="Calibri"/>
          <w:color w:val="000000"/>
          <w:sz w:val="22"/>
          <w:szCs w:val="22"/>
        </w:rPr>
        <w:t>:</w:t>
      </w:r>
      <w:r w:rsidR="000D2DA6">
        <w:rPr>
          <w:rFonts w:eastAsia="Calibri"/>
          <w:color w:val="000000"/>
          <w:sz w:val="22"/>
          <w:szCs w:val="22"/>
        </w:rPr>
        <w:t xml:space="preserve"> Deputado Leandro </w:t>
      </w:r>
      <w:proofErr w:type="spellStart"/>
      <w:r w:rsidR="000D2DA6">
        <w:rPr>
          <w:rFonts w:eastAsia="Calibri"/>
          <w:color w:val="000000"/>
          <w:sz w:val="22"/>
          <w:szCs w:val="22"/>
        </w:rPr>
        <w:t>Bello</w:t>
      </w:r>
      <w:proofErr w:type="spellEnd"/>
    </w:p>
    <w:p w:rsidR="00A4490A" w:rsidRPr="00A4490A" w:rsidRDefault="00A4490A" w:rsidP="00A4490A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2"/>
          <w:szCs w:val="22"/>
        </w:rPr>
      </w:pPr>
      <w:r w:rsidRPr="00A4490A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A4490A" w:rsidRPr="00A4490A" w:rsidRDefault="00A4490A" w:rsidP="00A449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A4490A">
        <w:rPr>
          <w:rFonts w:eastAsia="Calibri"/>
          <w:b/>
          <w:color w:val="000000"/>
          <w:sz w:val="22"/>
          <w:szCs w:val="22"/>
        </w:rPr>
        <w:t xml:space="preserve"> Vota a favor:                                                                 Vota contra:</w:t>
      </w:r>
    </w:p>
    <w:p w:rsidR="00A4490A" w:rsidRPr="00A4490A" w:rsidRDefault="000D2DA6" w:rsidP="00A449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Deputado Ricardo Rios</w:t>
      </w:r>
      <w:r w:rsidR="00A4490A" w:rsidRPr="00A4490A">
        <w:rPr>
          <w:rFonts w:eastAsia="Calibri"/>
          <w:color w:val="000000"/>
          <w:sz w:val="22"/>
          <w:szCs w:val="22"/>
        </w:rPr>
        <w:t xml:space="preserve">                                          _________________________</w:t>
      </w:r>
    </w:p>
    <w:p w:rsidR="00A4490A" w:rsidRPr="00A4490A" w:rsidRDefault="000D2DA6" w:rsidP="00A449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Deputado Carlos Lula </w:t>
      </w:r>
      <w:r w:rsidR="00A4490A" w:rsidRPr="00A4490A">
        <w:rPr>
          <w:rFonts w:eastAsia="Calibri"/>
          <w:color w:val="000000"/>
          <w:sz w:val="22"/>
          <w:szCs w:val="22"/>
        </w:rPr>
        <w:t xml:space="preserve">                                         </w:t>
      </w:r>
      <w:r w:rsidR="009F0EFA">
        <w:rPr>
          <w:rFonts w:eastAsia="Calibri"/>
          <w:color w:val="000000"/>
          <w:sz w:val="22"/>
          <w:szCs w:val="22"/>
        </w:rPr>
        <w:t xml:space="preserve"> </w:t>
      </w:r>
      <w:r w:rsidR="00A4490A" w:rsidRPr="00A4490A">
        <w:rPr>
          <w:rFonts w:eastAsia="Calibri"/>
          <w:color w:val="000000"/>
          <w:sz w:val="22"/>
          <w:szCs w:val="22"/>
        </w:rPr>
        <w:t xml:space="preserve"> _________________________</w:t>
      </w:r>
    </w:p>
    <w:p w:rsidR="00A4490A" w:rsidRDefault="000D2DA6" w:rsidP="00A449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Deputada Doutora Viviane</w:t>
      </w:r>
      <w:r w:rsidR="00A4490A" w:rsidRPr="00A4490A">
        <w:rPr>
          <w:rFonts w:eastAsia="Calibri"/>
          <w:color w:val="000000"/>
          <w:sz w:val="22"/>
          <w:szCs w:val="22"/>
        </w:rPr>
        <w:t xml:space="preserve">                                 </w:t>
      </w:r>
      <w:bookmarkStart w:id="0" w:name="_GoBack"/>
      <w:bookmarkEnd w:id="0"/>
      <w:r w:rsidR="00A4490A" w:rsidRPr="00A4490A">
        <w:rPr>
          <w:rFonts w:eastAsia="Calibri"/>
          <w:color w:val="000000"/>
          <w:sz w:val="22"/>
          <w:szCs w:val="22"/>
        </w:rPr>
        <w:t xml:space="preserve">   _________________________</w:t>
      </w:r>
    </w:p>
    <w:p w:rsidR="00A4490A" w:rsidRPr="00A4490A" w:rsidRDefault="00A4490A" w:rsidP="00A4490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</w:p>
    <w:p w:rsidR="00A4490A" w:rsidRDefault="00A4490A" w:rsidP="00A4490A">
      <w:pPr>
        <w:spacing w:after="200" w:line="360" w:lineRule="auto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3800EF" w:rsidRDefault="003800EF" w:rsidP="003800EF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2"/>
          <w:szCs w:val="22"/>
        </w:rPr>
      </w:pPr>
    </w:p>
    <w:p w:rsidR="003800EF" w:rsidRDefault="003800EF" w:rsidP="003800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 xml:space="preserve">                                                       </w:t>
      </w:r>
    </w:p>
    <w:p w:rsidR="00904DAA" w:rsidRDefault="00904DAA" w:rsidP="00904DAA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>
        <w:rPr>
          <w:sz w:val="22"/>
          <w:szCs w:val="22"/>
        </w:rPr>
        <w:t xml:space="preserve">                                  </w:t>
      </w:r>
    </w:p>
    <w:p w:rsidR="00904DAA" w:rsidRDefault="00904DAA" w:rsidP="00904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 xml:space="preserve">                                                       </w:t>
      </w:r>
    </w:p>
    <w:p w:rsidR="0030770B" w:rsidRPr="00BD24ED" w:rsidRDefault="0030770B" w:rsidP="00354453">
      <w:pPr>
        <w:autoSpaceDE w:val="0"/>
        <w:autoSpaceDN w:val="0"/>
        <w:adjustRightInd w:val="0"/>
        <w:spacing w:line="360" w:lineRule="auto"/>
        <w:ind w:hanging="284"/>
        <w:jc w:val="both"/>
        <w:rPr>
          <w:szCs w:val="24"/>
        </w:rPr>
      </w:pPr>
    </w:p>
    <w:sectPr w:rsidR="0030770B" w:rsidRPr="00BD24ED" w:rsidSect="00800BE7">
      <w:headerReference w:type="default" r:id="rId7"/>
      <w:pgSz w:w="12240" w:h="15840"/>
      <w:pgMar w:top="28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BE7" w:rsidRDefault="00800BE7" w:rsidP="00800BE7">
      <w:r>
        <w:separator/>
      </w:r>
    </w:p>
  </w:endnote>
  <w:endnote w:type="continuationSeparator" w:id="0">
    <w:p w:rsidR="00800BE7" w:rsidRDefault="00800BE7" w:rsidP="008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BE7" w:rsidRDefault="00800BE7" w:rsidP="00800BE7">
      <w:r>
        <w:separator/>
      </w:r>
    </w:p>
  </w:footnote>
  <w:footnote w:type="continuationSeparator" w:id="0">
    <w:p w:rsidR="00800BE7" w:rsidRDefault="00800BE7" w:rsidP="0080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BE7" w:rsidRPr="00BE4D38" w:rsidRDefault="00800BE7" w:rsidP="00800BE7">
    <w:pPr>
      <w:pStyle w:val="Cabealho"/>
      <w:ind w:right="360"/>
      <w:jc w:val="center"/>
      <w:rPr>
        <w:b/>
        <w:color w:val="000080"/>
        <w:sz w:val="28"/>
        <w:szCs w:val="28"/>
      </w:rPr>
    </w:pPr>
    <w:r w:rsidRPr="00BE4D38">
      <w:rPr>
        <w:noProof/>
        <w:sz w:val="28"/>
        <w:szCs w:val="28"/>
      </w:rPr>
      <w:drawing>
        <wp:inline distT="0" distB="0" distL="0" distR="0" wp14:anchorId="0F518814" wp14:editId="45DE1C64">
          <wp:extent cx="952500" cy="819150"/>
          <wp:effectExtent l="1905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BE7" w:rsidRPr="009025FB" w:rsidRDefault="00800BE7" w:rsidP="00800BE7">
    <w:pPr>
      <w:pStyle w:val="Cabealho"/>
      <w:jc w:val="center"/>
      <w:rPr>
        <w:b/>
        <w:sz w:val="18"/>
        <w:szCs w:val="18"/>
      </w:rPr>
    </w:pPr>
    <w:r w:rsidRPr="009025FB">
      <w:rPr>
        <w:b/>
        <w:sz w:val="18"/>
        <w:szCs w:val="18"/>
      </w:rPr>
      <w:t>ESTADO DO MARANHÃO</w:t>
    </w:r>
  </w:p>
  <w:p w:rsidR="00800BE7" w:rsidRPr="009025FB" w:rsidRDefault="00800BE7" w:rsidP="00800BE7">
    <w:pPr>
      <w:pStyle w:val="Cabealho"/>
      <w:jc w:val="center"/>
      <w:rPr>
        <w:b/>
        <w:sz w:val="18"/>
        <w:szCs w:val="18"/>
      </w:rPr>
    </w:pPr>
    <w:r w:rsidRPr="009025FB">
      <w:rPr>
        <w:b/>
        <w:sz w:val="18"/>
        <w:szCs w:val="18"/>
      </w:rPr>
      <w:t>ASSEMBLEIA LEGISLATIVA DO MARANHÃO</w:t>
    </w:r>
  </w:p>
  <w:p w:rsidR="00800BE7" w:rsidRPr="009025FB" w:rsidRDefault="00800BE7" w:rsidP="00800BE7">
    <w:pPr>
      <w:pStyle w:val="Cabealho"/>
      <w:jc w:val="center"/>
      <w:rPr>
        <w:b/>
        <w:sz w:val="18"/>
        <w:szCs w:val="18"/>
      </w:rPr>
    </w:pPr>
    <w:r w:rsidRPr="009025FB">
      <w:rPr>
        <w:b/>
        <w:sz w:val="18"/>
        <w:szCs w:val="18"/>
      </w:rPr>
      <w:t>INSTALADA EM 16 DE FEVEREIRO DE 1835</w:t>
    </w:r>
  </w:p>
  <w:p w:rsidR="00800BE7" w:rsidRPr="009025FB" w:rsidRDefault="00800BE7" w:rsidP="00800BE7">
    <w:pPr>
      <w:pStyle w:val="Cabealho"/>
      <w:jc w:val="center"/>
      <w:rPr>
        <w:b/>
        <w:sz w:val="18"/>
        <w:szCs w:val="18"/>
      </w:rPr>
    </w:pPr>
    <w:r w:rsidRPr="009025FB">
      <w:rPr>
        <w:b/>
        <w:sz w:val="18"/>
        <w:szCs w:val="18"/>
      </w:rPr>
      <w:t>DIRETORIA LEGISLATIVA</w:t>
    </w:r>
  </w:p>
  <w:p w:rsidR="00800BE7" w:rsidRPr="00800BE7" w:rsidRDefault="00800BE7" w:rsidP="00800B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9B"/>
    <w:rsid w:val="000011DB"/>
    <w:rsid w:val="000566A2"/>
    <w:rsid w:val="00073800"/>
    <w:rsid w:val="000A0598"/>
    <w:rsid w:val="000A4F9B"/>
    <w:rsid w:val="000D2DA6"/>
    <w:rsid w:val="000F529A"/>
    <w:rsid w:val="00103C4F"/>
    <w:rsid w:val="00114A50"/>
    <w:rsid w:val="001401D7"/>
    <w:rsid w:val="001548E9"/>
    <w:rsid w:val="001C6AD3"/>
    <w:rsid w:val="001D245A"/>
    <w:rsid w:val="00240F57"/>
    <w:rsid w:val="0024459D"/>
    <w:rsid w:val="00274E54"/>
    <w:rsid w:val="0030770B"/>
    <w:rsid w:val="00354453"/>
    <w:rsid w:val="003800EF"/>
    <w:rsid w:val="003D5EEF"/>
    <w:rsid w:val="003F3567"/>
    <w:rsid w:val="00401EE6"/>
    <w:rsid w:val="00454C61"/>
    <w:rsid w:val="00466220"/>
    <w:rsid w:val="004A2046"/>
    <w:rsid w:val="00535052"/>
    <w:rsid w:val="005903F2"/>
    <w:rsid w:val="005A6309"/>
    <w:rsid w:val="005B3FC8"/>
    <w:rsid w:val="005C5DA4"/>
    <w:rsid w:val="005E7E8C"/>
    <w:rsid w:val="00653E38"/>
    <w:rsid w:val="006D3B9E"/>
    <w:rsid w:val="006D3D62"/>
    <w:rsid w:val="00753334"/>
    <w:rsid w:val="007B4051"/>
    <w:rsid w:val="007D6DE6"/>
    <w:rsid w:val="00800BE7"/>
    <w:rsid w:val="00840637"/>
    <w:rsid w:val="00864543"/>
    <w:rsid w:val="008C3B60"/>
    <w:rsid w:val="009025FB"/>
    <w:rsid w:val="00904DAA"/>
    <w:rsid w:val="00923351"/>
    <w:rsid w:val="00924B97"/>
    <w:rsid w:val="0092678A"/>
    <w:rsid w:val="00975D0E"/>
    <w:rsid w:val="00990919"/>
    <w:rsid w:val="009A3531"/>
    <w:rsid w:val="009C50DB"/>
    <w:rsid w:val="009F0EFA"/>
    <w:rsid w:val="00A0584C"/>
    <w:rsid w:val="00A4490A"/>
    <w:rsid w:val="00A50270"/>
    <w:rsid w:val="00A81491"/>
    <w:rsid w:val="00AA2D73"/>
    <w:rsid w:val="00B1229B"/>
    <w:rsid w:val="00B46CA5"/>
    <w:rsid w:val="00B71C32"/>
    <w:rsid w:val="00B74B42"/>
    <w:rsid w:val="00BD24ED"/>
    <w:rsid w:val="00BE4D38"/>
    <w:rsid w:val="00BF36DF"/>
    <w:rsid w:val="00BF5EC1"/>
    <w:rsid w:val="00C426F5"/>
    <w:rsid w:val="00C65995"/>
    <w:rsid w:val="00C708E2"/>
    <w:rsid w:val="00C75209"/>
    <w:rsid w:val="00C81D13"/>
    <w:rsid w:val="00CC66DA"/>
    <w:rsid w:val="00CD65CC"/>
    <w:rsid w:val="00D148E5"/>
    <w:rsid w:val="00D20468"/>
    <w:rsid w:val="00DB6300"/>
    <w:rsid w:val="00DF24FF"/>
    <w:rsid w:val="00E32426"/>
    <w:rsid w:val="00E45074"/>
    <w:rsid w:val="00EE2680"/>
    <w:rsid w:val="00EF7A51"/>
    <w:rsid w:val="00F50BD8"/>
    <w:rsid w:val="00F93526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C4A436"/>
  <w15:docId w15:val="{25FD9569-D34A-46F2-8DF9-835677A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C4F"/>
  </w:style>
  <w:style w:type="paragraph" w:styleId="Ttulo3">
    <w:name w:val="heading 3"/>
    <w:basedOn w:val="Normal"/>
    <w:next w:val="Normal"/>
    <w:qFormat/>
    <w:rsid w:val="00103C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3C4F"/>
    <w:pPr>
      <w:keepNext/>
      <w:ind w:firstLine="567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03C4F"/>
    <w:pPr>
      <w:ind w:firstLine="1134"/>
      <w:jc w:val="both"/>
    </w:pPr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rsid w:val="00103C4F"/>
    <w:pPr>
      <w:ind w:firstLine="1134"/>
    </w:pPr>
    <w:rPr>
      <w:sz w:val="24"/>
    </w:rPr>
  </w:style>
  <w:style w:type="paragraph" w:styleId="Textodebalo">
    <w:name w:val="Balloon Text"/>
    <w:basedOn w:val="Normal"/>
    <w:semiHidden/>
    <w:rsid w:val="00103C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A3531"/>
    <w:pPr>
      <w:tabs>
        <w:tab w:val="center" w:pos="4252"/>
        <w:tab w:val="right" w:pos="8504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9A3531"/>
    <w:rPr>
      <w:rFonts w:eastAsia="Times New Roman"/>
    </w:rPr>
  </w:style>
  <w:style w:type="paragraph" w:styleId="Recuodecorpodetexto3">
    <w:name w:val="Body Text Indent 3"/>
    <w:basedOn w:val="Normal"/>
    <w:link w:val="Recuodecorpodetexto3Char"/>
    <w:unhideWhenUsed/>
    <w:rsid w:val="00A8149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81491"/>
    <w:rPr>
      <w:rFonts w:eastAsia="Times New Roman"/>
      <w:sz w:val="16"/>
      <w:szCs w:val="16"/>
    </w:rPr>
  </w:style>
  <w:style w:type="paragraph" w:styleId="Rodap">
    <w:name w:val="footer"/>
    <w:basedOn w:val="Normal"/>
    <w:link w:val="RodapChar"/>
    <w:unhideWhenUsed/>
    <w:rsid w:val="00800B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0BE7"/>
  </w:style>
  <w:style w:type="paragraph" w:styleId="NormalWeb">
    <w:name w:val="Normal (Web)"/>
    <w:basedOn w:val="Normal"/>
    <w:uiPriority w:val="99"/>
    <w:rsid w:val="001C6A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C6AD3"/>
    <w:pPr>
      <w:spacing w:after="120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C6AD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4E77-D5F6-42B5-9848-48F0F72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VOTO DO RELATOR: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 RELATOR:</dc:title>
  <dc:creator>Maneton Antunes de Macêdo</dc:creator>
  <cp:lastModifiedBy>Antônio Guimarães de Freitas</cp:lastModifiedBy>
  <cp:revision>2</cp:revision>
  <cp:lastPrinted>2023-09-14T11:42:00Z</cp:lastPrinted>
  <dcterms:created xsi:type="dcterms:W3CDTF">2023-09-14T14:23:00Z</dcterms:created>
  <dcterms:modified xsi:type="dcterms:W3CDTF">2023-09-14T14:23:00Z</dcterms:modified>
</cp:coreProperties>
</file>