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F2C9" w14:textId="77777777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bookmarkStart w:id="0" w:name="_Hlk45179889"/>
      <w:r w:rsidRPr="00E669CB">
        <w:rPr>
          <w:rFonts w:eastAsia="Calibri"/>
          <w:b/>
          <w:sz w:val="22"/>
          <w:szCs w:val="22"/>
          <w:u w:val="single"/>
        </w:rPr>
        <w:t>COMISSÃO DE CONSTITUIÇÃO, JUSTIÇA E CIDADANIA</w:t>
      </w:r>
    </w:p>
    <w:p w14:paraId="129BFDB0" w14:textId="34B406CD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E669CB">
        <w:rPr>
          <w:rFonts w:eastAsia="Calibri"/>
          <w:b/>
          <w:sz w:val="22"/>
          <w:szCs w:val="22"/>
          <w:u w:val="single"/>
        </w:rPr>
        <w:t xml:space="preserve">PARECER </w:t>
      </w:r>
      <w:r w:rsidR="00477751" w:rsidRPr="00E669CB">
        <w:rPr>
          <w:rFonts w:eastAsia="Calibri"/>
          <w:b/>
          <w:sz w:val="22"/>
          <w:szCs w:val="22"/>
          <w:u w:val="single"/>
        </w:rPr>
        <w:t xml:space="preserve">Nº </w:t>
      </w:r>
      <w:r w:rsidR="00683884">
        <w:rPr>
          <w:rFonts w:eastAsia="Calibri"/>
          <w:b/>
          <w:sz w:val="22"/>
          <w:szCs w:val="22"/>
          <w:u w:val="single"/>
        </w:rPr>
        <w:t>02</w:t>
      </w:r>
      <w:r w:rsidR="00CD3EFA">
        <w:rPr>
          <w:rFonts w:eastAsia="Calibri"/>
          <w:b/>
          <w:sz w:val="22"/>
          <w:szCs w:val="22"/>
          <w:u w:val="single"/>
        </w:rPr>
        <w:t>6</w:t>
      </w:r>
      <w:r w:rsidR="00B425BE">
        <w:rPr>
          <w:rFonts w:eastAsia="Calibri"/>
          <w:b/>
          <w:sz w:val="22"/>
          <w:szCs w:val="22"/>
          <w:u w:val="single"/>
        </w:rPr>
        <w:t xml:space="preserve"> </w:t>
      </w:r>
      <w:r w:rsidR="00F42DB9">
        <w:rPr>
          <w:rFonts w:eastAsia="Calibri"/>
          <w:b/>
          <w:sz w:val="22"/>
          <w:szCs w:val="22"/>
          <w:u w:val="single"/>
        </w:rPr>
        <w:t>/</w:t>
      </w:r>
      <w:r w:rsidRPr="00E669CB">
        <w:rPr>
          <w:rFonts w:eastAsia="Calibri"/>
          <w:b/>
          <w:sz w:val="22"/>
          <w:szCs w:val="22"/>
          <w:u w:val="single"/>
        </w:rPr>
        <w:t>20</w:t>
      </w:r>
      <w:r w:rsidR="00C7717E" w:rsidRPr="00E669CB">
        <w:rPr>
          <w:rFonts w:eastAsia="Calibri"/>
          <w:b/>
          <w:sz w:val="22"/>
          <w:szCs w:val="22"/>
          <w:u w:val="single"/>
        </w:rPr>
        <w:t>2</w:t>
      </w:r>
      <w:r w:rsidR="00F42DB9">
        <w:rPr>
          <w:rFonts w:eastAsia="Calibri"/>
          <w:b/>
          <w:sz w:val="22"/>
          <w:szCs w:val="22"/>
          <w:u w:val="single"/>
        </w:rPr>
        <w:t>4</w:t>
      </w:r>
    </w:p>
    <w:p w14:paraId="4D4547E5" w14:textId="77777777" w:rsidR="00FF6498" w:rsidRPr="00E669CB" w:rsidRDefault="00FF6498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562EDE88" w14:textId="7EA9A5A9" w:rsidR="00FF5E60" w:rsidRPr="00E669CB" w:rsidRDefault="00FF5E60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E669CB">
        <w:rPr>
          <w:b/>
          <w:color w:val="000000" w:themeColor="text1"/>
          <w:sz w:val="22"/>
          <w:szCs w:val="22"/>
          <w:u w:val="single"/>
        </w:rPr>
        <w:t>RELATÓRIO</w:t>
      </w:r>
      <w:r w:rsidR="00FF6498" w:rsidRPr="00E669CB">
        <w:rPr>
          <w:b/>
          <w:color w:val="000000" w:themeColor="text1"/>
          <w:sz w:val="22"/>
          <w:szCs w:val="22"/>
          <w:u w:val="single"/>
        </w:rPr>
        <w:t>:</w:t>
      </w:r>
    </w:p>
    <w:p w14:paraId="4B21BB90" w14:textId="596815D8" w:rsidR="00B425BE" w:rsidRPr="00845311" w:rsidRDefault="000D261B" w:rsidP="00845311">
      <w:pPr>
        <w:pStyle w:val="Ementa"/>
        <w:tabs>
          <w:tab w:val="left" w:pos="1418"/>
        </w:tabs>
        <w:spacing w:line="360" w:lineRule="auto"/>
        <w:ind w:left="0" w:firstLine="567"/>
        <w:rPr>
          <w:iCs/>
        </w:rPr>
      </w:pPr>
      <w:r w:rsidRPr="004C4364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  </w:t>
      </w:r>
      <w:bookmarkStart w:id="1" w:name="_Hlk73521583"/>
      <w:r w:rsidR="003D406A" w:rsidRPr="00845311">
        <w:rPr>
          <w:rFonts w:ascii="Times New Roman" w:hAnsi="Times New Roman" w:cs="Times New Roman"/>
          <w:i w:val="0"/>
          <w:iCs/>
          <w:color w:val="000000" w:themeColor="text1"/>
        </w:rPr>
        <w:t xml:space="preserve">Cuida-se da </w:t>
      </w:r>
      <w:r w:rsidR="003D406A" w:rsidRPr="00845311">
        <w:rPr>
          <w:rFonts w:ascii="Times New Roman" w:hAnsi="Times New Roman" w:cs="Times New Roman"/>
          <w:i w:val="0"/>
          <w:iCs/>
        </w:rPr>
        <w:t xml:space="preserve">análise de constitucionalidade, juridicidade, legalidade e técnica legislativa do </w:t>
      </w:r>
      <w:r w:rsidR="003D406A" w:rsidRPr="00845311">
        <w:rPr>
          <w:rFonts w:ascii="Times New Roman" w:hAnsi="Times New Roman" w:cs="Times New Roman"/>
          <w:b/>
          <w:bCs/>
          <w:i w:val="0"/>
          <w:iCs/>
        </w:rPr>
        <w:t xml:space="preserve">Projeto de Lei </w:t>
      </w:r>
      <w:r w:rsidR="00E669CB" w:rsidRPr="00845311">
        <w:rPr>
          <w:rFonts w:ascii="Times New Roman" w:hAnsi="Times New Roman" w:cs="Times New Roman"/>
          <w:b/>
          <w:bCs/>
          <w:i w:val="0"/>
          <w:iCs/>
        </w:rPr>
        <w:t xml:space="preserve">nº </w:t>
      </w:r>
      <w:r w:rsidR="00CD3EFA">
        <w:rPr>
          <w:rFonts w:ascii="Times New Roman" w:hAnsi="Times New Roman" w:cs="Times New Roman"/>
          <w:b/>
          <w:bCs/>
          <w:i w:val="0"/>
          <w:iCs/>
        </w:rPr>
        <w:t>761</w:t>
      </w:r>
      <w:r w:rsidR="003D406A" w:rsidRPr="00845311">
        <w:rPr>
          <w:rFonts w:ascii="Times New Roman" w:hAnsi="Times New Roman" w:cs="Times New Roman"/>
          <w:b/>
          <w:bCs/>
          <w:i w:val="0"/>
          <w:iCs/>
        </w:rPr>
        <w:t>/2023</w:t>
      </w:r>
      <w:r w:rsidR="00125B74" w:rsidRPr="00845311">
        <w:rPr>
          <w:rFonts w:ascii="Times New Roman" w:hAnsi="Times New Roman" w:cs="Times New Roman"/>
          <w:b/>
          <w:bCs/>
          <w:i w:val="0"/>
          <w:iCs/>
        </w:rPr>
        <w:t>,</w:t>
      </w:r>
      <w:r w:rsidR="003D406A" w:rsidRPr="00845311">
        <w:rPr>
          <w:rFonts w:ascii="Times New Roman" w:hAnsi="Times New Roman" w:cs="Times New Roman"/>
          <w:i w:val="0"/>
          <w:iCs/>
        </w:rPr>
        <w:t xml:space="preserve"> de autoria </w:t>
      </w:r>
      <w:r w:rsidR="003D406A" w:rsidRPr="00845311">
        <w:rPr>
          <w:rFonts w:ascii="Times New Roman" w:hAnsi="Times New Roman" w:cs="Times New Roman"/>
          <w:i w:val="0"/>
          <w:iCs/>
          <w:color w:val="000000" w:themeColor="text1"/>
        </w:rPr>
        <w:t>d</w:t>
      </w:r>
      <w:r w:rsidR="00E669CB" w:rsidRPr="00845311">
        <w:rPr>
          <w:rFonts w:ascii="Times New Roman" w:hAnsi="Times New Roman" w:cs="Times New Roman"/>
          <w:i w:val="0"/>
          <w:iCs/>
          <w:color w:val="000000" w:themeColor="text1"/>
        </w:rPr>
        <w:t xml:space="preserve">o Senhor Deputado </w:t>
      </w:r>
      <w:r w:rsidR="00683884">
        <w:rPr>
          <w:rFonts w:ascii="Times New Roman" w:hAnsi="Times New Roman" w:cs="Times New Roman"/>
          <w:i w:val="0"/>
          <w:iCs/>
          <w:color w:val="000000" w:themeColor="text1"/>
        </w:rPr>
        <w:t xml:space="preserve">Doutor </w:t>
      </w:r>
      <w:proofErr w:type="spellStart"/>
      <w:r w:rsidR="00683884">
        <w:rPr>
          <w:rFonts w:ascii="Times New Roman" w:hAnsi="Times New Roman" w:cs="Times New Roman"/>
          <w:i w:val="0"/>
          <w:iCs/>
          <w:color w:val="000000" w:themeColor="text1"/>
        </w:rPr>
        <w:t>Yglésio</w:t>
      </w:r>
      <w:proofErr w:type="spellEnd"/>
      <w:r w:rsidR="004C4364" w:rsidRPr="00845311">
        <w:rPr>
          <w:rFonts w:ascii="Times New Roman" w:hAnsi="Times New Roman" w:cs="Times New Roman"/>
          <w:i w:val="0"/>
          <w:iCs/>
          <w:color w:val="000000" w:themeColor="text1"/>
        </w:rPr>
        <w:t>,</w:t>
      </w:r>
      <w:r w:rsidR="004C4364" w:rsidRPr="00845311">
        <w:rPr>
          <w:rFonts w:ascii="Times New Roman" w:hAnsi="Times New Roman" w:cs="Times New Roman"/>
          <w:i w:val="0"/>
          <w:iCs/>
        </w:rPr>
        <w:t xml:space="preserve"> </w:t>
      </w:r>
      <w:proofErr w:type="gramStart"/>
      <w:r w:rsidR="00A404B7" w:rsidRPr="00845311">
        <w:rPr>
          <w:rFonts w:ascii="Times New Roman" w:hAnsi="Times New Roman" w:cs="Times New Roman"/>
          <w:i w:val="0"/>
        </w:rPr>
        <w:t>que</w:t>
      </w:r>
      <w:r w:rsidR="00683884">
        <w:rPr>
          <w:rFonts w:ascii="Times New Roman" w:hAnsi="Times New Roman" w:cs="Times New Roman"/>
          <w:i w:val="0"/>
        </w:rPr>
        <w:t xml:space="preserve"> </w:t>
      </w:r>
      <w:r w:rsidR="00CD3EFA">
        <w:rPr>
          <w:rFonts w:ascii="Times New Roman" w:hAnsi="Times New Roman" w:cs="Times New Roman"/>
          <w:i w:val="0"/>
        </w:rPr>
        <w:t>D</w:t>
      </w:r>
      <w:r w:rsidR="00CD3EFA" w:rsidRPr="00CD3EFA">
        <w:rPr>
          <w:rFonts w:ascii="Times New Roman" w:hAnsi="Times New Roman" w:cs="Times New Roman"/>
          <w:i w:val="0"/>
        </w:rPr>
        <w:t>ispõe</w:t>
      </w:r>
      <w:proofErr w:type="gramEnd"/>
      <w:r w:rsidR="00CD3EFA" w:rsidRPr="00CD3EFA">
        <w:rPr>
          <w:rFonts w:ascii="Times New Roman" w:hAnsi="Times New Roman" w:cs="Times New Roman"/>
          <w:i w:val="0"/>
        </w:rPr>
        <w:t xml:space="preserve"> sobre a valorização do cultivo das plantas fitoterápicas no </w:t>
      </w:r>
      <w:r w:rsidR="00CD3EFA">
        <w:rPr>
          <w:rFonts w:ascii="Times New Roman" w:hAnsi="Times New Roman" w:cs="Times New Roman"/>
          <w:i w:val="0"/>
        </w:rPr>
        <w:t>E</w:t>
      </w:r>
      <w:r w:rsidR="00CD3EFA" w:rsidRPr="00CD3EFA">
        <w:rPr>
          <w:rFonts w:ascii="Times New Roman" w:hAnsi="Times New Roman" w:cs="Times New Roman"/>
          <w:i w:val="0"/>
        </w:rPr>
        <w:t xml:space="preserve">stado do </w:t>
      </w:r>
      <w:r w:rsidR="00CD3EFA">
        <w:rPr>
          <w:rFonts w:ascii="Times New Roman" w:hAnsi="Times New Roman" w:cs="Times New Roman"/>
          <w:i w:val="0"/>
        </w:rPr>
        <w:t>M</w:t>
      </w:r>
      <w:r w:rsidR="00CD3EFA" w:rsidRPr="00CD3EFA">
        <w:rPr>
          <w:rFonts w:ascii="Times New Roman" w:hAnsi="Times New Roman" w:cs="Times New Roman"/>
          <w:i w:val="0"/>
        </w:rPr>
        <w:t>aranhão e dá outras providências.</w:t>
      </w:r>
    </w:p>
    <w:p w14:paraId="12A767C0" w14:textId="53F4F105" w:rsidR="00683884" w:rsidRDefault="00CD3EFA" w:rsidP="009250D6">
      <w:pPr>
        <w:spacing w:line="360" w:lineRule="auto"/>
        <w:ind w:firstLine="709"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Nos termos do presente</w:t>
      </w:r>
      <w:r w:rsidR="00683884">
        <w:rPr>
          <w:iCs/>
          <w:color w:val="000000" w:themeColor="text1"/>
          <w:sz w:val="22"/>
          <w:szCs w:val="22"/>
        </w:rPr>
        <w:t xml:space="preserve"> Projeto de Lei, </w:t>
      </w:r>
      <w:r>
        <w:rPr>
          <w:iCs/>
          <w:color w:val="000000" w:themeColor="text1"/>
          <w:sz w:val="22"/>
          <w:szCs w:val="22"/>
        </w:rPr>
        <w:t>f</w:t>
      </w:r>
      <w:r w:rsidRPr="00CD3EFA">
        <w:rPr>
          <w:iCs/>
          <w:color w:val="000000" w:themeColor="text1"/>
          <w:sz w:val="22"/>
          <w:szCs w:val="22"/>
        </w:rPr>
        <w:t>ica instituída a Lei de incentivo ao cultivo das plantas fitoterápicas no Estado do Maranhão.</w:t>
      </w:r>
    </w:p>
    <w:bookmarkEnd w:id="1"/>
    <w:p w14:paraId="6A6E670F" w14:textId="386D8713" w:rsidR="00FF5E60" w:rsidRPr="00E669CB" w:rsidRDefault="00FF5E60" w:rsidP="00325925">
      <w:pPr>
        <w:spacing w:line="360" w:lineRule="auto"/>
        <w:ind w:firstLine="709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Como mencionado acima, analisar-se-á neste parecer a constitucionalidade, a juridicidade e a legalidade projeto de lei apresentado, nos âmbitos formal e material. </w:t>
      </w:r>
    </w:p>
    <w:p w14:paraId="2874A9AE" w14:textId="77777777" w:rsidR="00FF5E60" w:rsidRPr="00E669CB" w:rsidRDefault="00FF5E60" w:rsidP="00325925">
      <w:pPr>
        <w:spacing w:line="360" w:lineRule="auto"/>
        <w:ind w:firstLine="709"/>
        <w:jc w:val="both"/>
        <w:rPr>
          <w:sz w:val="22"/>
          <w:szCs w:val="22"/>
        </w:rPr>
      </w:pPr>
      <w:r w:rsidRPr="00E669CB">
        <w:rPr>
          <w:b/>
          <w:sz w:val="22"/>
          <w:szCs w:val="22"/>
        </w:rPr>
        <w:t>O processo legislativo brasileiro</w:t>
      </w:r>
      <w:r w:rsidRPr="00E669CB">
        <w:rPr>
          <w:sz w:val="22"/>
          <w:szCs w:val="22"/>
        </w:rPr>
        <w:t xml:space="preserve">, nas três esferas da Federação, </w:t>
      </w:r>
      <w:r w:rsidRPr="00E669CB">
        <w:rPr>
          <w:b/>
          <w:sz w:val="22"/>
          <w:szCs w:val="22"/>
        </w:rPr>
        <w:t>deve obedecer a procedimentos pré-estabelecidos</w:t>
      </w:r>
      <w:r w:rsidRPr="00E669CB">
        <w:rPr>
          <w:sz w:val="22"/>
          <w:szCs w:val="22"/>
        </w:rPr>
        <w:t>. A Constituição Estadual Maranhense de 1989, nas mesmas linhas da Constituição Federal de 1988, estabeleceu (</w:t>
      </w:r>
      <w:proofErr w:type="spellStart"/>
      <w:r w:rsidRPr="00E669CB">
        <w:rPr>
          <w:sz w:val="22"/>
          <w:szCs w:val="22"/>
        </w:rPr>
        <w:t>arts</w:t>
      </w:r>
      <w:proofErr w:type="spellEnd"/>
      <w:r w:rsidRPr="00E669CB">
        <w:rPr>
          <w:sz w:val="22"/>
          <w:szCs w:val="22"/>
        </w:rPr>
        <w:t>. 40 a 49) os procedimentos do processo legislativo no âmbito estadual.</w:t>
      </w:r>
    </w:p>
    <w:p w14:paraId="1E9E3C06" w14:textId="77777777" w:rsidR="00FF5E60" w:rsidRPr="00E669CB" w:rsidRDefault="00FF5E60" w:rsidP="00325925">
      <w:pPr>
        <w:spacing w:line="360" w:lineRule="auto"/>
        <w:ind w:firstLine="709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O primeiro ponto de análise é a </w:t>
      </w:r>
      <w:r w:rsidRPr="00E669CB">
        <w:rPr>
          <w:b/>
          <w:sz w:val="22"/>
          <w:szCs w:val="22"/>
        </w:rPr>
        <w:t>iniciativa da proposição</w:t>
      </w:r>
      <w:r w:rsidRPr="00E669CB">
        <w:rPr>
          <w:sz w:val="22"/>
          <w:szCs w:val="22"/>
        </w:rPr>
        <w:t xml:space="preserve">. A Constituição Estadual, em simetria com a Federal, assegura a determinadas pessoas ou grupo de pessoas a iniciativa para a propositura de proposições legislativas. </w:t>
      </w:r>
    </w:p>
    <w:p w14:paraId="3771746B" w14:textId="0618D44D" w:rsidR="00FF5E60" w:rsidRPr="00E669CB" w:rsidRDefault="00FF5E60" w:rsidP="00325925">
      <w:pPr>
        <w:spacing w:line="360" w:lineRule="auto"/>
        <w:ind w:firstLine="709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No caso das Leis Ordinárias, o art. 42</w:t>
      </w:r>
      <w:r w:rsidR="00C30FF7" w:rsidRPr="00E669CB">
        <w:rPr>
          <w:sz w:val="22"/>
          <w:szCs w:val="22"/>
        </w:rPr>
        <w:t>,</w:t>
      </w:r>
      <w:r w:rsidRPr="00E669CB">
        <w:rPr>
          <w:sz w:val="22"/>
          <w:szCs w:val="22"/>
        </w:rPr>
        <w:t xml:space="preserve"> da Constituição do Estado do Maranhão determina da seguinte forma quanto à iniciativa: </w:t>
      </w:r>
      <w:r w:rsidRPr="00E669CB">
        <w:rPr>
          <w:i/>
          <w:sz w:val="22"/>
          <w:szCs w:val="22"/>
        </w:rPr>
        <w:t xml:space="preserve">“a </w:t>
      </w:r>
      <w:r w:rsidRPr="00E669CB">
        <w:rPr>
          <w:b/>
          <w:i/>
          <w:sz w:val="22"/>
          <w:szCs w:val="22"/>
        </w:rPr>
        <w:t xml:space="preserve">iniciativa das leis </w:t>
      </w:r>
      <w:r w:rsidRPr="00E669CB">
        <w:rPr>
          <w:bCs/>
          <w:i/>
          <w:sz w:val="22"/>
          <w:szCs w:val="22"/>
        </w:rPr>
        <w:t>complementares</w:t>
      </w:r>
      <w:r w:rsidRPr="00E669CB">
        <w:rPr>
          <w:b/>
          <w:i/>
          <w:sz w:val="22"/>
          <w:szCs w:val="22"/>
        </w:rPr>
        <w:t xml:space="preserve"> e ordinárias</w:t>
      </w:r>
      <w:r w:rsidRPr="00E669CB">
        <w:rPr>
          <w:i/>
          <w:sz w:val="22"/>
          <w:szCs w:val="22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E669CB">
        <w:rPr>
          <w:sz w:val="22"/>
          <w:szCs w:val="22"/>
        </w:rPr>
        <w:t xml:space="preserve">. Essa </w:t>
      </w:r>
      <w:r w:rsidRPr="00E669CB">
        <w:rPr>
          <w:b/>
          <w:sz w:val="22"/>
          <w:szCs w:val="22"/>
        </w:rPr>
        <w:t>iniciativa</w:t>
      </w:r>
      <w:r w:rsidRPr="00E669CB">
        <w:rPr>
          <w:sz w:val="22"/>
          <w:szCs w:val="22"/>
        </w:rPr>
        <w:t xml:space="preserve"> é chamada de </w:t>
      </w:r>
      <w:r w:rsidRPr="00E669CB">
        <w:rPr>
          <w:b/>
          <w:sz w:val="22"/>
          <w:szCs w:val="22"/>
        </w:rPr>
        <w:t>geral</w:t>
      </w:r>
      <w:r w:rsidRPr="00E669CB">
        <w:rPr>
          <w:sz w:val="22"/>
          <w:szCs w:val="22"/>
        </w:rPr>
        <w:t>, pois qualquer um dos citados acima poderá deflagrar o processo legislativo de leis complementares e ordinárias.</w:t>
      </w:r>
    </w:p>
    <w:p w14:paraId="3941F999" w14:textId="77777777" w:rsidR="009250D6" w:rsidRPr="009250D6" w:rsidRDefault="009250D6" w:rsidP="009250D6">
      <w:pPr>
        <w:spacing w:line="360" w:lineRule="auto"/>
        <w:ind w:right="18" w:firstLine="567"/>
        <w:jc w:val="both"/>
        <w:rPr>
          <w:sz w:val="22"/>
          <w:szCs w:val="22"/>
        </w:rPr>
      </w:pPr>
      <w:r w:rsidRPr="009250D6">
        <w:rPr>
          <w:sz w:val="22"/>
          <w:szCs w:val="22"/>
        </w:rPr>
        <w:t>Outrossim, o art. 43, da CE/89, prevê algumas matérias que precisam ter iniciativa privativa do Governador para se tornarem válidas.</w:t>
      </w:r>
    </w:p>
    <w:p w14:paraId="33113694" w14:textId="77777777" w:rsidR="009250D6" w:rsidRPr="009250D6" w:rsidRDefault="009250D6" w:rsidP="009250D6">
      <w:pPr>
        <w:spacing w:line="360" w:lineRule="auto"/>
        <w:ind w:right="18" w:firstLine="567"/>
        <w:jc w:val="both"/>
        <w:rPr>
          <w:b/>
          <w:bCs/>
          <w:sz w:val="22"/>
          <w:szCs w:val="22"/>
        </w:rPr>
      </w:pPr>
      <w:r w:rsidRPr="009250D6">
        <w:rPr>
          <w:b/>
          <w:bCs/>
          <w:sz w:val="22"/>
          <w:szCs w:val="22"/>
        </w:rPr>
        <w:t>Quanto à iniciativa, o parlamentar é competente para apresentar o Projeto de Lei que institui suas diretrizes e objetivos, não havendo, portanto, objeções nesta fase do processo legislativo.</w:t>
      </w:r>
    </w:p>
    <w:p w14:paraId="081E0981" w14:textId="1AD556AC" w:rsidR="00A404B7" w:rsidRPr="009250D6" w:rsidRDefault="009250D6" w:rsidP="009250D6">
      <w:pPr>
        <w:spacing w:line="360" w:lineRule="auto"/>
        <w:ind w:right="18" w:firstLine="567"/>
        <w:jc w:val="both"/>
        <w:rPr>
          <w:sz w:val="22"/>
          <w:szCs w:val="22"/>
        </w:rPr>
      </w:pPr>
      <w:r w:rsidRPr="009250D6">
        <w:rPr>
          <w:sz w:val="22"/>
          <w:szCs w:val="22"/>
        </w:rPr>
        <w:t>Portanto, a fim de aperfeiçoar a proposição de Lei, sugerimos que determinados dispositivos que dificultam a aplicabilidade do seu objetivo, sejam reparados para enquadrar-se nas normas do processo legislativo, o que somos pela sua aprovação na forma de substitutivo.</w:t>
      </w:r>
    </w:p>
    <w:p w14:paraId="07CDC162" w14:textId="77777777" w:rsidR="00CD3EFA" w:rsidRDefault="00CD3EFA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  <w:u w:val="single"/>
        </w:rPr>
      </w:pPr>
    </w:p>
    <w:p w14:paraId="49FC8415" w14:textId="76CF3FC1" w:rsidR="00FF6498" w:rsidRPr="00E669CB" w:rsidRDefault="00FF6498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</w:rPr>
      </w:pPr>
      <w:r w:rsidRPr="00E669CB">
        <w:rPr>
          <w:rFonts w:eastAsia="Calibri"/>
          <w:b/>
          <w:sz w:val="22"/>
          <w:szCs w:val="22"/>
          <w:u w:val="single"/>
        </w:rPr>
        <w:lastRenderedPageBreak/>
        <w:t>VOTO DO RELATOR</w:t>
      </w:r>
      <w:r w:rsidRPr="00E669CB">
        <w:rPr>
          <w:rFonts w:eastAsia="Calibri"/>
          <w:b/>
          <w:sz w:val="22"/>
          <w:szCs w:val="22"/>
        </w:rPr>
        <w:t>:</w:t>
      </w:r>
    </w:p>
    <w:p w14:paraId="5AAC73D8" w14:textId="7BC0B45B" w:rsidR="00A404B7" w:rsidRPr="00A404B7" w:rsidRDefault="00A404B7" w:rsidP="009250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404B7">
        <w:rPr>
          <w:rFonts w:eastAsia="Calibri"/>
          <w:color w:val="000000"/>
          <w:sz w:val="24"/>
          <w:szCs w:val="24"/>
          <w:lang w:eastAsia="en-US"/>
        </w:rPr>
        <w:t xml:space="preserve">Em face do exposto, opinamos favoravelmente pela </w:t>
      </w:r>
      <w:r w:rsidRPr="00A404B7">
        <w:rPr>
          <w:rFonts w:eastAsia="Calibri"/>
          <w:b/>
          <w:color w:val="000000"/>
          <w:sz w:val="24"/>
          <w:szCs w:val="24"/>
          <w:lang w:eastAsia="en-US"/>
        </w:rPr>
        <w:t xml:space="preserve">aprovação do Projeto de Lei nº </w:t>
      </w:r>
      <w:r w:rsidR="00683884">
        <w:rPr>
          <w:rFonts w:eastAsia="Calibri"/>
          <w:b/>
          <w:color w:val="000000"/>
          <w:sz w:val="24"/>
          <w:szCs w:val="24"/>
          <w:lang w:eastAsia="en-US"/>
        </w:rPr>
        <w:t>7</w:t>
      </w:r>
      <w:r w:rsidR="00CD3EFA">
        <w:rPr>
          <w:rFonts w:eastAsia="Calibri"/>
          <w:b/>
          <w:color w:val="000000"/>
          <w:sz w:val="24"/>
          <w:szCs w:val="24"/>
          <w:lang w:eastAsia="en-US"/>
        </w:rPr>
        <w:t>61</w:t>
      </w:r>
      <w:r w:rsidRPr="00A404B7">
        <w:rPr>
          <w:rFonts w:eastAsia="Calibri"/>
          <w:b/>
          <w:color w:val="000000"/>
          <w:sz w:val="24"/>
          <w:szCs w:val="24"/>
          <w:lang w:eastAsia="en-US"/>
        </w:rPr>
        <w:t>/2023, na forma do Substitutivo</w:t>
      </w:r>
      <w:r w:rsidRPr="00A404B7">
        <w:rPr>
          <w:rFonts w:eastAsia="Calibri"/>
          <w:color w:val="000000"/>
          <w:sz w:val="24"/>
          <w:szCs w:val="24"/>
          <w:lang w:eastAsia="en-US"/>
        </w:rPr>
        <w:t>, em anexo a este Parecer.</w:t>
      </w:r>
    </w:p>
    <w:p w14:paraId="24E50887" w14:textId="77777777" w:rsidR="00A404B7" w:rsidRPr="00A404B7" w:rsidRDefault="00A404B7" w:rsidP="009250D6">
      <w:pPr>
        <w:spacing w:line="360" w:lineRule="auto"/>
        <w:ind w:right="18" w:firstLine="567"/>
        <w:jc w:val="both"/>
        <w:rPr>
          <w:sz w:val="24"/>
          <w:szCs w:val="24"/>
        </w:rPr>
      </w:pPr>
      <w:r w:rsidRPr="00A404B7">
        <w:rPr>
          <w:sz w:val="24"/>
          <w:szCs w:val="24"/>
        </w:rPr>
        <w:t>É o voto.</w:t>
      </w:r>
    </w:p>
    <w:p w14:paraId="3E3BA573" w14:textId="77777777" w:rsidR="00A404B7" w:rsidRDefault="00A404B7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42F6C766" w14:textId="1F453CD6" w:rsidR="003D406A" w:rsidRPr="00E669CB" w:rsidRDefault="003D406A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</w:rPr>
      </w:pPr>
      <w:r w:rsidRPr="00E669CB">
        <w:rPr>
          <w:b/>
          <w:sz w:val="22"/>
          <w:szCs w:val="22"/>
          <w:u w:val="single"/>
        </w:rPr>
        <w:t>PARECER DA COMISSÃO</w:t>
      </w:r>
      <w:r w:rsidRPr="00E669CB">
        <w:rPr>
          <w:b/>
          <w:sz w:val="22"/>
          <w:szCs w:val="22"/>
        </w:rPr>
        <w:t>:</w:t>
      </w:r>
    </w:p>
    <w:p w14:paraId="104C7863" w14:textId="708A1E49" w:rsidR="003D406A" w:rsidRPr="00E669CB" w:rsidRDefault="003D406A" w:rsidP="003D406A">
      <w:pPr>
        <w:spacing w:line="360" w:lineRule="auto"/>
        <w:ind w:firstLine="851"/>
        <w:jc w:val="both"/>
        <w:rPr>
          <w:rFonts w:eastAsia="Batang"/>
          <w:sz w:val="22"/>
          <w:szCs w:val="22"/>
        </w:rPr>
      </w:pPr>
      <w:r w:rsidRPr="00E669CB">
        <w:rPr>
          <w:rFonts w:eastAsia="Calibri"/>
          <w:sz w:val="22"/>
          <w:szCs w:val="22"/>
        </w:rPr>
        <w:t>Os membros da Comissão de Constituição, Justiça e Cidadania</w:t>
      </w:r>
      <w:r w:rsidRPr="00E669CB">
        <w:rPr>
          <w:rFonts w:eastAsia="Batang"/>
          <w:bCs/>
          <w:kern w:val="32"/>
          <w:sz w:val="22"/>
          <w:szCs w:val="22"/>
        </w:rPr>
        <w:t xml:space="preserve"> votam pela </w:t>
      </w:r>
      <w:r w:rsidRPr="00E669CB">
        <w:rPr>
          <w:rFonts w:eastAsia="Calibri"/>
          <w:b/>
          <w:sz w:val="22"/>
          <w:szCs w:val="22"/>
        </w:rPr>
        <w:t>APROVAÇÃO</w:t>
      </w:r>
      <w:r w:rsidRPr="00E669CB">
        <w:rPr>
          <w:rFonts w:eastAsia="Calibri"/>
          <w:sz w:val="22"/>
          <w:szCs w:val="22"/>
        </w:rPr>
        <w:t xml:space="preserve"> do </w:t>
      </w:r>
      <w:r w:rsidRPr="00E669CB">
        <w:rPr>
          <w:rFonts w:eastAsia="Calibri"/>
          <w:b/>
          <w:sz w:val="22"/>
          <w:szCs w:val="22"/>
        </w:rPr>
        <w:t xml:space="preserve">Projeto de Lei Ordinária </w:t>
      </w:r>
      <w:r w:rsidRPr="00F862A9">
        <w:rPr>
          <w:rFonts w:eastAsia="Calibri"/>
          <w:b/>
          <w:sz w:val="22"/>
          <w:szCs w:val="22"/>
        </w:rPr>
        <w:t xml:space="preserve">nº </w:t>
      </w:r>
      <w:r w:rsidR="009250D6">
        <w:rPr>
          <w:rFonts w:eastAsia="Calibri"/>
          <w:b/>
          <w:sz w:val="22"/>
          <w:szCs w:val="22"/>
        </w:rPr>
        <w:t>7</w:t>
      </w:r>
      <w:r w:rsidR="00CD3EFA">
        <w:rPr>
          <w:rFonts w:eastAsia="Calibri"/>
          <w:b/>
          <w:sz w:val="22"/>
          <w:szCs w:val="22"/>
        </w:rPr>
        <w:t>61</w:t>
      </w:r>
      <w:r w:rsidRPr="00F862A9">
        <w:rPr>
          <w:rFonts w:eastAsia="Calibri"/>
          <w:b/>
          <w:sz w:val="22"/>
          <w:szCs w:val="22"/>
        </w:rPr>
        <w:t>/2023</w:t>
      </w:r>
      <w:r w:rsidRPr="00F862A9">
        <w:rPr>
          <w:rFonts w:eastAsia="Calibri"/>
          <w:sz w:val="22"/>
          <w:szCs w:val="22"/>
        </w:rPr>
        <w:t xml:space="preserve">, nos termos </w:t>
      </w:r>
      <w:r w:rsidRPr="00E669CB">
        <w:rPr>
          <w:rFonts w:eastAsia="Calibri"/>
          <w:sz w:val="22"/>
          <w:szCs w:val="22"/>
        </w:rPr>
        <w:t>do voto do Relator.</w:t>
      </w:r>
    </w:p>
    <w:p w14:paraId="60B33538" w14:textId="77777777" w:rsidR="003D406A" w:rsidRDefault="003D406A" w:rsidP="003D406A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É o parecer.</w:t>
      </w:r>
    </w:p>
    <w:p w14:paraId="748FB419" w14:textId="3827B4D7" w:rsidR="00AE28D1" w:rsidRPr="00AE28D1" w:rsidRDefault="00AE28D1" w:rsidP="00AE28D1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</w:t>
      </w:r>
      <w:r w:rsidRPr="00AE28D1">
        <w:rPr>
          <w:rFonts w:eastAsia="Calibri"/>
          <w:sz w:val="24"/>
          <w:szCs w:val="24"/>
        </w:rPr>
        <w:t xml:space="preserve">SALA DAS COMISSÕES “DEPUTADO LÉO FRANKLIM”, em 27 de fevereiro de 2024.                                               </w:t>
      </w:r>
      <w:r w:rsidRPr="00AE28D1">
        <w:rPr>
          <w:sz w:val="22"/>
          <w:szCs w:val="22"/>
        </w:rPr>
        <w:t xml:space="preserve">                                                              </w:t>
      </w:r>
      <w:r w:rsidRPr="00AE28D1">
        <w:rPr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47FD24A2" w14:textId="77777777" w:rsidR="00AE28D1" w:rsidRPr="00AE28D1" w:rsidRDefault="00AE28D1" w:rsidP="00AE28D1">
      <w:pPr>
        <w:ind w:firstLine="851"/>
        <w:jc w:val="both"/>
        <w:rPr>
          <w:rFonts w:eastAsia="Calibri"/>
          <w:sz w:val="24"/>
          <w:szCs w:val="24"/>
        </w:rPr>
      </w:pPr>
      <w:r w:rsidRPr="00AE28D1">
        <w:rPr>
          <w:rFonts w:eastAsia="Calibri"/>
          <w:b/>
          <w:color w:val="000000"/>
          <w:sz w:val="24"/>
          <w:szCs w:val="24"/>
          <w:lang w:eastAsia="en-US"/>
        </w:rPr>
        <w:t xml:space="preserve">    </w:t>
      </w:r>
    </w:p>
    <w:p w14:paraId="557336F0" w14:textId="77777777" w:rsidR="00AE28D1" w:rsidRPr="00AE28D1" w:rsidRDefault="00AE28D1" w:rsidP="00AE28D1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4"/>
          <w:szCs w:val="24"/>
        </w:rPr>
      </w:pPr>
      <w:r w:rsidRPr="00AE28D1">
        <w:rPr>
          <w:rFonts w:eastAsia="Calibri"/>
          <w:sz w:val="24"/>
          <w:szCs w:val="24"/>
        </w:rPr>
        <w:t xml:space="preserve">                                                                 </w:t>
      </w:r>
      <w:r w:rsidRPr="00AE28D1">
        <w:rPr>
          <w:rFonts w:eastAsia="Calibri"/>
          <w:b/>
          <w:sz w:val="24"/>
          <w:szCs w:val="24"/>
        </w:rPr>
        <w:t xml:space="preserve">Presidente: </w:t>
      </w:r>
      <w:r w:rsidRPr="00AE28D1">
        <w:rPr>
          <w:rFonts w:eastAsia="Calibri"/>
          <w:bCs/>
          <w:sz w:val="24"/>
          <w:szCs w:val="24"/>
        </w:rPr>
        <w:t>Deputado Neto Evangelista</w:t>
      </w:r>
    </w:p>
    <w:p w14:paraId="400F7818" w14:textId="77777777" w:rsidR="00AE28D1" w:rsidRPr="00AE28D1" w:rsidRDefault="00AE28D1" w:rsidP="00AE2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4"/>
          <w:szCs w:val="24"/>
        </w:rPr>
      </w:pPr>
      <w:r w:rsidRPr="00AE28D1">
        <w:rPr>
          <w:rFonts w:eastAsia="Calibri"/>
          <w:b/>
          <w:sz w:val="24"/>
          <w:szCs w:val="24"/>
        </w:rPr>
        <w:t xml:space="preserve">                                                     Relator: </w:t>
      </w:r>
      <w:r w:rsidRPr="00AE28D1">
        <w:rPr>
          <w:rFonts w:eastAsia="Calibri"/>
          <w:bCs/>
          <w:sz w:val="24"/>
          <w:szCs w:val="24"/>
        </w:rPr>
        <w:t xml:space="preserve">Deputado </w:t>
      </w:r>
      <w:proofErr w:type="spellStart"/>
      <w:r w:rsidRPr="00AE28D1">
        <w:rPr>
          <w:rFonts w:eastAsia="Calibri"/>
          <w:bCs/>
          <w:sz w:val="24"/>
          <w:szCs w:val="24"/>
        </w:rPr>
        <w:t>Glalbert</w:t>
      </w:r>
      <w:proofErr w:type="spellEnd"/>
      <w:r w:rsidRPr="00AE28D1">
        <w:rPr>
          <w:rFonts w:eastAsia="Calibri"/>
          <w:bCs/>
          <w:sz w:val="24"/>
          <w:szCs w:val="24"/>
        </w:rPr>
        <w:t xml:space="preserve"> Cutrim</w:t>
      </w:r>
    </w:p>
    <w:p w14:paraId="2C7F0191" w14:textId="77777777" w:rsidR="00AE28D1" w:rsidRPr="00AE28D1" w:rsidRDefault="00AE28D1" w:rsidP="00AE2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4"/>
          <w:szCs w:val="24"/>
        </w:rPr>
      </w:pPr>
    </w:p>
    <w:p w14:paraId="1F6BF124" w14:textId="77777777" w:rsidR="00AE28D1" w:rsidRPr="00AE28D1" w:rsidRDefault="00AE28D1" w:rsidP="00AE28D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E28D1">
        <w:rPr>
          <w:rFonts w:eastAsia="Calibri"/>
          <w:b/>
          <w:sz w:val="24"/>
          <w:szCs w:val="24"/>
        </w:rPr>
        <w:t>Vota a favor:                                                       Vota contra:</w:t>
      </w:r>
    </w:p>
    <w:p w14:paraId="0B0EC746" w14:textId="77777777" w:rsidR="00AE28D1" w:rsidRPr="00AE28D1" w:rsidRDefault="00AE28D1" w:rsidP="00AE28D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E28D1">
        <w:rPr>
          <w:rFonts w:eastAsia="Calibri"/>
          <w:sz w:val="24"/>
          <w:szCs w:val="24"/>
        </w:rPr>
        <w:t>Deputado Davi Brandão                                      ________________________</w:t>
      </w:r>
    </w:p>
    <w:p w14:paraId="50FF900F" w14:textId="77777777" w:rsidR="00AE28D1" w:rsidRPr="00AE28D1" w:rsidRDefault="00AE28D1" w:rsidP="00AE28D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E28D1">
        <w:rPr>
          <w:rFonts w:eastAsia="Calibri"/>
          <w:sz w:val="24"/>
          <w:szCs w:val="24"/>
        </w:rPr>
        <w:t>Deputado Florêncio Neto                                     ________________________</w:t>
      </w:r>
    </w:p>
    <w:p w14:paraId="77468229" w14:textId="77777777" w:rsidR="00AE28D1" w:rsidRPr="00AE28D1" w:rsidRDefault="00AE28D1" w:rsidP="00AE28D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E28D1">
        <w:rPr>
          <w:rFonts w:eastAsia="Calibri"/>
          <w:sz w:val="24"/>
          <w:szCs w:val="24"/>
        </w:rPr>
        <w:t xml:space="preserve">Deputado Doutor </w:t>
      </w:r>
      <w:proofErr w:type="spellStart"/>
      <w:r w:rsidRPr="00AE28D1">
        <w:rPr>
          <w:rFonts w:eastAsia="Calibri"/>
          <w:sz w:val="24"/>
          <w:szCs w:val="24"/>
        </w:rPr>
        <w:t>Yglésio</w:t>
      </w:r>
      <w:proofErr w:type="spellEnd"/>
      <w:r w:rsidRPr="00AE28D1">
        <w:rPr>
          <w:rFonts w:eastAsia="Calibri"/>
          <w:sz w:val="24"/>
          <w:szCs w:val="24"/>
        </w:rPr>
        <w:t xml:space="preserve">                                     ________________________</w:t>
      </w:r>
    </w:p>
    <w:p w14:paraId="66FC629E" w14:textId="77777777" w:rsidR="00AE28D1" w:rsidRPr="00AE28D1" w:rsidRDefault="00AE28D1" w:rsidP="00AE28D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E28D1">
        <w:rPr>
          <w:rFonts w:eastAsia="Calibri"/>
          <w:sz w:val="24"/>
          <w:szCs w:val="24"/>
        </w:rPr>
        <w:t>Deputado Ariston                                                  ________________________</w:t>
      </w:r>
    </w:p>
    <w:p w14:paraId="7B602DD2" w14:textId="77777777" w:rsidR="00AE28D1" w:rsidRPr="00AE28D1" w:rsidRDefault="00AE28D1" w:rsidP="00AE28D1">
      <w:pPr>
        <w:jc w:val="both"/>
        <w:rPr>
          <w:color w:val="000000"/>
          <w:sz w:val="24"/>
          <w:szCs w:val="24"/>
        </w:rPr>
      </w:pPr>
      <w:r w:rsidRPr="00AE28D1">
        <w:rPr>
          <w:rFonts w:eastAsia="Calibri"/>
          <w:sz w:val="24"/>
          <w:szCs w:val="24"/>
        </w:rPr>
        <w:t xml:space="preserve">    Deputado Fernando </w:t>
      </w:r>
      <w:proofErr w:type="spellStart"/>
      <w:r w:rsidRPr="00AE28D1">
        <w:rPr>
          <w:rFonts w:eastAsia="Calibri"/>
          <w:sz w:val="24"/>
          <w:szCs w:val="24"/>
        </w:rPr>
        <w:t>Braide</w:t>
      </w:r>
      <w:proofErr w:type="spellEnd"/>
      <w:r w:rsidRPr="00AE28D1">
        <w:rPr>
          <w:rFonts w:eastAsia="Calibri"/>
          <w:sz w:val="24"/>
          <w:szCs w:val="24"/>
        </w:rPr>
        <w:t xml:space="preserve">                                   ________________________</w:t>
      </w:r>
      <w:r w:rsidRPr="00AE28D1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</w:t>
      </w:r>
    </w:p>
    <w:p w14:paraId="33CADD1B" w14:textId="77777777" w:rsidR="00AE28D1" w:rsidRPr="00AE28D1" w:rsidRDefault="00AE28D1" w:rsidP="00AE28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44DD10C4" w14:textId="08912C8E" w:rsidR="00AE28D1" w:rsidRDefault="00AE28D1" w:rsidP="00AE28D1">
      <w:pPr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72326585" w14:textId="4DCF0FB4" w:rsidR="00F862A9" w:rsidRDefault="00F862A9" w:rsidP="00F862A9">
      <w:pPr>
        <w:autoSpaceDE w:val="0"/>
        <w:autoSpaceDN w:val="0"/>
        <w:adjustRightInd w:val="0"/>
        <w:spacing w:after="200" w:line="276" w:lineRule="auto"/>
        <w:ind w:hanging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35796A24" w14:textId="77777777" w:rsidR="00683884" w:rsidRDefault="00683884" w:rsidP="00A404B7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7C97503" w14:textId="77777777" w:rsidR="00683884" w:rsidRDefault="00683884" w:rsidP="00A404B7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ECC133F" w14:textId="77777777" w:rsidR="00683884" w:rsidRDefault="00683884" w:rsidP="00A404B7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B594660" w14:textId="77777777" w:rsidR="00683884" w:rsidRDefault="00683884" w:rsidP="00A404B7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853DBD5" w14:textId="77777777" w:rsidR="00683884" w:rsidRDefault="00683884" w:rsidP="00A404B7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13A7DC8" w14:textId="77777777" w:rsidR="00683884" w:rsidRDefault="00683884" w:rsidP="00A404B7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632C1BB" w14:textId="1A5DE13C" w:rsidR="00A404B7" w:rsidRPr="00A404B7" w:rsidRDefault="00A404B7" w:rsidP="00A404B7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SUBSTITUTIVO AO PROJETO DE LEI Nº </w:t>
      </w:r>
      <w:r w:rsidR="00CD3EFA">
        <w:rPr>
          <w:rFonts w:eastAsiaTheme="minorHAnsi"/>
          <w:b/>
          <w:bCs/>
          <w:sz w:val="24"/>
          <w:szCs w:val="24"/>
          <w:lang w:eastAsia="en-US"/>
        </w:rPr>
        <w:t>761</w:t>
      </w:r>
      <w:r>
        <w:rPr>
          <w:rFonts w:eastAsiaTheme="minorHAnsi"/>
          <w:b/>
          <w:bCs/>
          <w:sz w:val="24"/>
          <w:szCs w:val="24"/>
          <w:lang w:eastAsia="en-US"/>
        </w:rPr>
        <w:t>/2023</w:t>
      </w:r>
    </w:p>
    <w:p w14:paraId="21DCB124" w14:textId="7F1B972E" w:rsidR="00A404B7" w:rsidRPr="00A404B7" w:rsidRDefault="00A404B7" w:rsidP="00A404B7">
      <w:pPr>
        <w:spacing w:after="160" w:line="259" w:lineRule="auto"/>
        <w:ind w:left="453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Estabelece as diretrizes para </w:t>
      </w:r>
      <w:r w:rsidR="009250D6" w:rsidRPr="009250D6">
        <w:rPr>
          <w:rFonts w:eastAsiaTheme="minorHAnsi"/>
          <w:sz w:val="24"/>
          <w:szCs w:val="24"/>
          <w:lang w:eastAsia="en-US"/>
        </w:rPr>
        <w:t>o</w:t>
      </w:r>
      <w:r w:rsidR="00552130">
        <w:rPr>
          <w:rFonts w:eastAsiaTheme="minorHAnsi"/>
          <w:sz w:val="24"/>
          <w:szCs w:val="24"/>
          <w:lang w:eastAsia="en-US"/>
        </w:rPr>
        <w:t xml:space="preserve"> </w:t>
      </w:r>
      <w:r w:rsidR="00182DF6">
        <w:rPr>
          <w:rFonts w:eastAsiaTheme="minorHAnsi"/>
          <w:sz w:val="24"/>
          <w:szCs w:val="24"/>
          <w:lang w:eastAsia="en-US"/>
        </w:rPr>
        <w:t xml:space="preserve">incentivo ao </w:t>
      </w:r>
      <w:r w:rsidR="00182DF6" w:rsidRPr="00182DF6">
        <w:rPr>
          <w:rFonts w:eastAsiaTheme="minorHAnsi"/>
          <w:sz w:val="24"/>
          <w:szCs w:val="24"/>
          <w:lang w:eastAsia="en-US"/>
        </w:rPr>
        <w:t xml:space="preserve">cultivo das plantas fitoterápicas no </w:t>
      </w:r>
      <w:r w:rsidR="00182DF6">
        <w:rPr>
          <w:rFonts w:eastAsiaTheme="minorHAnsi"/>
          <w:sz w:val="24"/>
          <w:szCs w:val="24"/>
          <w:lang w:eastAsia="en-US"/>
        </w:rPr>
        <w:t>E</w:t>
      </w:r>
      <w:r w:rsidR="00182DF6" w:rsidRPr="00182DF6">
        <w:rPr>
          <w:rFonts w:eastAsiaTheme="minorHAnsi"/>
          <w:sz w:val="24"/>
          <w:szCs w:val="24"/>
          <w:lang w:eastAsia="en-US"/>
        </w:rPr>
        <w:t xml:space="preserve">stado do </w:t>
      </w:r>
      <w:r w:rsidR="00182DF6">
        <w:rPr>
          <w:rFonts w:eastAsiaTheme="minorHAnsi"/>
          <w:sz w:val="24"/>
          <w:szCs w:val="24"/>
          <w:lang w:eastAsia="en-US"/>
        </w:rPr>
        <w:t>M</w:t>
      </w:r>
      <w:r w:rsidR="00182DF6" w:rsidRPr="00182DF6">
        <w:rPr>
          <w:rFonts w:eastAsiaTheme="minorHAnsi"/>
          <w:sz w:val="24"/>
          <w:szCs w:val="24"/>
          <w:lang w:eastAsia="en-US"/>
        </w:rPr>
        <w:t>aranhão e dá outras providências.</w:t>
      </w:r>
    </w:p>
    <w:p w14:paraId="743592D8" w14:textId="581815C2" w:rsidR="00A404B7" w:rsidRPr="00A404B7" w:rsidRDefault="00A404B7" w:rsidP="00A404B7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404B7">
        <w:rPr>
          <w:rFonts w:eastAsiaTheme="minorHAnsi"/>
          <w:b/>
          <w:bCs/>
          <w:sz w:val="24"/>
          <w:szCs w:val="24"/>
          <w:lang w:eastAsia="en-US"/>
        </w:rPr>
        <w:t>Art. 1°</w:t>
      </w:r>
      <w:r w:rsidRPr="00A404B7">
        <w:rPr>
          <w:rFonts w:eastAsiaTheme="minorHAnsi"/>
          <w:sz w:val="24"/>
          <w:szCs w:val="24"/>
          <w:lang w:eastAsia="en-US"/>
        </w:rPr>
        <w:t xml:space="preserve">. </w:t>
      </w:r>
      <w:r w:rsidR="008A380D">
        <w:rPr>
          <w:rFonts w:eastAsiaTheme="minorHAnsi"/>
          <w:sz w:val="24"/>
          <w:szCs w:val="24"/>
          <w:lang w:eastAsia="en-US"/>
        </w:rPr>
        <w:t xml:space="preserve">Esta Lei estabelece as diretrizes para </w:t>
      </w:r>
      <w:r w:rsidR="00182DF6" w:rsidRPr="00182DF6">
        <w:rPr>
          <w:rFonts w:eastAsiaTheme="minorHAnsi"/>
          <w:sz w:val="24"/>
          <w:szCs w:val="24"/>
          <w:lang w:eastAsia="en-US"/>
        </w:rPr>
        <w:t>o incentivo ao cultivo das plantas fitoterápicas no Estado do Maranhão</w:t>
      </w:r>
      <w:r w:rsidR="00182DF6">
        <w:rPr>
          <w:rFonts w:eastAsiaTheme="minorHAnsi"/>
          <w:sz w:val="24"/>
          <w:szCs w:val="24"/>
          <w:lang w:eastAsia="en-US"/>
        </w:rPr>
        <w:t>.</w:t>
      </w:r>
    </w:p>
    <w:p w14:paraId="45A5C4BA" w14:textId="29FBEA06" w:rsidR="00182DF6" w:rsidRPr="00182DF6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t xml:space="preserve">§1 º - são objetos desta </w:t>
      </w:r>
      <w:r>
        <w:rPr>
          <w:rFonts w:eastAsiaTheme="minorHAnsi"/>
          <w:sz w:val="24"/>
          <w:szCs w:val="24"/>
          <w:lang w:eastAsia="en-US"/>
        </w:rPr>
        <w:t>L</w:t>
      </w:r>
      <w:r w:rsidRPr="00182DF6">
        <w:rPr>
          <w:rFonts w:eastAsiaTheme="minorHAnsi"/>
          <w:sz w:val="24"/>
          <w:szCs w:val="24"/>
          <w:lang w:eastAsia="en-US"/>
        </w:rPr>
        <w:t>ei o incentivo e a disseminação de informações sobre as práticas de cultivo associadas às espécies de uso terapêutico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3E52B295" w14:textId="0191F192" w:rsidR="00182DF6" w:rsidRPr="00182DF6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t xml:space="preserve">§ 2º - são objetivos desta </w:t>
      </w:r>
      <w:r>
        <w:rPr>
          <w:rFonts w:eastAsiaTheme="minorHAnsi"/>
          <w:sz w:val="24"/>
          <w:szCs w:val="24"/>
          <w:lang w:eastAsia="en-US"/>
        </w:rPr>
        <w:t>L</w:t>
      </w:r>
      <w:r w:rsidRPr="00182DF6">
        <w:rPr>
          <w:rFonts w:eastAsiaTheme="minorHAnsi"/>
          <w:sz w:val="24"/>
          <w:szCs w:val="24"/>
          <w:lang w:eastAsia="en-US"/>
        </w:rPr>
        <w:t>ei incentivar a agricultura local de subsistência, resgatar da medicina natural e promover o desenvolvimento socioeconômico regional.</w:t>
      </w:r>
    </w:p>
    <w:p w14:paraId="6B54A36A" w14:textId="17DB4F80" w:rsidR="00F605F1" w:rsidRPr="00F605F1" w:rsidRDefault="00A404B7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404B7">
        <w:rPr>
          <w:rFonts w:eastAsiaTheme="minorHAnsi"/>
          <w:b/>
          <w:bCs/>
          <w:sz w:val="24"/>
          <w:szCs w:val="24"/>
          <w:lang w:eastAsia="en-US"/>
        </w:rPr>
        <w:t>Art. 2°</w:t>
      </w:r>
      <w:r w:rsidRPr="00A404B7">
        <w:rPr>
          <w:rFonts w:eastAsiaTheme="minorHAnsi"/>
          <w:sz w:val="24"/>
          <w:szCs w:val="24"/>
          <w:lang w:eastAsia="en-US"/>
        </w:rPr>
        <w:t xml:space="preserve">. </w:t>
      </w:r>
      <w:r w:rsidR="00182DF6" w:rsidRPr="00182DF6">
        <w:rPr>
          <w:rFonts w:eastAsiaTheme="minorHAnsi"/>
          <w:sz w:val="24"/>
          <w:szCs w:val="24"/>
          <w:lang w:eastAsia="en-US"/>
        </w:rPr>
        <w:t>Os medicamentos fitoterápicos são de uso medicinal provenientes do cultivo de plantas que geram uma reação terapêutica sobre enfermidades humanas.</w:t>
      </w:r>
    </w:p>
    <w:p w14:paraId="3F68E4D1" w14:textId="2A09B6EA" w:rsidR="00182DF6" w:rsidRPr="00182DF6" w:rsidRDefault="008C31BD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C31BD">
        <w:rPr>
          <w:rFonts w:eastAsiaTheme="minorHAnsi"/>
          <w:b/>
          <w:bCs/>
          <w:sz w:val="24"/>
          <w:szCs w:val="24"/>
          <w:lang w:eastAsia="en-US"/>
        </w:rPr>
        <w:t>Art. 3º</w:t>
      </w:r>
      <w:r w:rsidRPr="008C31BD">
        <w:rPr>
          <w:rFonts w:eastAsiaTheme="minorHAnsi"/>
          <w:sz w:val="24"/>
          <w:szCs w:val="24"/>
          <w:lang w:eastAsia="en-US"/>
        </w:rPr>
        <w:t xml:space="preserve"> </w:t>
      </w:r>
      <w:r w:rsidR="00182DF6">
        <w:rPr>
          <w:rFonts w:eastAsiaTheme="minorHAnsi"/>
          <w:sz w:val="24"/>
          <w:szCs w:val="24"/>
          <w:lang w:eastAsia="en-US"/>
        </w:rPr>
        <w:t>D</w:t>
      </w:r>
      <w:r w:rsidR="00182DF6" w:rsidRPr="00182DF6">
        <w:rPr>
          <w:rFonts w:eastAsiaTheme="minorHAnsi"/>
          <w:sz w:val="24"/>
          <w:szCs w:val="24"/>
          <w:lang w:eastAsia="en-US"/>
        </w:rPr>
        <w:t xml:space="preserve">everão ser priorizados os cultivos das seguintes espécies: </w:t>
      </w:r>
    </w:p>
    <w:p w14:paraId="361F0426" w14:textId="77777777" w:rsidR="00182DF6" w:rsidRPr="00182DF6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t xml:space="preserve">I –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Lippia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alba (Mill.) N.E. Br; Erva-cidreira: Utilizada para tratamento analgésico, calmante e febrífugo.</w:t>
      </w:r>
    </w:p>
    <w:p w14:paraId="5EEEFC45" w14:textId="77777777" w:rsidR="00182DF6" w:rsidRPr="00182DF6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t xml:space="preserve">II -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Cymbopogon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citratus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(DC.)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Stapf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; Capim-limão: Utilizada para regular pressão, diurético e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antitussivo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>.</w:t>
      </w:r>
    </w:p>
    <w:p w14:paraId="1150D470" w14:textId="77777777" w:rsidR="00182DF6" w:rsidRPr="00182DF6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t xml:space="preserve">III -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Plectranthus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neochilus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Schltr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. e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Plectranthus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ornatus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Codd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; Boldo rasteiro: Utilizada para tratamento hepático, digestivo e analgésico. </w:t>
      </w:r>
    </w:p>
    <w:p w14:paraId="64F27958" w14:textId="77777777" w:rsidR="00182DF6" w:rsidRPr="00182DF6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t xml:space="preserve">IV -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Vernonia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condensata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Baker; Boldo-da-folha-grossa: Utilizada para tratamento de enjoo e ressaca. </w:t>
      </w:r>
    </w:p>
    <w:p w14:paraId="452608B3" w14:textId="77777777" w:rsidR="00182DF6" w:rsidRPr="00182DF6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t xml:space="preserve">V - Aloe vera (L.)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Burm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>. F.; Barbosa: Utilizadas como forma de tratamento de queimaduras, afecções de pele, laxativo, gastrite e cicatrizante.</w:t>
      </w:r>
    </w:p>
    <w:p w14:paraId="5F288BCC" w14:textId="77777777" w:rsidR="00182DF6" w:rsidRPr="00182DF6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t xml:space="preserve">VI -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Mentha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sylvestris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e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Mentha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arvensis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L.; Hortelã-da-folha-grossa: Utilizada para tratamentos de coriza, gripe, tosse e resfriados.</w:t>
      </w:r>
    </w:p>
    <w:p w14:paraId="318809F8" w14:textId="77777777" w:rsidR="00182DF6" w:rsidRPr="00182DF6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t xml:space="preserve">VII -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Morinda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citrifolia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L.;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Noni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>: Artrite, colesterol, gastrite, preventivo de câncer.</w:t>
      </w:r>
    </w:p>
    <w:p w14:paraId="4AF34868" w14:textId="77777777" w:rsidR="00182DF6" w:rsidRPr="00182DF6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t xml:space="preserve">VIII -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Bryophyllum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calycinum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Salisb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.; Santa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quitéria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: Utilizada para tratamento de gastrite e cicatrizante. </w:t>
      </w:r>
    </w:p>
    <w:p w14:paraId="722DAB66" w14:textId="77777777" w:rsidR="00182DF6" w:rsidRPr="00182DF6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t xml:space="preserve">IX -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Arrabidaea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chica (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Humb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. &amp;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Bonpl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.) B.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Verl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>.; Pariri: Utilizada para tratamento de anemia, complicações no ovário, diabetes, aparelho digestivo e urinário.</w:t>
      </w:r>
    </w:p>
    <w:p w14:paraId="5D155E4A" w14:textId="77777777" w:rsidR="00182DF6" w:rsidRPr="00182DF6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t xml:space="preserve">X - Punica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granatum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L; Romã: Utilizados para tratamento de dores de garganta. </w:t>
      </w:r>
    </w:p>
    <w:p w14:paraId="17CF2F00" w14:textId="77777777" w:rsidR="00182DF6" w:rsidRPr="00182DF6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t xml:space="preserve">XI -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Matricaria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chamomilla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L.; Camomila: Utilizada como calmante.</w:t>
      </w:r>
    </w:p>
    <w:p w14:paraId="074E32F7" w14:textId="024ADEFB" w:rsidR="008C31BD" w:rsidRPr="008C31BD" w:rsidRDefault="00182DF6" w:rsidP="00182DF6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82DF6">
        <w:rPr>
          <w:rFonts w:eastAsiaTheme="minorHAnsi"/>
          <w:sz w:val="24"/>
          <w:szCs w:val="24"/>
          <w:lang w:eastAsia="en-US"/>
        </w:rPr>
        <w:lastRenderedPageBreak/>
        <w:t xml:space="preserve">XII -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Psidium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82DF6">
        <w:rPr>
          <w:rFonts w:eastAsiaTheme="minorHAnsi"/>
          <w:sz w:val="24"/>
          <w:szCs w:val="24"/>
          <w:lang w:eastAsia="en-US"/>
        </w:rPr>
        <w:t>guajava</w:t>
      </w:r>
      <w:proofErr w:type="spellEnd"/>
      <w:r w:rsidRPr="00182DF6">
        <w:rPr>
          <w:rFonts w:eastAsiaTheme="minorHAnsi"/>
          <w:sz w:val="24"/>
          <w:szCs w:val="24"/>
          <w:lang w:eastAsia="en-US"/>
        </w:rPr>
        <w:t xml:space="preserve"> L.; Goiabeira: Utilizada para tratamento analgésico e antidiarreico.</w:t>
      </w:r>
    </w:p>
    <w:p w14:paraId="58FCC0AF" w14:textId="6C8189FB" w:rsidR="008C31BD" w:rsidRPr="008C31BD" w:rsidRDefault="008C31BD" w:rsidP="008C31BD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C31BD">
        <w:rPr>
          <w:rFonts w:eastAsiaTheme="minorHAnsi"/>
          <w:b/>
          <w:bCs/>
          <w:sz w:val="24"/>
          <w:szCs w:val="24"/>
          <w:lang w:eastAsia="en-US"/>
        </w:rPr>
        <w:t>Art. 4º</w:t>
      </w:r>
      <w:r w:rsidRPr="008C31BD">
        <w:rPr>
          <w:rFonts w:eastAsiaTheme="minorHAnsi"/>
          <w:sz w:val="24"/>
          <w:szCs w:val="24"/>
          <w:lang w:eastAsia="en-US"/>
        </w:rPr>
        <w:t xml:space="preserve"> </w:t>
      </w:r>
      <w:r w:rsidR="00182DF6" w:rsidRPr="00182DF6">
        <w:rPr>
          <w:rFonts w:eastAsiaTheme="minorHAnsi"/>
          <w:sz w:val="24"/>
          <w:szCs w:val="24"/>
          <w:lang w:eastAsia="en-US"/>
        </w:rPr>
        <w:t xml:space="preserve">O Poder </w:t>
      </w:r>
      <w:r w:rsidR="00182DF6">
        <w:rPr>
          <w:rFonts w:eastAsiaTheme="minorHAnsi"/>
          <w:sz w:val="24"/>
          <w:szCs w:val="24"/>
          <w:lang w:eastAsia="en-US"/>
        </w:rPr>
        <w:t>Público Estadual</w:t>
      </w:r>
      <w:r w:rsidR="00182DF6" w:rsidRPr="00182DF6">
        <w:rPr>
          <w:rFonts w:eastAsiaTheme="minorHAnsi"/>
          <w:sz w:val="24"/>
          <w:szCs w:val="24"/>
          <w:lang w:eastAsia="en-US"/>
        </w:rPr>
        <w:t>, por meio dos órgãos competentes, incluirá nas campanhas de conscientização e educação sobre o uso responsável e sustentável das plantas medicinais prioritárias;</w:t>
      </w:r>
    </w:p>
    <w:p w14:paraId="7BEA2530" w14:textId="5EB07D63" w:rsidR="008C31BD" w:rsidRPr="00A404B7" w:rsidRDefault="008C31BD" w:rsidP="008C31BD">
      <w:pPr>
        <w:spacing w:after="160" w:line="259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C31BD">
        <w:rPr>
          <w:rFonts w:eastAsiaTheme="minorHAnsi"/>
          <w:b/>
          <w:bCs/>
          <w:sz w:val="24"/>
          <w:szCs w:val="24"/>
          <w:lang w:eastAsia="en-US"/>
        </w:rPr>
        <w:t xml:space="preserve">Art. </w:t>
      </w:r>
      <w:r w:rsidR="00F605F1">
        <w:rPr>
          <w:rFonts w:eastAsiaTheme="minorHAnsi"/>
          <w:b/>
          <w:bCs/>
          <w:sz w:val="24"/>
          <w:szCs w:val="24"/>
          <w:lang w:eastAsia="en-US"/>
        </w:rPr>
        <w:t>5</w:t>
      </w:r>
      <w:r w:rsidRPr="008C31BD">
        <w:rPr>
          <w:rFonts w:eastAsiaTheme="minorHAnsi"/>
          <w:b/>
          <w:bCs/>
          <w:sz w:val="24"/>
          <w:szCs w:val="24"/>
          <w:lang w:eastAsia="en-US"/>
        </w:rPr>
        <w:t>º</w:t>
      </w:r>
      <w:r w:rsidRPr="008C31BD">
        <w:rPr>
          <w:rFonts w:eastAsiaTheme="minorHAnsi"/>
          <w:sz w:val="24"/>
          <w:szCs w:val="24"/>
          <w:lang w:eastAsia="en-US"/>
        </w:rPr>
        <w:t xml:space="preserve"> Esta Lei entra em vigor na data de sua publicação.</w:t>
      </w:r>
    </w:p>
    <w:bookmarkEnd w:id="0"/>
    <w:sectPr w:rsidR="008C31BD" w:rsidRPr="00A404B7" w:rsidSect="00FF6498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A46E" w14:textId="77777777" w:rsidR="00DD34FB" w:rsidRDefault="00FF6498">
      <w:r>
        <w:separator/>
      </w:r>
    </w:p>
  </w:endnote>
  <w:endnote w:type="continuationSeparator" w:id="0">
    <w:p w14:paraId="6FF6EF8A" w14:textId="77777777" w:rsidR="00DD34FB" w:rsidRDefault="00FF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4555" w14:textId="77777777" w:rsidR="00DD34FB" w:rsidRDefault="00FF6498">
      <w:r>
        <w:separator/>
      </w:r>
    </w:p>
  </w:footnote>
  <w:footnote w:type="continuationSeparator" w:id="0">
    <w:p w14:paraId="1417277D" w14:textId="77777777" w:rsidR="00DD34FB" w:rsidRDefault="00FF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FC27" w14:textId="77777777" w:rsidR="00FF6498" w:rsidRPr="0052305E" w:rsidRDefault="00FF6498" w:rsidP="00FF6498">
    <w:pPr>
      <w:tabs>
        <w:tab w:val="center" w:pos="4252"/>
        <w:tab w:val="right" w:pos="8504"/>
      </w:tabs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52305E">
      <w:rPr>
        <w:rFonts w:ascii="Calibri" w:eastAsia="Calibri" w:hAnsi="Calibri"/>
        <w:noProof/>
        <w:sz w:val="18"/>
        <w:szCs w:val="18"/>
      </w:rPr>
      <w:drawing>
        <wp:inline distT="0" distB="0" distL="0" distR="0" wp14:anchorId="26C64CE1" wp14:editId="20800B6A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F5A7A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ESTADO DO MARANHÃO</w:t>
    </w:r>
  </w:p>
  <w:p w14:paraId="19BEF355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ASSEMBLEIA LEGISLATIVA DO MARANHÃO</w:t>
    </w:r>
  </w:p>
  <w:p w14:paraId="4D89C4D7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INSTALADA EM 16 DE FEVEREIRO DE 1835</w:t>
    </w:r>
  </w:p>
  <w:p w14:paraId="39515874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DIRETORIA LEGISLATIVA</w:t>
    </w:r>
  </w:p>
  <w:p w14:paraId="00BB26A6" w14:textId="77777777" w:rsidR="00FF6498" w:rsidRDefault="00FF6498" w:rsidP="00FF6498">
    <w:pPr>
      <w:pStyle w:val="Cabealho"/>
    </w:pPr>
  </w:p>
  <w:p w14:paraId="2E687DFC" w14:textId="77777777" w:rsidR="001E1CA1" w:rsidRDefault="001E1C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0"/>
    <w:rsid w:val="000214BF"/>
    <w:rsid w:val="000C522A"/>
    <w:rsid w:val="000D261B"/>
    <w:rsid w:val="00125B74"/>
    <w:rsid w:val="00137B7F"/>
    <w:rsid w:val="00182DF6"/>
    <w:rsid w:val="001E1CA1"/>
    <w:rsid w:val="00257AEA"/>
    <w:rsid w:val="00293ABE"/>
    <w:rsid w:val="00325925"/>
    <w:rsid w:val="003D406A"/>
    <w:rsid w:val="004708AE"/>
    <w:rsid w:val="00477751"/>
    <w:rsid w:val="004A11CE"/>
    <w:rsid w:val="004B6D43"/>
    <w:rsid w:val="004C0E60"/>
    <w:rsid w:val="004C4364"/>
    <w:rsid w:val="004F7AB3"/>
    <w:rsid w:val="00520867"/>
    <w:rsid w:val="00552130"/>
    <w:rsid w:val="005539C0"/>
    <w:rsid w:val="005C2796"/>
    <w:rsid w:val="006256F0"/>
    <w:rsid w:val="00651A3F"/>
    <w:rsid w:val="00683884"/>
    <w:rsid w:val="00695E14"/>
    <w:rsid w:val="00703365"/>
    <w:rsid w:val="00760DF0"/>
    <w:rsid w:val="007A2ED0"/>
    <w:rsid w:val="007B6356"/>
    <w:rsid w:val="007C1E54"/>
    <w:rsid w:val="007C6423"/>
    <w:rsid w:val="0083463B"/>
    <w:rsid w:val="00845311"/>
    <w:rsid w:val="0087756A"/>
    <w:rsid w:val="008A380D"/>
    <w:rsid w:val="008C31BD"/>
    <w:rsid w:val="009250D6"/>
    <w:rsid w:val="009759D4"/>
    <w:rsid w:val="009C161F"/>
    <w:rsid w:val="009C5A4D"/>
    <w:rsid w:val="009C69C4"/>
    <w:rsid w:val="00A018F2"/>
    <w:rsid w:val="00A16471"/>
    <w:rsid w:val="00A21384"/>
    <w:rsid w:val="00A404B7"/>
    <w:rsid w:val="00AB0E0B"/>
    <w:rsid w:val="00AE28D1"/>
    <w:rsid w:val="00B102D1"/>
    <w:rsid w:val="00B31B75"/>
    <w:rsid w:val="00B425BE"/>
    <w:rsid w:val="00C30FF7"/>
    <w:rsid w:val="00C36B49"/>
    <w:rsid w:val="00C65289"/>
    <w:rsid w:val="00C7717E"/>
    <w:rsid w:val="00C81933"/>
    <w:rsid w:val="00CD3EFA"/>
    <w:rsid w:val="00D2444A"/>
    <w:rsid w:val="00D316CC"/>
    <w:rsid w:val="00D71A62"/>
    <w:rsid w:val="00DD34FB"/>
    <w:rsid w:val="00DF0D86"/>
    <w:rsid w:val="00E3124D"/>
    <w:rsid w:val="00E669CB"/>
    <w:rsid w:val="00E73B0E"/>
    <w:rsid w:val="00E91966"/>
    <w:rsid w:val="00F42DB9"/>
    <w:rsid w:val="00F605F1"/>
    <w:rsid w:val="00F66515"/>
    <w:rsid w:val="00F862A9"/>
    <w:rsid w:val="00F907C9"/>
    <w:rsid w:val="00FF5E60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5673B7C"/>
  <w15:chartTrackingRefBased/>
  <w15:docId w15:val="{7E7F885B-C6F6-4413-A862-0AE45AEF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E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49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6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4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F6498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F6498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AB0E0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AB0E0B"/>
    <w:rPr>
      <w:rFonts w:ascii="Arial (W1)" w:hAnsi="Arial (W1)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0E0B"/>
    <w:rPr>
      <w:rFonts w:ascii="Arial (W1)" w:eastAsia="Times New Roman" w:hAnsi="Arial (W1)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AB0E0B"/>
    <w:rPr>
      <w:vertAlign w:val="superscript"/>
    </w:rPr>
  </w:style>
  <w:style w:type="paragraph" w:styleId="SemEspaamento">
    <w:name w:val="No Spacing"/>
    <w:uiPriority w:val="1"/>
    <w:qFormat/>
    <w:rsid w:val="00F66515"/>
    <w:pPr>
      <w:spacing w:after="0" w:line="240" w:lineRule="auto"/>
    </w:pPr>
  </w:style>
  <w:style w:type="paragraph" w:customStyle="1" w:styleId="Ementa">
    <w:name w:val="Ementa"/>
    <w:basedOn w:val="Normal"/>
    <w:uiPriority w:val="1"/>
    <w:qFormat/>
    <w:rsid w:val="004C4364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bruno rodrigues diniz</dc:creator>
  <cp:keywords/>
  <dc:description/>
  <cp:lastModifiedBy>Máneton Antunes de Macedo</cp:lastModifiedBy>
  <cp:revision>5</cp:revision>
  <cp:lastPrinted>2023-12-15T13:25:00Z</cp:lastPrinted>
  <dcterms:created xsi:type="dcterms:W3CDTF">2024-02-01T14:56:00Z</dcterms:created>
  <dcterms:modified xsi:type="dcterms:W3CDTF">2024-02-27T18:15:00Z</dcterms:modified>
</cp:coreProperties>
</file>