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B1DB" w14:textId="77777777" w:rsidR="00AC2951" w:rsidRPr="005A6949" w:rsidRDefault="00AC2951" w:rsidP="0034782A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COMISSÃO DE SAÚDE</w:t>
      </w:r>
    </w:p>
    <w:p w14:paraId="34391EB0" w14:textId="287F83ED" w:rsidR="00AC2951" w:rsidRPr="005A6949" w:rsidRDefault="00AC2951" w:rsidP="0034782A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P A R E C E R Nº</w:t>
      </w:r>
      <w:r w:rsidR="00AD0B82" w:rsidRPr="005A6949">
        <w:rPr>
          <w:b/>
          <w:bCs/>
          <w:iCs/>
          <w:u w:val="single"/>
        </w:rPr>
        <w:t xml:space="preserve"> </w:t>
      </w:r>
      <w:r w:rsidR="00B7060C">
        <w:rPr>
          <w:b/>
          <w:bCs/>
          <w:iCs/>
          <w:u w:val="single"/>
        </w:rPr>
        <w:t>021</w:t>
      </w:r>
      <w:r w:rsidR="00A832AD">
        <w:rPr>
          <w:b/>
          <w:bCs/>
          <w:iCs/>
          <w:u w:val="single"/>
        </w:rPr>
        <w:t xml:space="preserve"> </w:t>
      </w:r>
      <w:r w:rsidRPr="005A6949">
        <w:rPr>
          <w:b/>
          <w:bCs/>
          <w:iCs/>
          <w:u w:val="single"/>
        </w:rPr>
        <w:t>/20</w:t>
      </w:r>
      <w:r w:rsidR="00D01472">
        <w:rPr>
          <w:b/>
          <w:bCs/>
          <w:iCs/>
          <w:u w:val="single"/>
        </w:rPr>
        <w:t>2</w:t>
      </w:r>
      <w:r w:rsidR="00601E10">
        <w:rPr>
          <w:b/>
          <w:bCs/>
          <w:iCs/>
          <w:u w:val="single"/>
        </w:rPr>
        <w:t>4</w:t>
      </w:r>
    </w:p>
    <w:p w14:paraId="0E5B10A5" w14:textId="2E95D931" w:rsidR="00AC2951" w:rsidRPr="005A6949" w:rsidRDefault="00AC2951" w:rsidP="0034782A">
      <w:pPr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RELATÓRIO:</w:t>
      </w:r>
    </w:p>
    <w:p w14:paraId="30871203" w14:textId="22F674CF" w:rsidR="006A1E1A" w:rsidRDefault="00A61279" w:rsidP="006A1E1A">
      <w:pPr>
        <w:spacing w:line="360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6A1E1A">
        <w:rPr>
          <w:color w:val="000000" w:themeColor="text1"/>
          <w:sz w:val="22"/>
          <w:szCs w:val="22"/>
        </w:rPr>
        <w:t xml:space="preserve"> </w:t>
      </w:r>
      <w:r w:rsidR="006A1E1A">
        <w:rPr>
          <w:color w:val="000000" w:themeColor="text1"/>
          <w:sz w:val="22"/>
          <w:szCs w:val="22"/>
        </w:rPr>
        <w:t xml:space="preserve">   </w:t>
      </w:r>
      <w:r w:rsidRPr="006A1E1A">
        <w:rPr>
          <w:color w:val="000000" w:themeColor="text1"/>
          <w:sz w:val="22"/>
          <w:szCs w:val="22"/>
        </w:rPr>
        <w:t xml:space="preserve"> </w:t>
      </w:r>
      <w:r w:rsidR="008D3A33" w:rsidRPr="006A1E1A">
        <w:rPr>
          <w:color w:val="000000" w:themeColor="text1"/>
          <w:sz w:val="22"/>
          <w:szCs w:val="22"/>
        </w:rPr>
        <w:t xml:space="preserve">Cuida-se da </w:t>
      </w:r>
      <w:r w:rsidR="008D3A33" w:rsidRPr="006A1E1A">
        <w:rPr>
          <w:bCs/>
          <w:color w:val="000000" w:themeColor="text1"/>
          <w:sz w:val="22"/>
          <w:szCs w:val="22"/>
        </w:rPr>
        <w:t>análise de mérito do</w:t>
      </w:r>
      <w:r w:rsidR="008D3A33" w:rsidRPr="006A1E1A">
        <w:rPr>
          <w:b/>
          <w:color w:val="000000" w:themeColor="text1"/>
          <w:sz w:val="22"/>
          <w:szCs w:val="22"/>
        </w:rPr>
        <w:t xml:space="preserve"> Projeto de Lei nº</w:t>
      </w:r>
      <w:r w:rsidR="00B1377D" w:rsidRPr="006A1E1A">
        <w:rPr>
          <w:b/>
          <w:color w:val="000000" w:themeColor="text1"/>
          <w:sz w:val="22"/>
          <w:szCs w:val="22"/>
        </w:rPr>
        <w:t xml:space="preserve"> </w:t>
      </w:r>
      <w:r w:rsidR="00B7060C" w:rsidRPr="00B7060C">
        <w:rPr>
          <w:b/>
          <w:color w:val="000000" w:themeColor="text1"/>
          <w:sz w:val="22"/>
          <w:szCs w:val="22"/>
        </w:rPr>
        <w:t>007/2024, de autoria do Senhor Deputado Carlos Lula, que pretende instituir a “Política de atenção à saúde mental de profissionais da segurança pública".</w:t>
      </w:r>
    </w:p>
    <w:p w14:paraId="54188B49" w14:textId="69AEC6D7" w:rsidR="00B7060C" w:rsidRDefault="00B7060C" w:rsidP="00B7060C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O</w:t>
      </w:r>
      <w:r w:rsidRPr="00B7060C">
        <w:rPr>
          <w:rFonts w:eastAsia="Calibri"/>
          <w:sz w:val="22"/>
          <w:szCs w:val="22"/>
          <w:lang w:eastAsia="en-US"/>
        </w:rPr>
        <w:t xml:space="preserve"> Projeto de Lei supramencionado, estabelece a Política de atenção à saúde mental de Policiais Civis, Policiais Militares, Bombeiros Militares, Policiais Penais e demais profissionais da Segurança Pública do Estado do Maranhão, a qual </w:t>
      </w:r>
      <w:r w:rsidRPr="00B7060C">
        <w:rPr>
          <w:sz w:val="22"/>
          <w:szCs w:val="22"/>
        </w:rPr>
        <w:t>inclui o planejamento, execução, controle e avaliação de todas as atividades relacionadas à saúde mental, de modo a possibilitar o pleno uso e gozo de seu potencial físico e mental.</w:t>
      </w:r>
    </w:p>
    <w:p w14:paraId="3071A68D" w14:textId="62357DFD" w:rsidR="00B7060C" w:rsidRPr="00B7060C" w:rsidRDefault="00B7060C" w:rsidP="00B7060C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Prevê ainda a propositura, que </w:t>
      </w:r>
      <w:r w:rsidRPr="00B7060C">
        <w:rPr>
          <w:i/>
          <w:iCs/>
          <w:sz w:val="22"/>
          <w:szCs w:val="22"/>
        </w:rPr>
        <w:t>as ações de saúde biopsicossocial de que trata esta Lei observarão as seguintes diretrizes: a realização de avaliação em saúde multidisciplinar periódica, consideradas as especificidades das atividades realizadas por cada profissional, incluídos exames clínicos e laboratoriais; o acesso ao atendimento em saúde mental, de forma a viabilizar o enfrentamento da depressão, do estresse e de outras alterações psíquicas;  o desenvolvimento de programas de acompanhamento e de tratamento dos profissionais envolvidos em ações com resultado letal ou com alto nível de estresse;  a implementação de políticas de prevenção, de apoio e de tratamento do alcoolismo, do tabagismo ou de outras formas de drogadição e de dependência química;  o desenvolvimento de programas de prevenção do suicídio, por meio de atendimento psiquiátrico, de núcleos terapêuticos de apoio e de divulgação de informações sobre o assunto; o estímulo à prática regular de exercícios físicos, garantindo a adoção de mecanismos que permitam o cômputo de horas de atividade física como parte da jornada semanal de trabalho; a implementação de política que permita o cômputo das horas presenciais em audiência judicial ou policial em decorrência da atividade; e a elaboração de cartilhas direcionadas à reeducação alimentar como forma de diminuição de condições de risco à saúde e como fator de bem-estar profissional e de autoestima</w:t>
      </w:r>
      <w:r w:rsidRPr="00B7060C">
        <w:rPr>
          <w:sz w:val="22"/>
          <w:szCs w:val="22"/>
        </w:rPr>
        <w:t xml:space="preserve">.   </w:t>
      </w:r>
    </w:p>
    <w:p w14:paraId="0E212A93" w14:textId="575A241A" w:rsidR="00F35D13" w:rsidRPr="006A1E1A" w:rsidRDefault="00B7060C" w:rsidP="00B7060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B7060C">
        <w:rPr>
          <w:color w:val="000000" w:themeColor="text1"/>
          <w:sz w:val="22"/>
          <w:szCs w:val="22"/>
        </w:rPr>
        <w:t xml:space="preserve">               Após ser examinado preliminarmente pela Comissão de Constituição, Justiça e Cidadania, o </w:t>
      </w:r>
      <w:r w:rsidRPr="00B7060C">
        <w:rPr>
          <w:b/>
          <w:bCs/>
          <w:color w:val="000000" w:themeColor="text1"/>
          <w:sz w:val="22"/>
          <w:szCs w:val="22"/>
        </w:rPr>
        <w:t xml:space="preserve">Projeto de Lei foi aprovado na forma do texto original (Parecer nº 128/2024) </w:t>
      </w:r>
      <w:r w:rsidRPr="00B7060C">
        <w:rPr>
          <w:color w:val="000000" w:themeColor="text1"/>
          <w:sz w:val="22"/>
          <w:szCs w:val="22"/>
        </w:rPr>
        <w:t>e vem agora para esta Comissão Técnica Permanente para que seja emitido o Parecer quanto ao mérito, nos termos regimentais.</w:t>
      </w:r>
      <w:r w:rsidR="006A1E1A">
        <w:rPr>
          <w:rFonts w:eastAsia="Calibri"/>
          <w:bCs/>
          <w:color w:val="000000"/>
          <w:sz w:val="22"/>
          <w:szCs w:val="22"/>
          <w:lang w:eastAsia="en-US"/>
        </w:rPr>
        <w:t xml:space="preserve">   </w:t>
      </w:r>
    </w:p>
    <w:p w14:paraId="12A578E1" w14:textId="51CD48B2" w:rsidR="003E5CC5" w:rsidRPr="00A61279" w:rsidRDefault="00A4647F" w:rsidP="00AA796F">
      <w:pPr>
        <w:pStyle w:val="Recuodecorpodetexto"/>
        <w:ind w:firstLine="85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61279">
        <w:rPr>
          <w:rFonts w:ascii="Times New Roman" w:hAnsi="Times New Roman" w:cs="Times New Roman"/>
          <w:color w:val="000000" w:themeColor="text1"/>
          <w:sz w:val="22"/>
          <w:szCs w:val="22"/>
        </w:rPr>
        <w:t>Portanto, cumpre nesse momento analisar o mérito do ato legislativo, demonstrando a necessidade, conveniência, oportunidade e relevância da proposição</w:t>
      </w:r>
      <w:r w:rsidR="008340D9" w:rsidRPr="00A6127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B4B8616" w14:textId="4BE15B64" w:rsidR="00AA796F" w:rsidRDefault="00066395" w:rsidP="00A61279">
      <w:pPr>
        <w:tabs>
          <w:tab w:val="left" w:pos="3969"/>
        </w:tabs>
        <w:spacing w:line="360" w:lineRule="auto"/>
        <w:ind w:firstLine="851"/>
        <w:jc w:val="both"/>
        <w:rPr>
          <w:bCs/>
          <w:i/>
          <w:iCs/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lastRenderedPageBreak/>
        <w:t xml:space="preserve">Nos termos do </w:t>
      </w:r>
      <w:r w:rsidRPr="004E0C61">
        <w:rPr>
          <w:color w:val="000000" w:themeColor="text1"/>
          <w:sz w:val="22"/>
          <w:szCs w:val="22"/>
          <w:u w:val="single"/>
        </w:rPr>
        <w:t>art. 30, inciso VI</w:t>
      </w:r>
      <w:r w:rsidR="00C01645" w:rsidRPr="00A61279">
        <w:rPr>
          <w:color w:val="000000" w:themeColor="text1"/>
          <w:sz w:val="22"/>
          <w:szCs w:val="22"/>
        </w:rPr>
        <w:t>,</w:t>
      </w:r>
      <w:r w:rsidRPr="00A61279">
        <w:rPr>
          <w:color w:val="000000" w:themeColor="text1"/>
          <w:sz w:val="22"/>
          <w:szCs w:val="22"/>
        </w:rPr>
        <w:t xml:space="preserve"> do Regimento Interno da Assembleia Legislativa do </w:t>
      </w:r>
      <w:r w:rsidR="00C01645" w:rsidRPr="00A61279">
        <w:rPr>
          <w:color w:val="000000" w:themeColor="text1"/>
          <w:sz w:val="22"/>
          <w:szCs w:val="22"/>
        </w:rPr>
        <w:t>E</w:t>
      </w:r>
      <w:r w:rsidRPr="00A61279">
        <w:rPr>
          <w:color w:val="000000" w:themeColor="text1"/>
          <w:sz w:val="22"/>
          <w:szCs w:val="22"/>
        </w:rPr>
        <w:t xml:space="preserve">stado do Maranhão, compete à Comissão de Saúde assuntos relativos a: </w:t>
      </w:r>
      <w:r w:rsidRPr="00A61279">
        <w:rPr>
          <w:bCs/>
          <w:i/>
          <w:iCs/>
          <w:color w:val="000000" w:themeColor="text1"/>
          <w:sz w:val="22"/>
          <w:szCs w:val="22"/>
        </w:rPr>
        <w:t xml:space="preserve">saúde em geral; política estadual de saúde e processo de planificação de saúde pública; medicina </w:t>
      </w:r>
      <w:proofErr w:type="gramStart"/>
      <w:r w:rsidRPr="00A61279">
        <w:rPr>
          <w:bCs/>
          <w:i/>
          <w:iCs/>
          <w:color w:val="000000" w:themeColor="text1"/>
          <w:sz w:val="22"/>
          <w:szCs w:val="22"/>
        </w:rPr>
        <w:t>alternativa;  ações</w:t>
      </w:r>
      <w:proofErr w:type="gramEnd"/>
      <w:r w:rsidRPr="00A61279">
        <w:rPr>
          <w:bCs/>
          <w:i/>
          <w:iCs/>
          <w:color w:val="000000" w:themeColor="text1"/>
          <w:sz w:val="22"/>
          <w:szCs w:val="22"/>
        </w:rPr>
        <w:t>, serviços e campanhas de saúde pública; medicina preventiva, saneamento urbano, higiene e assistência sanitária e; saúde ambiental e saúde ocupacional.</w:t>
      </w:r>
    </w:p>
    <w:p w14:paraId="5BD22616" w14:textId="77777777" w:rsidR="00B7060C" w:rsidRPr="00B7060C" w:rsidRDefault="00B7060C" w:rsidP="00B7060C">
      <w:pPr>
        <w:tabs>
          <w:tab w:val="left" w:pos="3969"/>
        </w:tabs>
        <w:spacing w:line="360" w:lineRule="auto"/>
        <w:ind w:firstLine="851"/>
        <w:jc w:val="both"/>
        <w:rPr>
          <w:bCs/>
          <w:i/>
          <w:iCs/>
          <w:color w:val="000000" w:themeColor="text1"/>
          <w:sz w:val="22"/>
          <w:szCs w:val="22"/>
        </w:rPr>
      </w:pPr>
      <w:r w:rsidRPr="00B7060C">
        <w:rPr>
          <w:bCs/>
          <w:color w:val="000000" w:themeColor="text1"/>
          <w:sz w:val="22"/>
          <w:szCs w:val="22"/>
        </w:rPr>
        <w:t>Registra a justificativa do autor da propositura de Lei, que</w:t>
      </w:r>
      <w:r w:rsidRPr="00B7060C">
        <w:rPr>
          <w:bCs/>
          <w:i/>
          <w:iCs/>
          <w:color w:val="000000" w:themeColor="text1"/>
          <w:sz w:val="22"/>
          <w:szCs w:val="22"/>
        </w:rPr>
        <w:t xml:space="preserve"> “</w:t>
      </w:r>
      <w:proofErr w:type="gramStart"/>
      <w:r w:rsidRPr="00B7060C">
        <w:rPr>
          <w:bCs/>
          <w:i/>
          <w:iCs/>
          <w:color w:val="000000" w:themeColor="text1"/>
          <w:sz w:val="22"/>
          <w:szCs w:val="22"/>
        </w:rPr>
        <w:t>(...) Anualmente</w:t>
      </w:r>
      <w:proofErr w:type="gramEnd"/>
      <w:r w:rsidRPr="00B7060C">
        <w:rPr>
          <w:bCs/>
          <w:i/>
          <w:iCs/>
          <w:color w:val="000000" w:themeColor="text1"/>
          <w:sz w:val="22"/>
          <w:szCs w:val="22"/>
        </w:rPr>
        <w:t xml:space="preserve"> o estudo publicado no Anuário Brasileiro de Segurança Pública, é amplamente divulgado, e os dos fatores mais alarmantes são os números de vítimas de suicídio. Ocorre que a falta de clareza sobre os dados de mortes de policiais em decorrência de lesão autoprovocada ou autoextermínio/suicídio afeta não apenas a categoria dos policiais, mas os rumos da Segurança Pública de todo o nosso Estado. Talvez em razão da insuficiência de informações qualificadas, o assunto tem sido pouco discutido. Sem referência fidedigna a respeito das mortes violentas intencionais de policiais da ativa, seja durante o serviço, de folga ou autoprovocada, dificilmente será́ possível a formulação de políticas que respondam ao problema e acolham profissionais com a saúde mental comprometida, mas que permanecem trabalhando em contato direto com a </w:t>
      </w:r>
      <w:proofErr w:type="gramStart"/>
      <w:r w:rsidRPr="00B7060C">
        <w:rPr>
          <w:bCs/>
          <w:i/>
          <w:iCs/>
          <w:color w:val="000000" w:themeColor="text1"/>
          <w:sz w:val="22"/>
          <w:szCs w:val="22"/>
        </w:rPr>
        <w:t>comunidade.(...)</w:t>
      </w:r>
      <w:proofErr w:type="gramEnd"/>
      <w:r w:rsidRPr="00B7060C">
        <w:rPr>
          <w:bCs/>
          <w:i/>
          <w:iCs/>
          <w:color w:val="000000" w:themeColor="text1"/>
          <w:sz w:val="22"/>
          <w:szCs w:val="22"/>
        </w:rPr>
        <w:t>”</w:t>
      </w:r>
    </w:p>
    <w:p w14:paraId="280BFAE0" w14:textId="0D902522" w:rsidR="00B7060C" w:rsidRPr="00B7060C" w:rsidRDefault="00B7060C" w:rsidP="00B7060C">
      <w:pPr>
        <w:tabs>
          <w:tab w:val="left" w:pos="3969"/>
        </w:tabs>
        <w:spacing w:line="360" w:lineRule="auto"/>
        <w:ind w:firstLine="851"/>
        <w:jc w:val="both"/>
        <w:rPr>
          <w:bCs/>
          <w:i/>
          <w:iCs/>
          <w:color w:val="000000" w:themeColor="text1"/>
          <w:sz w:val="22"/>
          <w:szCs w:val="22"/>
        </w:rPr>
      </w:pPr>
      <w:r w:rsidRPr="00B7060C">
        <w:rPr>
          <w:bCs/>
          <w:i/>
          <w:iCs/>
          <w:color w:val="000000" w:themeColor="text1"/>
          <w:sz w:val="22"/>
          <w:szCs w:val="22"/>
        </w:rPr>
        <w:t xml:space="preserve">  O autor ainda diz, “</w:t>
      </w:r>
      <w:proofErr w:type="gramStart"/>
      <w:r w:rsidRPr="00B7060C">
        <w:rPr>
          <w:bCs/>
          <w:i/>
          <w:iCs/>
          <w:color w:val="000000" w:themeColor="text1"/>
          <w:sz w:val="22"/>
          <w:szCs w:val="22"/>
        </w:rPr>
        <w:t>(...) Segundo</w:t>
      </w:r>
      <w:proofErr w:type="gramEnd"/>
      <w:r w:rsidRPr="00B7060C">
        <w:rPr>
          <w:bCs/>
          <w:i/>
          <w:iCs/>
          <w:color w:val="000000" w:themeColor="text1"/>
          <w:sz w:val="22"/>
          <w:szCs w:val="22"/>
        </w:rPr>
        <w:t xml:space="preserve"> pesquisa da Fundação Oswaldo Cruz (Fiocruz) a exposição ao risco e violência causa nos agentes de segurança, dentre outras complicações, implica uma forma de estresse que debilita e deprime, levando-os a desenvolver patologias psicossomáticas, fadiga crônica, insônia, pesadelos, hipersensibilidade, sentimento de culpa, problemas que são agravados pela exposição a novos fatos traumáticos. Um dos agravantes do estresse no trabalho do policial pode estar associado à limitação que a sociedade submete pessoas quanto às manifestações de suas angústias, frustrações e emoções. Esse fato fica ainda mais grave no caso do policial, pois, se não há espaço para que tais manifestações sejam reveladas e trabalhadas, então, possivelmente, esses sintomas podem ser prejudiciais diante de uma situação que envolve risco. (...)”</w:t>
      </w:r>
    </w:p>
    <w:p w14:paraId="6EA437E4" w14:textId="546520D2" w:rsidR="00B7060C" w:rsidRPr="00B7060C" w:rsidRDefault="00B7060C" w:rsidP="00B7060C">
      <w:pPr>
        <w:tabs>
          <w:tab w:val="left" w:pos="3969"/>
        </w:tabs>
        <w:spacing w:line="360" w:lineRule="auto"/>
        <w:ind w:firstLine="851"/>
        <w:jc w:val="both"/>
        <w:rPr>
          <w:bCs/>
          <w:i/>
          <w:iCs/>
          <w:color w:val="000000" w:themeColor="text1"/>
          <w:sz w:val="22"/>
          <w:szCs w:val="22"/>
        </w:rPr>
      </w:pPr>
      <w:r w:rsidRPr="00B7060C">
        <w:rPr>
          <w:bCs/>
          <w:i/>
          <w:iCs/>
          <w:color w:val="000000" w:themeColor="text1"/>
          <w:sz w:val="22"/>
          <w:szCs w:val="22"/>
        </w:rPr>
        <w:t xml:space="preserve"> Estar na linha de frente da segurança pública é colocar-se em risco todos os dias, servir e proteger a população maranhense tem seu “preço” e infelizmente as taxas de violência são crescentes e não existe uma maneira de começar/terminar o trabalho para o policial que vivencia a criminalidade nas ruas sem afetar a sua saúde mental. </w:t>
      </w:r>
    </w:p>
    <w:p w14:paraId="72FF94F4" w14:textId="0284F1B9" w:rsidR="00B7060C" w:rsidRPr="00A61279" w:rsidRDefault="00B7060C" w:rsidP="00B7060C">
      <w:pPr>
        <w:tabs>
          <w:tab w:val="left" w:pos="3969"/>
        </w:tabs>
        <w:spacing w:line="360" w:lineRule="auto"/>
        <w:ind w:firstLine="851"/>
        <w:jc w:val="both"/>
        <w:rPr>
          <w:bCs/>
          <w:i/>
          <w:iCs/>
          <w:color w:val="000000" w:themeColor="text1"/>
          <w:sz w:val="22"/>
          <w:szCs w:val="22"/>
        </w:rPr>
      </w:pPr>
      <w:r w:rsidRPr="00B7060C">
        <w:rPr>
          <w:bCs/>
          <w:i/>
          <w:iCs/>
          <w:color w:val="000000" w:themeColor="text1"/>
          <w:sz w:val="22"/>
          <w:szCs w:val="22"/>
        </w:rPr>
        <w:t>Ressalta-se que ainda existe um preconceito nas instituições de segurança que levam os profissionais a sofrerem em silêncio e, também, um motivo pelo qual muitas mortes por suicídio não sejam informadas pelas corporações, o modelo de policial forte e destemido por trás de sua farda impede, várias vezes que o policial peça ajuda. O convívio diário com a violência, com a morte, as exaustivas jornadas de trabalho, a falta de lazer e o convívio com a família, atenuam os problemas relacionados com a saúde mental e até mesmo física.</w:t>
      </w:r>
    </w:p>
    <w:p w14:paraId="7C55B266" w14:textId="18F10EBF" w:rsidR="00C27699" w:rsidRPr="00B7060C" w:rsidRDefault="00167F42" w:rsidP="000B0BE6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167F42">
        <w:rPr>
          <w:color w:val="1F2125"/>
          <w:sz w:val="22"/>
          <w:szCs w:val="22"/>
          <w:shd w:val="clear" w:color="auto" w:fill="FCF9F6"/>
        </w:rPr>
        <w:lastRenderedPageBreak/>
        <w:t> </w:t>
      </w:r>
      <w:r w:rsidR="00B7060C">
        <w:rPr>
          <w:color w:val="1F2125"/>
          <w:sz w:val="22"/>
          <w:szCs w:val="22"/>
          <w:shd w:val="clear" w:color="auto" w:fill="FCF9F6"/>
        </w:rPr>
        <w:t xml:space="preserve">      </w:t>
      </w:r>
      <w:r w:rsidR="00EE60D2">
        <w:rPr>
          <w:color w:val="1F2125"/>
          <w:sz w:val="22"/>
          <w:szCs w:val="22"/>
          <w:shd w:val="clear" w:color="auto" w:fill="FCF9F6"/>
        </w:rPr>
        <w:t xml:space="preserve">          </w:t>
      </w:r>
      <w:r w:rsidR="00B7060C" w:rsidRPr="00B7060C">
        <w:rPr>
          <w:color w:val="1F2125"/>
          <w:sz w:val="22"/>
          <w:szCs w:val="22"/>
          <w:shd w:val="clear" w:color="auto" w:fill="FCF9F6"/>
        </w:rPr>
        <w:t>Assim, é de extrema importância este Projeto de Lei, o qual estabelece a Política de atenção à saúde mental de Policiais Civis, Policiais Militares, Bombeiros Militares, Policiais Penais e demais profissionais da Segurança Pública do Estado do Maranhão, e abrange o planejamento, execução, controle e avaliação de todas as atividades relacionadas à saúde mental, de modo a possibilitar o pleno uso e gozo de seu potencial físico e mental.</w:t>
      </w:r>
    </w:p>
    <w:p w14:paraId="58EEF99F" w14:textId="316CFC05" w:rsidR="00AA796F" w:rsidRPr="000B0BE6" w:rsidRDefault="000B0BE6" w:rsidP="000B0B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B0BE6">
        <w:rPr>
          <w:color w:val="000000" w:themeColor="text1"/>
          <w:sz w:val="22"/>
          <w:szCs w:val="22"/>
        </w:rPr>
        <w:t xml:space="preserve">           </w:t>
      </w:r>
      <w:r w:rsidR="00B7060C">
        <w:rPr>
          <w:color w:val="000000" w:themeColor="text1"/>
          <w:sz w:val="22"/>
          <w:szCs w:val="22"/>
        </w:rPr>
        <w:t xml:space="preserve">     </w:t>
      </w:r>
      <w:r w:rsidR="00503D80" w:rsidRPr="000B0BE6">
        <w:rPr>
          <w:color w:val="000000" w:themeColor="text1"/>
          <w:sz w:val="22"/>
          <w:szCs w:val="22"/>
        </w:rPr>
        <w:t xml:space="preserve">Diante das considerações acima, </w:t>
      </w:r>
      <w:r w:rsidR="00B06E1D" w:rsidRPr="000B0BE6">
        <w:rPr>
          <w:color w:val="000000" w:themeColor="text1"/>
          <w:sz w:val="22"/>
          <w:szCs w:val="22"/>
        </w:rPr>
        <w:t>o Projeto de Lei deve prosperar em sede de análise de mérito nesta Comissão Temática</w:t>
      </w:r>
      <w:r w:rsidR="00503D80" w:rsidRPr="000B0BE6">
        <w:rPr>
          <w:color w:val="000000" w:themeColor="text1"/>
          <w:sz w:val="22"/>
          <w:szCs w:val="22"/>
        </w:rPr>
        <w:t xml:space="preserve"> Permanente</w:t>
      </w:r>
      <w:r w:rsidR="00B7060C">
        <w:rPr>
          <w:color w:val="000000" w:themeColor="text1"/>
          <w:sz w:val="22"/>
          <w:szCs w:val="22"/>
        </w:rPr>
        <w:t>,</w:t>
      </w:r>
      <w:r w:rsidR="00332C83" w:rsidRPr="000B0BE6">
        <w:rPr>
          <w:color w:val="000000" w:themeColor="text1"/>
          <w:sz w:val="22"/>
          <w:szCs w:val="22"/>
        </w:rPr>
        <w:t xml:space="preserve"> </w:t>
      </w:r>
      <w:r w:rsidR="00B06E1D" w:rsidRPr="000B0BE6">
        <w:rPr>
          <w:color w:val="000000" w:themeColor="text1"/>
          <w:sz w:val="22"/>
          <w:szCs w:val="22"/>
        </w:rPr>
        <w:t xml:space="preserve">motivo pelo qual </w:t>
      </w:r>
      <w:r w:rsidR="00B06E1D" w:rsidRPr="000B0BE6">
        <w:rPr>
          <w:iCs/>
          <w:color w:val="000000" w:themeColor="text1"/>
          <w:sz w:val="22"/>
          <w:szCs w:val="22"/>
        </w:rPr>
        <w:t>voto por sua aprovação</w:t>
      </w:r>
      <w:r w:rsidR="00B06E1D" w:rsidRPr="000B0BE6">
        <w:rPr>
          <w:color w:val="000000" w:themeColor="text1"/>
          <w:sz w:val="22"/>
          <w:szCs w:val="22"/>
        </w:rPr>
        <w:t>.</w:t>
      </w:r>
    </w:p>
    <w:p w14:paraId="193FAEC0" w14:textId="77777777" w:rsidR="00A61279" w:rsidRPr="00A61279" w:rsidRDefault="00A61279" w:rsidP="00A61279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bCs/>
          <w:color w:val="000000" w:themeColor="text1"/>
        </w:rPr>
      </w:pPr>
    </w:p>
    <w:p w14:paraId="0D05C691" w14:textId="473CDBBC" w:rsidR="003544EB" w:rsidRPr="00A61279" w:rsidRDefault="003544EB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61279">
        <w:rPr>
          <w:b/>
          <w:color w:val="000000" w:themeColor="text1"/>
          <w:sz w:val="22"/>
          <w:szCs w:val="22"/>
          <w:u w:val="single"/>
        </w:rPr>
        <w:t>VOTO D</w:t>
      </w:r>
      <w:r w:rsidR="00A61279" w:rsidRPr="00A61279">
        <w:rPr>
          <w:b/>
          <w:color w:val="000000" w:themeColor="text1"/>
          <w:sz w:val="22"/>
          <w:szCs w:val="22"/>
          <w:u w:val="single"/>
        </w:rPr>
        <w:t>O</w:t>
      </w:r>
      <w:r w:rsidRPr="00A61279">
        <w:rPr>
          <w:b/>
          <w:color w:val="000000" w:themeColor="text1"/>
          <w:sz w:val="22"/>
          <w:szCs w:val="22"/>
          <w:u w:val="single"/>
        </w:rPr>
        <w:t xml:space="preserve"> RELATOR:</w:t>
      </w:r>
      <w:r w:rsidR="00F70BF8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319F6C6A" w14:textId="424527E1" w:rsidR="003544EB" w:rsidRPr="00A61279" w:rsidRDefault="003544EB" w:rsidP="00F70BF8">
      <w:pPr>
        <w:spacing w:line="360" w:lineRule="auto"/>
        <w:ind w:right="18" w:firstLine="709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Diante do exposto, no âmbito exclusivo do </w:t>
      </w:r>
      <w:r w:rsidRPr="00A61279">
        <w:rPr>
          <w:i/>
          <w:iCs/>
          <w:color w:val="000000" w:themeColor="text1"/>
          <w:sz w:val="22"/>
          <w:szCs w:val="22"/>
        </w:rPr>
        <w:t>mérito</w:t>
      </w:r>
      <w:r w:rsidRPr="00A61279">
        <w:rPr>
          <w:color w:val="000000" w:themeColor="text1"/>
          <w:sz w:val="22"/>
          <w:szCs w:val="22"/>
        </w:rPr>
        <w:t xml:space="preserve">, voto pela </w:t>
      </w:r>
      <w:r w:rsidRPr="00A61279">
        <w:rPr>
          <w:b/>
          <w:color w:val="000000" w:themeColor="text1"/>
          <w:sz w:val="22"/>
          <w:szCs w:val="22"/>
        </w:rPr>
        <w:t xml:space="preserve">aprovação do Projeto de Lei </w:t>
      </w:r>
      <w:r w:rsidR="00F70BF8">
        <w:rPr>
          <w:b/>
          <w:color w:val="000000" w:themeColor="text1"/>
          <w:sz w:val="22"/>
          <w:szCs w:val="22"/>
        </w:rPr>
        <w:t xml:space="preserve">    </w:t>
      </w:r>
      <w:r w:rsidRPr="00A61279">
        <w:rPr>
          <w:b/>
          <w:color w:val="000000" w:themeColor="text1"/>
          <w:sz w:val="22"/>
          <w:szCs w:val="22"/>
        </w:rPr>
        <w:t xml:space="preserve">nº </w:t>
      </w:r>
      <w:r w:rsidR="00B7060C">
        <w:rPr>
          <w:b/>
          <w:color w:val="000000" w:themeColor="text1"/>
          <w:sz w:val="22"/>
          <w:szCs w:val="22"/>
        </w:rPr>
        <w:t>007</w:t>
      </w:r>
      <w:r w:rsidRPr="00A61279">
        <w:rPr>
          <w:b/>
          <w:color w:val="000000" w:themeColor="text1"/>
          <w:sz w:val="22"/>
          <w:szCs w:val="22"/>
        </w:rPr>
        <w:t>/20</w:t>
      </w:r>
      <w:r w:rsidR="00D01472" w:rsidRPr="00A61279">
        <w:rPr>
          <w:b/>
          <w:color w:val="000000" w:themeColor="text1"/>
          <w:sz w:val="22"/>
          <w:szCs w:val="22"/>
        </w:rPr>
        <w:t>2</w:t>
      </w:r>
      <w:r w:rsidR="00A92A9C">
        <w:rPr>
          <w:b/>
          <w:color w:val="000000" w:themeColor="text1"/>
          <w:sz w:val="22"/>
          <w:szCs w:val="22"/>
        </w:rPr>
        <w:t>4</w:t>
      </w:r>
      <w:r w:rsidRPr="00A61279">
        <w:rPr>
          <w:color w:val="000000" w:themeColor="text1"/>
          <w:sz w:val="22"/>
          <w:szCs w:val="22"/>
        </w:rPr>
        <w:t>.</w:t>
      </w:r>
    </w:p>
    <w:p w14:paraId="2076E63D" w14:textId="0159B0CA" w:rsidR="00F70BF8" w:rsidRDefault="003544EB" w:rsidP="00A92A9C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 É o voto.</w:t>
      </w:r>
    </w:p>
    <w:p w14:paraId="1209AEA7" w14:textId="77777777" w:rsidR="00F70BF8" w:rsidRDefault="00F70BF8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34197BA" w14:textId="0C6B78E5" w:rsidR="00AC2951" w:rsidRPr="00A61279" w:rsidRDefault="00AC2951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61279">
        <w:rPr>
          <w:b/>
          <w:color w:val="000000" w:themeColor="text1"/>
          <w:sz w:val="22"/>
          <w:szCs w:val="22"/>
          <w:u w:val="single"/>
        </w:rPr>
        <w:t>PARECER DA COMISSÃO:</w:t>
      </w:r>
    </w:p>
    <w:p w14:paraId="6666966E" w14:textId="0A53C9FC" w:rsidR="00E971B5" w:rsidRPr="00A61279" w:rsidRDefault="00E971B5" w:rsidP="00B7060C">
      <w:pPr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Os membros da </w:t>
      </w:r>
      <w:r w:rsidRPr="00A61279">
        <w:rPr>
          <w:b/>
          <w:color w:val="000000" w:themeColor="text1"/>
          <w:sz w:val="22"/>
          <w:szCs w:val="22"/>
        </w:rPr>
        <w:t>Comissão de Saúde</w:t>
      </w:r>
      <w:r w:rsidR="00BA41CE"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color w:val="000000" w:themeColor="text1"/>
          <w:sz w:val="22"/>
          <w:szCs w:val="22"/>
        </w:rPr>
        <w:t xml:space="preserve">votam pela </w:t>
      </w:r>
      <w:r w:rsidRPr="00A61279">
        <w:rPr>
          <w:b/>
          <w:color w:val="000000" w:themeColor="text1"/>
          <w:sz w:val="22"/>
          <w:szCs w:val="22"/>
        </w:rPr>
        <w:t xml:space="preserve">aprovação do Projeto de Lei </w:t>
      </w:r>
      <w:r w:rsidR="007A1C05" w:rsidRPr="00A61279">
        <w:rPr>
          <w:b/>
          <w:color w:val="000000" w:themeColor="text1"/>
          <w:sz w:val="22"/>
          <w:szCs w:val="22"/>
        </w:rPr>
        <w:t xml:space="preserve">  </w:t>
      </w:r>
      <w:r w:rsidR="00F70BF8">
        <w:rPr>
          <w:b/>
          <w:color w:val="000000" w:themeColor="text1"/>
          <w:sz w:val="22"/>
          <w:szCs w:val="22"/>
        </w:rPr>
        <w:t xml:space="preserve">                            </w:t>
      </w:r>
      <w:r w:rsidRPr="00A61279">
        <w:rPr>
          <w:b/>
          <w:color w:val="000000" w:themeColor="text1"/>
          <w:sz w:val="22"/>
          <w:szCs w:val="22"/>
        </w:rPr>
        <w:t xml:space="preserve">nº </w:t>
      </w:r>
      <w:r w:rsidR="00B7060C">
        <w:rPr>
          <w:b/>
          <w:color w:val="000000" w:themeColor="text1"/>
          <w:sz w:val="22"/>
          <w:szCs w:val="22"/>
        </w:rPr>
        <w:t>007</w:t>
      </w:r>
      <w:r w:rsidRPr="00A61279">
        <w:rPr>
          <w:b/>
          <w:color w:val="000000" w:themeColor="text1"/>
          <w:sz w:val="22"/>
          <w:szCs w:val="22"/>
        </w:rPr>
        <w:t>/20</w:t>
      </w:r>
      <w:r w:rsidR="00D01472" w:rsidRPr="00A61279">
        <w:rPr>
          <w:b/>
          <w:color w:val="000000" w:themeColor="text1"/>
          <w:sz w:val="22"/>
          <w:szCs w:val="22"/>
        </w:rPr>
        <w:t>2</w:t>
      </w:r>
      <w:r w:rsidR="00A92A9C">
        <w:rPr>
          <w:b/>
          <w:color w:val="000000" w:themeColor="text1"/>
          <w:sz w:val="22"/>
          <w:szCs w:val="22"/>
        </w:rPr>
        <w:t>4</w:t>
      </w:r>
      <w:r w:rsidRPr="00A61279">
        <w:rPr>
          <w:color w:val="000000" w:themeColor="text1"/>
          <w:sz w:val="22"/>
          <w:szCs w:val="22"/>
        </w:rPr>
        <w:t>, nos termos do voto d</w:t>
      </w:r>
      <w:r w:rsidR="00A61279" w:rsidRPr="00A61279">
        <w:rPr>
          <w:color w:val="000000" w:themeColor="text1"/>
          <w:sz w:val="22"/>
          <w:szCs w:val="22"/>
        </w:rPr>
        <w:t>o</w:t>
      </w:r>
      <w:r w:rsidR="001C0822"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color w:val="000000" w:themeColor="text1"/>
          <w:sz w:val="22"/>
          <w:szCs w:val="22"/>
        </w:rPr>
        <w:t>Relator.</w:t>
      </w:r>
    </w:p>
    <w:p w14:paraId="08A5EE54" w14:textId="63F4C42E" w:rsidR="00E971B5" w:rsidRDefault="00E971B5" w:rsidP="00B7060C">
      <w:pPr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>É o parecer.</w:t>
      </w:r>
    </w:p>
    <w:p w14:paraId="7F7B7006" w14:textId="122E1553" w:rsidR="00F70BF8" w:rsidRPr="00F70BF8" w:rsidRDefault="00F70BF8" w:rsidP="00B7060C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F70BF8">
        <w:rPr>
          <w:rFonts w:eastAsia="Calibri"/>
          <w:lang w:eastAsia="en-US"/>
        </w:rPr>
        <w:t xml:space="preserve">SALA DAS COMISSÕES “DEPUTADO LÉO FRANKLIM”, em </w:t>
      </w:r>
      <w:r w:rsidR="00B7060C">
        <w:rPr>
          <w:rFonts w:eastAsia="Calibri"/>
          <w:lang w:eastAsia="en-US"/>
        </w:rPr>
        <w:t>17</w:t>
      </w:r>
      <w:r w:rsidRPr="00F70BF8">
        <w:rPr>
          <w:rFonts w:eastAsia="Calibri"/>
          <w:lang w:eastAsia="en-US"/>
        </w:rPr>
        <w:t xml:space="preserve"> de </w:t>
      </w:r>
      <w:r w:rsidR="00B7060C">
        <w:rPr>
          <w:rFonts w:eastAsia="Calibri"/>
          <w:lang w:eastAsia="en-US"/>
        </w:rPr>
        <w:t xml:space="preserve">abril </w:t>
      </w:r>
      <w:r w:rsidRPr="00F70BF8">
        <w:rPr>
          <w:rFonts w:eastAsia="Calibri"/>
          <w:lang w:eastAsia="en-US"/>
        </w:rPr>
        <w:t xml:space="preserve">de 2024.  </w:t>
      </w:r>
    </w:p>
    <w:p w14:paraId="3D8583A7" w14:textId="77777777" w:rsidR="00F70BF8" w:rsidRPr="00F70BF8" w:rsidRDefault="00F70BF8" w:rsidP="00F70BF8">
      <w:pPr>
        <w:spacing w:line="360" w:lineRule="auto"/>
        <w:jc w:val="both"/>
        <w:rPr>
          <w:rFonts w:eastAsia="Calibri"/>
          <w:lang w:eastAsia="en-US"/>
        </w:rPr>
      </w:pPr>
    </w:p>
    <w:p w14:paraId="2E231F8B" w14:textId="5BAF7A02" w:rsidR="00960CF0" w:rsidRDefault="00F70BF8" w:rsidP="00960CF0">
      <w:pPr>
        <w:spacing w:line="360" w:lineRule="auto"/>
        <w:jc w:val="both"/>
        <w:rPr>
          <w:rFonts w:eastAsia="Calibri"/>
          <w:lang w:eastAsia="en-US"/>
        </w:rPr>
      </w:pPr>
      <w:r w:rsidRPr="00F70BF8">
        <w:rPr>
          <w:rFonts w:eastAsia="Calibri"/>
          <w:b/>
          <w:lang w:eastAsia="en-US"/>
        </w:rPr>
        <w:t xml:space="preserve">                                                         </w:t>
      </w:r>
      <w:r w:rsidR="00960CF0">
        <w:rPr>
          <w:rFonts w:eastAsia="Calibri"/>
          <w:b/>
          <w:lang w:eastAsia="en-US"/>
        </w:rPr>
        <w:t>Presidente: Deputada Doutora Vivianne</w:t>
      </w:r>
    </w:p>
    <w:p w14:paraId="147DE413" w14:textId="77777777" w:rsidR="00960CF0" w:rsidRDefault="00960CF0" w:rsidP="00960CF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Relator:  Deputado Davi Brandão</w:t>
      </w:r>
    </w:p>
    <w:p w14:paraId="3CA378CE" w14:textId="77777777" w:rsidR="00960CF0" w:rsidRDefault="00960CF0" w:rsidP="00960CF0">
      <w:pPr>
        <w:spacing w:line="360" w:lineRule="auto"/>
        <w:jc w:val="both"/>
        <w:rPr>
          <w:rFonts w:eastAsia="Calibri"/>
          <w:b/>
          <w:lang w:eastAsia="en-US"/>
        </w:rPr>
      </w:pPr>
    </w:p>
    <w:p w14:paraId="665E50BF" w14:textId="77777777" w:rsidR="00960CF0" w:rsidRDefault="00960CF0" w:rsidP="00960CF0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Vota a favor:                                                              Vota contra:</w:t>
      </w:r>
    </w:p>
    <w:p w14:paraId="4B4CAE64" w14:textId="77777777" w:rsidR="00960CF0" w:rsidRDefault="00960CF0" w:rsidP="00960CF0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Deputada Cláudia Coutinho                                     </w:t>
      </w:r>
    </w:p>
    <w:p w14:paraId="57CB0798" w14:textId="77777777" w:rsidR="00960CF0" w:rsidRDefault="00960CF0" w:rsidP="00960CF0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Deputado </w:t>
      </w:r>
      <w:proofErr w:type="spellStart"/>
      <w:r>
        <w:rPr>
          <w:rFonts w:eastAsia="Calibri"/>
          <w:b/>
          <w:lang w:eastAsia="en-US"/>
        </w:rPr>
        <w:t>Glalbert</w:t>
      </w:r>
      <w:proofErr w:type="spellEnd"/>
      <w:r>
        <w:rPr>
          <w:rFonts w:eastAsia="Calibri"/>
          <w:b/>
          <w:lang w:eastAsia="en-US"/>
        </w:rPr>
        <w:t xml:space="preserve"> Cutrim                                    </w:t>
      </w:r>
    </w:p>
    <w:p w14:paraId="22EF472F" w14:textId="77777777" w:rsidR="00960CF0" w:rsidRDefault="00960CF0" w:rsidP="00960CF0">
      <w:pPr>
        <w:spacing w:line="360" w:lineRule="auto"/>
        <w:jc w:val="both"/>
        <w:rPr>
          <w:rFonts w:eastAsia="Calibri"/>
          <w:b/>
          <w:color w:val="FF0000"/>
        </w:rPr>
      </w:pPr>
    </w:p>
    <w:p w14:paraId="508A9E4E" w14:textId="77777777" w:rsidR="00960CF0" w:rsidRDefault="00960CF0" w:rsidP="00960CF0">
      <w:pPr>
        <w:spacing w:line="360" w:lineRule="auto"/>
        <w:jc w:val="both"/>
        <w:rPr>
          <w:rFonts w:eastAsia="Calibri"/>
          <w:bCs/>
          <w:color w:val="FF0000"/>
        </w:rPr>
      </w:pPr>
      <w:r>
        <w:rPr>
          <w:b/>
          <w:color w:val="000000" w:themeColor="text1"/>
        </w:rPr>
        <w:t xml:space="preserve">   </w:t>
      </w:r>
    </w:p>
    <w:p w14:paraId="7EE99110" w14:textId="70E7F412" w:rsidR="00D01472" w:rsidRPr="00D01472" w:rsidRDefault="00D01472" w:rsidP="00960CF0">
      <w:pPr>
        <w:spacing w:line="360" w:lineRule="auto"/>
        <w:jc w:val="both"/>
        <w:rPr>
          <w:rFonts w:eastAsia="Calibri"/>
          <w:bCs/>
          <w:color w:val="FF0000"/>
        </w:rPr>
      </w:pPr>
    </w:p>
    <w:sectPr w:rsidR="00D01472" w:rsidRPr="00D01472" w:rsidSect="00A56929">
      <w:headerReference w:type="default" r:id="rId7"/>
      <w:pgSz w:w="11906" w:h="16838" w:code="9"/>
      <w:pgMar w:top="2836" w:right="127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ESTADO DO MARANHÃO</w:t>
    </w:r>
  </w:p>
  <w:p w14:paraId="1DA22BA6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ASSEMBLEIA LEGISLATIVA DO MARANHÃO</w:t>
    </w:r>
  </w:p>
  <w:p w14:paraId="71714F8D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INSTALADA EM 16 DE FEVEREIRO DE 1835</w:t>
    </w:r>
  </w:p>
  <w:p w14:paraId="2305C2AB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47F2"/>
    <w:rsid w:val="0002072E"/>
    <w:rsid w:val="0002282F"/>
    <w:rsid w:val="000237F1"/>
    <w:rsid w:val="0002397F"/>
    <w:rsid w:val="000274CD"/>
    <w:rsid w:val="00047811"/>
    <w:rsid w:val="0005473F"/>
    <w:rsid w:val="00057538"/>
    <w:rsid w:val="00057CA4"/>
    <w:rsid w:val="00060A05"/>
    <w:rsid w:val="00064EEE"/>
    <w:rsid w:val="000656B0"/>
    <w:rsid w:val="00066395"/>
    <w:rsid w:val="000700B8"/>
    <w:rsid w:val="00071056"/>
    <w:rsid w:val="00073288"/>
    <w:rsid w:val="00073F05"/>
    <w:rsid w:val="00074902"/>
    <w:rsid w:val="0007537A"/>
    <w:rsid w:val="00077AA5"/>
    <w:rsid w:val="00091279"/>
    <w:rsid w:val="0009655E"/>
    <w:rsid w:val="00097AA3"/>
    <w:rsid w:val="000A3537"/>
    <w:rsid w:val="000A6A65"/>
    <w:rsid w:val="000B08FC"/>
    <w:rsid w:val="000B0BE6"/>
    <w:rsid w:val="000C3200"/>
    <w:rsid w:val="000D1776"/>
    <w:rsid w:val="000D2473"/>
    <w:rsid w:val="000D34B2"/>
    <w:rsid w:val="000E06E2"/>
    <w:rsid w:val="000E3063"/>
    <w:rsid w:val="000E3282"/>
    <w:rsid w:val="000F02B8"/>
    <w:rsid w:val="000F02FD"/>
    <w:rsid w:val="001008DC"/>
    <w:rsid w:val="00102D5B"/>
    <w:rsid w:val="00103067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322B"/>
    <w:rsid w:val="00145312"/>
    <w:rsid w:val="001505CE"/>
    <w:rsid w:val="00150D2D"/>
    <w:rsid w:val="00162676"/>
    <w:rsid w:val="001650FB"/>
    <w:rsid w:val="00165314"/>
    <w:rsid w:val="00167F42"/>
    <w:rsid w:val="0017317A"/>
    <w:rsid w:val="001737A6"/>
    <w:rsid w:val="00177E02"/>
    <w:rsid w:val="00186393"/>
    <w:rsid w:val="00186435"/>
    <w:rsid w:val="001906E8"/>
    <w:rsid w:val="001924D0"/>
    <w:rsid w:val="0019555F"/>
    <w:rsid w:val="0019693D"/>
    <w:rsid w:val="001A6D5B"/>
    <w:rsid w:val="001A756A"/>
    <w:rsid w:val="001B6BAF"/>
    <w:rsid w:val="001C0822"/>
    <w:rsid w:val="001D3D7E"/>
    <w:rsid w:val="001F36A5"/>
    <w:rsid w:val="00201519"/>
    <w:rsid w:val="00202C17"/>
    <w:rsid w:val="0020498F"/>
    <w:rsid w:val="00205D95"/>
    <w:rsid w:val="002202F7"/>
    <w:rsid w:val="0022142C"/>
    <w:rsid w:val="00222308"/>
    <w:rsid w:val="0023525E"/>
    <w:rsid w:val="00243E18"/>
    <w:rsid w:val="0024594F"/>
    <w:rsid w:val="00246CD4"/>
    <w:rsid w:val="00264710"/>
    <w:rsid w:val="00265DF0"/>
    <w:rsid w:val="00270167"/>
    <w:rsid w:val="0028087A"/>
    <w:rsid w:val="00283192"/>
    <w:rsid w:val="00284CE0"/>
    <w:rsid w:val="00286343"/>
    <w:rsid w:val="00290EF2"/>
    <w:rsid w:val="00295C05"/>
    <w:rsid w:val="0029674F"/>
    <w:rsid w:val="00297F47"/>
    <w:rsid w:val="002A1814"/>
    <w:rsid w:val="002A19A0"/>
    <w:rsid w:val="002A3B0B"/>
    <w:rsid w:val="002A68B1"/>
    <w:rsid w:val="002B3F81"/>
    <w:rsid w:val="002B65A3"/>
    <w:rsid w:val="002C0234"/>
    <w:rsid w:val="002C4CD8"/>
    <w:rsid w:val="002D00FF"/>
    <w:rsid w:val="002D1627"/>
    <w:rsid w:val="002E0273"/>
    <w:rsid w:val="002E110C"/>
    <w:rsid w:val="002E390B"/>
    <w:rsid w:val="002E6383"/>
    <w:rsid w:val="00301411"/>
    <w:rsid w:val="003046EC"/>
    <w:rsid w:val="003055EB"/>
    <w:rsid w:val="0031173A"/>
    <w:rsid w:val="00314EEE"/>
    <w:rsid w:val="003266F4"/>
    <w:rsid w:val="003278B1"/>
    <w:rsid w:val="00330DA6"/>
    <w:rsid w:val="00332C83"/>
    <w:rsid w:val="00335225"/>
    <w:rsid w:val="00336A96"/>
    <w:rsid w:val="00343CDD"/>
    <w:rsid w:val="00344C16"/>
    <w:rsid w:val="0034782A"/>
    <w:rsid w:val="003544EB"/>
    <w:rsid w:val="00365F2D"/>
    <w:rsid w:val="00370A7C"/>
    <w:rsid w:val="0037253F"/>
    <w:rsid w:val="003738D1"/>
    <w:rsid w:val="00374243"/>
    <w:rsid w:val="00380D97"/>
    <w:rsid w:val="0038350F"/>
    <w:rsid w:val="00383879"/>
    <w:rsid w:val="00385EE6"/>
    <w:rsid w:val="00390796"/>
    <w:rsid w:val="00392FEC"/>
    <w:rsid w:val="003935B0"/>
    <w:rsid w:val="003A0D54"/>
    <w:rsid w:val="003A5B04"/>
    <w:rsid w:val="003A7C9F"/>
    <w:rsid w:val="003B6336"/>
    <w:rsid w:val="003B783B"/>
    <w:rsid w:val="003C2B46"/>
    <w:rsid w:val="003C3204"/>
    <w:rsid w:val="003D2FD8"/>
    <w:rsid w:val="003D33DC"/>
    <w:rsid w:val="003E16D7"/>
    <w:rsid w:val="003E5CC5"/>
    <w:rsid w:val="003E60AF"/>
    <w:rsid w:val="003E79A8"/>
    <w:rsid w:val="003F49D0"/>
    <w:rsid w:val="00401DEB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2F67"/>
    <w:rsid w:val="00453C8E"/>
    <w:rsid w:val="00466D24"/>
    <w:rsid w:val="004729CC"/>
    <w:rsid w:val="00472C08"/>
    <w:rsid w:val="00474B45"/>
    <w:rsid w:val="0047530C"/>
    <w:rsid w:val="004767FA"/>
    <w:rsid w:val="004835DD"/>
    <w:rsid w:val="004851C5"/>
    <w:rsid w:val="00490FE3"/>
    <w:rsid w:val="004A44FF"/>
    <w:rsid w:val="004A6401"/>
    <w:rsid w:val="004B6FC1"/>
    <w:rsid w:val="004C1510"/>
    <w:rsid w:val="004C1CD2"/>
    <w:rsid w:val="004C20F5"/>
    <w:rsid w:val="004C43B2"/>
    <w:rsid w:val="004D38D9"/>
    <w:rsid w:val="004D47EA"/>
    <w:rsid w:val="004E0C61"/>
    <w:rsid w:val="004E43E6"/>
    <w:rsid w:val="004E50B1"/>
    <w:rsid w:val="004E50B3"/>
    <w:rsid w:val="005003E8"/>
    <w:rsid w:val="00503D80"/>
    <w:rsid w:val="00506E3B"/>
    <w:rsid w:val="00507674"/>
    <w:rsid w:val="00512F05"/>
    <w:rsid w:val="00521604"/>
    <w:rsid w:val="00532BFD"/>
    <w:rsid w:val="005331DC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263A"/>
    <w:rsid w:val="005930A4"/>
    <w:rsid w:val="005967AB"/>
    <w:rsid w:val="005A6949"/>
    <w:rsid w:val="005A7D27"/>
    <w:rsid w:val="005B096E"/>
    <w:rsid w:val="005B3730"/>
    <w:rsid w:val="005B717C"/>
    <w:rsid w:val="005C1E12"/>
    <w:rsid w:val="005C244E"/>
    <w:rsid w:val="005C518B"/>
    <w:rsid w:val="005D0FF6"/>
    <w:rsid w:val="005D13F1"/>
    <w:rsid w:val="005D1572"/>
    <w:rsid w:val="005D1A56"/>
    <w:rsid w:val="005D630F"/>
    <w:rsid w:val="005E4957"/>
    <w:rsid w:val="005F3906"/>
    <w:rsid w:val="005F3CDF"/>
    <w:rsid w:val="0060086C"/>
    <w:rsid w:val="00601E10"/>
    <w:rsid w:val="00602495"/>
    <w:rsid w:val="00602822"/>
    <w:rsid w:val="00605BCC"/>
    <w:rsid w:val="006112F5"/>
    <w:rsid w:val="00615190"/>
    <w:rsid w:val="00623F14"/>
    <w:rsid w:val="00627A20"/>
    <w:rsid w:val="00631C50"/>
    <w:rsid w:val="00634BC7"/>
    <w:rsid w:val="00651712"/>
    <w:rsid w:val="00660EB0"/>
    <w:rsid w:val="00665FC3"/>
    <w:rsid w:val="0067279C"/>
    <w:rsid w:val="00675001"/>
    <w:rsid w:val="00680CAE"/>
    <w:rsid w:val="006837D0"/>
    <w:rsid w:val="006840C4"/>
    <w:rsid w:val="006914AD"/>
    <w:rsid w:val="00693E54"/>
    <w:rsid w:val="006A02F8"/>
    <w:rsid w:val="006A1E1A"/>
    <w:rsid w:val="006A28D2"/>
    <w:rsid w:val="006A6D11"/>
    <w:rsid w:val="006B1060"/>
    <w:rsid w:val="006B21ED"/>
    <w:rsid w:val="006B2442"/>
    <w:rsid w:val="006C48E1"/>
    <w:rsid w:val="006D441E"/>
    <w:rsid w:val="006D4EB5"/>
    <w:rsid w:val="006E1991"/>
    <w:rsid w:val="006F1BE0"/>
    <w:rsid w:val="006F4EA5"/>
    <w:rsid w:val="006F6A5D"/>
    <w:rsid w:val="006F6AF8"/>
    <w:rsid w:val="006F77B2"/>
    <w:rsid w:val="00700386"/>
    <w:rsid w:val="007136E6"/>
    <w:rsid w:val="007251B3"/>
    <w:rsid w:val="00725F9B"/>
    <w:rsid w:val="00730516"/>
    <w:rsid w:val="00733A2C"/>
    <w:rsid w:val="00736725"/>
    <w:rsid w:val="00741909"/>
    <w:rsid w:val="00742AD7"/>
    <w:rsid w:val="00744CFE"/>
    <w:rsid w:val="00745C47"/>
    <w:rsid w:val="0074607F"/>
    <w:rsid w:val="00753A31"/>
    <w:rsid w:val="00763A36"/>
    <w:rsid w:val="00767D0C"/>
    <w:rsid w:val="007724D0"/>
    <w:rsid w:val="007777D4"/>
    <w:rsid w:val="007836DF"/>
    <w:rsid w:val="00796C53"/>
    <w:rsid w:val="007A1C05"/>
    <w:rsid w:val="007A6D25"/>
    <w:rsid w:val="007B2617"/>
    <w:rsid w:val="007B4C87"/>
    <w:rsid w:val="007F12B1"/>
    <w:rsid w:val="00800F1A"/>
    <w:rsid w:val="008042D6"/>
    <w:rsid w:val="0082048F"/>
    <w:rsid w:val="00831FB7"/>
    <w:rsid w:val="008340D9"/>
    <w:rsid w:val="00835FD0"/>
    <w:rsid w:val="008400D3"/>
    <w:rsid w:val="00841E90"/>
    <w:rsid w:val="00847E84"/>
    <w:rsid w:val="0085196F"/>
    <w:rsid w:val="0086016E"/>
    <w:rsid w:val="00870718"/>
    <w:rsid w:val="008A07CE"/>
    <w:rsid w:val="008A7F52"/>
    <w:rsid w:val="008B5124"/>
    <w:rsid w:val="008C06D2"/>
    <w:rsid w:val="008C07AE"/>
    <w:rsid w:val="008D3A33"/>
    <w:rsid w:val="008E40E8"/>
    <w:rsid w:val="008F7053"/>
    <w:rsid w:val="00904173"/>
    <w:rsid w:val="009154FD"/>
    <w:rsid w:val="009164A8"/>
    <w:rsid w:val="009232B0"/>
    <w:rsid w:val="00930D57"/>
    <w:rsid w:val="00931BE6"/>
    <w:rsid w:val="0093337D"/>
    <w:rsid w:val="0093416E"/>
    <w:rsid w:val="0094503F"/>
    <w:rsid w:val="00950DC5"/>
    <w:rsid w:val="00956062"/>
    <w:rsid w:val="00957A2D"/>
    <w:rsid w:val="00960CF0"/>
    <w:rsid w:val="009678A0"/>
    <w:rsid w:val="009678F4"/>
    <w:rsid w:val="009704E3"/>
    <w:rsid w:val="00970CA9"/>
    <w:rsid w:val="009712AC"/>
    <w:rsid w:val="00973A53"/>
    <w:rsid w:val="0098243F"/>
    <w:rsid w:val="0098255A"/>
    <w:rsid w:val="0098427D"/>
    <w:rsid w:val="00986229"/>
    <w:rsid w:val="00986974"/>
    <w:rsid w:val="00992A42"/>
    <w:rsid w:val="00995B8A"/>
    <w:rsid w:val="009B2966"/>
    <w:rsid w:val="009B2C3B"/>
    <w:rsid w:val="009C2C8E"/>
    <w:rsid w:val="009C49FA"/>
    <w:rsid w:val="009D1B6A"/>
    <w:rsid w:val="009D1C10"/>
    <w:rsid w:val="009F34E5"/>
    <w:rsid w:val="009F47FF"/>
    <w:rsid w:val="00A05B5D"/>
    <w:rsid w:val="00A10D63"/>
    <w:rsid w:val="00A11433"/>
    <w:rsid w:val="00A12A8C"/>
    <w:rsid w:val="00A15908"/>
    <w:rsid w:val="00A20FF7"/>
    <w:rsid w:val="00A24651"/>
    <w:rsid w:val="00A330F0"/>
    <w:rsid w:val="00A423E1"/>
    <w:rsid w:val="00A446D4"/>
    <w:rsid w:val="00A44776"/>
    <w:rsid w:val="00A46009"/>
    <w:rsid w:val="00A4647F"/>
    <w:rsid w:val="00A531D3"/>
    <w:rsid w:val="00A56929"/>
    <w:rsid w:val="00A60FFB"/>
    <w:rsid w:val="00A61279"/>
    <w:rsid w:val="00A67EA1"/>
    <w:rsid w:val="00A707B9"/>
    <w:rsid w:val="00A7250F"/>
    <w:rsid w:val="00A80BF3"/>
    <w:rsid w:val="00A82BB5"/>
    <w:rsid w:val="00A832AD"/>
    <w:rsid w:val="00A92A9C"/>
    <w:rsid w:val="00A93A89"/>
    <w:rsid w:val="00A93E5B"/>
    <w:rsid w:val="00A95150"/>
    <w:rsid w:val="00AA796F"/>
    <w:rsid w:val="00AB29DF"/>
    <w:rsid w:val="00AB462A"/>
    <w:rsid w:val="00AB5303"/>
    <w:rsid w:val="00AC00A1"/>
    <w:rsid w:val="00AC2951"/>
    <w:rsid w:val="00AC39AF"/>
    <w:rsid w:val="00AD0B82"/>
    <w:rsid w:val="00AD163D"/>
    <w:rsid w:val="00AD5CCD"/>
    <w:rsid w:val="00AE38D0"/>
    <w:rsid w:val="00AE3E6E"/>
    <w:rsid w:val="00B0084D"/>
    <w:rsid w:val="00B06E1D"/>
    <w:rsid w:val="00B11A60"/>
    <w:rsid w:val="00B12D91"/>
    <w:rsid w:val="00B12F5D"/>
    <w:rsid w:val="00B1377D"/>
    <w:rsid w:val="00B175A2"/>
    <w:rsid w:val="00B23027"/>
    <w:rsid w:val="00B267E6"/>
    <w:rsid w:val="00B30930"/>
    <w:rsid w:val="00B3311C"/>
    <w:rsid w:val="00B33E1A"/>
    <w:rsid w:val="00B42B84"/>
    <w:rsid w:val="00B551D3"/>
    <w:rsid w:val="00B556DC"/>
    <w:rsid w:val="00B55E8A"/>
    <w:rsid w:val="00B63820"/>
    <w:rsid w:val="00B7060C"/>
    <w:rsid w:val="00B70FE8"/>
    <w:rsid w:val="00B72945"/>
    <w:rsid w:val="00B74956"/>
    <w:rsid w:val="00B7591C"/>
    <w:rsid w:val="00B75E2C"/>
    <w:rsid w:val="00B77C43"/>
    <w:rsid w:val="00B84E49"/>
    <w:rsid w:val="00B87FA8"/>
    <w:rsid w:val="00B9109E"/>
    <w:rsid w:val="00B93FBF"/>
    <w:rsid w:val="00BA13C1"/>
    <w:rsid w:val="00BA41CE"/>
    <w:rsid w:val="00BB049C"/>
    <w:rsid w:val="00BE11B1"/>
    <w:rsid w:val="00BE615F"/>
    <w:rsid w:val="00BF34BF"/>
    <w:rsid w:val="00BF3E43"/>
    <w:rsid w:val="00BF4E20"/>
    <w:rsid w:val="00BF6C19"/>
    <w:rsid w:val="00C01645"/>
    <w:rsid w:val="00C01C3B"/>
    <w:rsid w:val="00C04AC1"/>
    <w:rsid w:val="00C10222"/>
    <w:rsid w:val="00C10993"/>
    <w:rsid w:val="00C26280"/>
    <w:rsid w:val="00C2717E"/>
    <w:rsid w:val="00C27699"/>
    <w:rsid w:val="00C35015"/>
    <w:rsid w:val="00C35945"/>
    <w:rsid w:val="00C406EA"/>
    <w:rsid w:val="00C414E6"/>
    <w:rsid w:val="00C433A4"/>
    <w:rsid w:val="00C47167"/>
    <w:rsid w:val="00C60257"/>
    <w:rsid w:val="00C649EE"/>
    <w:rsid w:val="00C668A4"/>
    <w:rsid w:val="00C70BEC"/>
    <w:rsid w:val="00C8247E"/>
    <w:rsid w:val="00C87F57"/>
    <w:rsid w:val="00C91CAD"/>
    <w:rsid w:val="00C95CED"/>
    <w:rsid w:val="00CA0C5F"/>
    <w:rsid w:val="00CA1D58"/>
    <w:rsid w:val="00CA2425"/>
    <w:rsid w:val="00CA3673"/>
    <w:rsid w:val="00CB1670"/>
    <w:rsid w:val="00CB3802"/>
    <w:rsid w:val="00CB4392"/>
    <w:rsid w:val="00CB7AFD"/>
    <w:rsid w:val="00CC5587"/>
    <w:rsid w:val="00CC561E"/>
    <w:rsid w:val="00CC7044"/>
    <w:rsid w:val="00CD2B28"/>
    <w:rsid w:val="00CD6C00"/>
    <w:rsid w:val="00CE0D87"/>
    <w:rsid w:val="00CE2D91"/>
    <w:rsid w:val="00CF240C"/>
    <w:rsid w:val="00CF49E2"/>
    <w:rsid w:val="00CF53F2"/>
    <w:rsid w:val="00D01472"/>
    <w:rsid w:val="00D05155"/>
    <w:rsid w:val="00D259CF"/>
    <w:rsid w:val="00D2691B"/>
    <w:rsid w:val="00D307F6"/>
    <w:rsid w:val="00D338FA"/>
    <w:rsid w:val="00D340C6"/>
    <w:rsid w:val="00D400F2"/>
    <w:rsid w:val="00D41108"/>
    <w:rsid w:val="00D44CFF"/>
    <w:rsid w:val="00D44E51"/>
    <w:rsid w:val="00D46F36"/>
    <w:rsid w:val="00D47BFA"/>
    <w:rsid w:val="00D50612"/>
    <w:rsid w:val="00D51723"/>
    <w:rsid w:val="00D54870"/>
    <w:rsid w:val="00D55D4A"/>
    <w:rsid w:val="00D56FE6"/>
    <w:rsid w:val="00D6010D"/>
    <w:rsid w:val="00D6179C"/>
    <w:rsid w:val="00D63625"/>
    <w:rsid w:val="00D65644"/>
    <w:rsid w:val="00D76272"/>
    <w:rsid w:val="00D768F7"/>
    <w:rsid w:val="00D77160"/>
    <w:rsid w:val="00D777FE"/>
    <w:rsid w:val="00D86EA5"/>
    <w:rsid w:val="00D90ABD"/>
    <w:rsid w:val="00D94FF4"/>
    <w:rsid w:val="00DA5CA1"/>
    <w:rsid w:val="00DB0DE3"/>
    <w:rsid w:val="00DB6D9E"/>
    <w:rsid w:val="00DB7B87"/>
    <w:rsid w:val="00DC4DAA"/>
    <w:rsid w:val="00DD0415"/>
    <w:rsid w:val="00DD295C"/>
    <w:rsid w:val="00DD453D"/>
    <w:rsid w:val="00DD48E2"/>
    <w:rsid w:val="00DE105E"/>
    <w:rsid w:val="00DE3C86"/>
    <w:rsid w:val="00DE445A"/>
    <w:rsid w:val="00DE645D"/>
    <w:rsid w:val="00DE6CFC"/>
    <w:rsid w:val="00DF1696"/>
    <w:rsid w:val="00DF2B4E"/>
    <w:rsid w:val="00DF5A66"/>
    <w:rsid w:val="00DF7C4B"/>
    <w:rsid w:val="00E015E4"/>
    <w:rsid w:val="00E07121"/>
    <w:rsid w:val="00E119B1"/>
    <w:rsid w:val="00E15ED1"/>
    <w:rsid w:val="00E20A3B"/>
    <w:rsid w:val="00E212BA"/>
    <w:rsid w:val="00E26086"/>
    <w:rsid w:val="00E33460"/>
    <w:rsid w:val="00E34916"/>
    <w:rsid w:val="00E40DE0"/>
    <w:rsid w:val="00E41C3C"/>
    <w:rsid w:val="00E44A4C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D61"/>
    <w:rsid w:val="00EB7E32"/>
    <w:rsid w:val="00EC47E5"/>
    <w:rsid w:val="00ED12E5"/>
    <w:rsid w:val="00ED2EA5"/>
    <w:rsid w:val="00ED3EE5"/>
    <w:rsid w:val="00ED4608"/>
    <w:rsid w:val="00ED4B14"/>
    <w:rsid w:val="00ED7A64"/>
    <w:rsid w:val="00EE076F"/>
    <w:rsid w:val="00EE3E05"/>
    <w:rsid w:val="00EE60D2"/>
    <w:rsid w:val="00EF1539"/>
    <w:rsid w:val="00EF49E8"/>
    <w:rsid w:val="00EF5049"/>
    <w:rsid w:val="00F0072C"/>
    <w:rsid w:val="00F20406"/>
    <w:rsid w:val="00F2279C"/>
    <w:rsid w:val="00F26BD9"/>
    <w:rsid w:val="00F278B8"/>
    <w:rsid w:val="00F35D13"/>
    <w:rsid w:val="00F46665"/>
    <w:rsid w:val="00F46AFF"/>
    <w:rsid w:val="00F540B4"/>
    <w:rsid w:val="00F542F9"/>
    <w:rsid w:val="00F546CF"/>
    <w:rsid w:val="00F70BF8"/>
    <w:rsid w:val="00F72608"/>
    <w:rsid w:val="00F72927"/>
    <w:rsid w:val="00F72A1C"/>
    <w:rsid w:val="00F75571"/>
    <w:rsid w:val="00F778FE"/>
    <w:rsid w:val="00F8169D"/>
    <w:rsid w:val="00F90CE1"/>
    <w:rsid w:val="00FA4257"/>
    <w:rsid w:val="00FA6859"/>
    <w:rsid w:val="00FA7594"/>
    <w:rsid w:val="00FB260C"/>
    <w:rsid w:val="00FB7CA2"/>
    <w:rsid w:val="00FC67AB"/>
    <w:rsid w:val="00FD2350"/>
    <w:rsid w:val="00FE3F73"/>
    <w:rsid w:val="00FE51D5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  <w:style w:type="character" w:styleId="Hyperlink">
    <w:name w:val="Hyperlink"/>
    <w:basedOn w:val="Fontepargpadro"/>
    <w:unhideWhenUsed/>
    <w:rsid w:val="003C2B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A6859"/>
    <w:pPr>
      <w:spacing w:line="276" w:lineRule="auto"/>
      <w:ind w:firstLine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A6859"/>
    <w:rPr>
      <w:rFonts w:ascii="Calibri" w:eastAsia="Calibri" w:hAnsi="Calibri" w:cs="Arial"/>
      <w:sz w:val="22"/>
      <w:szCs w:val="22"/>
      <w:lang w:eastAsia="en-US"/>
    </w:rPr>
  </w:style>
  <w:style w:type="character" w:styleId="Refdenotaderodap">
    <w:name w:val="footnote reference"/>
    <w:uiPriority w:val="99"/>
    <w:semiHidden/>
    <w:unhideWhenUsed/>
    <w:rsid w:val="00FA685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5692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0F1A"/>
    <w:rPr>
      <w:b/>
      <w:bCs/>
    </w:rPr>
  </w:style>
  <w:style w:type="paragraph" w:styleId="SemEspaamento">
    <w:name w:val="No Spacing"/>
    <w:uiPriority w:val="1"/>
    <w:qFormat/>
    <w:rsid w:val="00A61279"/>
    <w:rPr>
      <w:sz w:val="24"/>
      <w:szCs w:val="24"/>
    </w:rPr>
  </w:style>
  <w:style w:type="character" w:customStyle="1" w:styleId="hgkelc">
    <w:name w:val="hgkelc"/>
    <w:basedOn w:val="Fontepargpadro"/>
    <w:rsid w:val="00A61279"/>
  </w:style>
  <w:style w:type="character" w:customStyle="1" w:styleId="kx21rb">
    <w:name w:val="kx21rb"/>
    <w:basedOn w:val="Fontepargpadro"/>
    <w:rsid w:val="00A61279"/>
  </w:style>
  <w:style w:type="paragraph" w:styleId="Corpodetexto">
    <w:name w:val="Body Text"/>
    <w:basedOn w:val="Normal"/>
    <w:link w:val="CorpodetextoChar"/>
    <w:uiPriority w:val="99"/>
    <w:unhideWhenUsed/>
    <w:rsid w:val="00B137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B1377D"/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B759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A989-9FB6-4409-A2E4-F41B0EA7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Leibe Prazeres Barros Madeira</cp:lastModifiedBy>
  <cp:revision>2</cp:revision>
  <cp:lastPrinted>2024-03-06T18:42:00Z</cp:lastPrinted>
  <dcterms:created xsi:type="dcterms:W3CDTF">2024-04-24T14:09:00Z</dcterms:created>
  <dcterms:modified xsi:type="dcterms:W3CDTF">2024-04-24T14:09:00Z</dcterms:modified>
</cp:coreProperties>
</file>