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3CDE18" w14:textId="77777777" w:rsidR="00251902" w:rsidRDefault="00251902" w:rsidP="007B2617">
      <w:pPr>
        <w:spacing w:line="360" w:lineRule="auto"/>
        <w:jc w:val="center"/>
        <w:rPr>
          <w:b/>
          <w:sz w:val="22"/>
          <w:szCs w:val="22"/>
          <w:u w:val="single"/>
        </w:rPr>
      </w:pPr>
    </w:p>
    <w:p w14:paraId="641D7369" w14:textId="57E06984" w:rsidR="007B2617" w:rsidRPr="00D65956" w:rsidRDefault="007B2617" w:rsidP="007B2617">
      <w:pPr>
        <w:spacing w:line="360" w:lineRule="auto"/>
        <w:jc w:val="center"/>
        <w:rPr>
          <w:b/>
          <w:sz w:val="22"/>
          <w:szCs w:val="22"/>
          <w:u w:val="single"/>
        </w:rPr>
      </w:pPr>
      <w:r w:rsidRPr="00D65956">
        <w:rPr>
          <w:b/>
          <w:sz w:val="22"/>
          <w:szCs w:val="22"/>
          <w:u w:val="single"/>
        </w:rPr>
        <w:t xml:space="preserve">COMISSÃO DE CONSTITUIÇÃO, JUSTIÇA E </w:t>
      </w:r>
      <w:r w:rsidR="00117A5A" w:rsidRPr="00D65956">
        <w:rPr>
          <w:b/>
          <w:sz w:val="22"/>
          <w:szCs w:val="22"/>
          <w:u w:val="single"/>
        </w:rPr>
        <w:t>CIDADANIA</w:t>
      </w:r>
    </w:p>
    <w:p w14:paraId="58E17FF9" w14:textId="7A12D24C" w:rsidR="007B2617" w:rsidRPr="00D65956" w:rsidRDefault="007B2617" w:rsidP="007B2617">
      <w:pPr>
        <w:spacing w:line="360" w:lineRule="auto"/>
        <w:jc w:val="center"/>
        <w:rPr>
          <w:b/>
          <w:sz w:val="22"/>
          <w:szCs w:val="22"/>
          <w:u w:val="single"/>
        </w:rPr>
      </w:pPr>
      <w:r w:rsidRPr="00D65956">
        <w:rPr>
          <w:b/>
          <w:sz w:val="22"/>
          <w:szCs w:val="22"/>
          <w:u w:val="single"/>
        </w:rPr>
        <w:t xml:space="preserve">PARECER </w:t>
      </w:r>
      <w:r w:rsidR="001E2766" w:rsidRPr="00D65956">
        <w:rPr>
          <w:b/>
          <w:sz w:val="22"/>
          <w:szCs w:val="22"/>
          <w:u w:val="single"/>
        </w:rPr>
        <w:t>Nº</w:t>
      </w:r>
      <w:r w:rsidR="006A15C1">
        <w:rPr>
          <w:b/>
          <w:sz w:val="22"/>
          <w:szCs w:val="22"/>
          <w:u w:val="single"/>
        </w:rPr>
        <w:t xml:space="preserve"> </w:t>
      </w:r>
      <w:r w:rsidR="009C72A0">
        <w:rPr>
          <w:b/>
          <w:sz w:val="22"/>
          <w:szCs w:val="22"/>
          <w:u w:val="single"/>
        </w:rPr>
        <w:t>007</w:t>
      </w:r>
      <w:r w:rsidR="00251902">
        <w:rPr>
          <w:b/>
          <w:sz w:val="22"/>
          <w:szCs w:val="22"/>
          <w:u w:val="single"/>
        </w:rPr>
        <w:t xml:space="preserve"> </w:t>
      </w:r>
      <w:r w:rsidR="004C2C6C" w:rsidRPr="00D65956">
        <w:rPr>
          <w:b/>
          <w:sz w:val="22"/>
          <w:szCs w:val="22"/>
          <w:u w:val="single"/>
        </w:rPr>
        <w:t>/</w:t>
      </w:r>
      <w:r w:rsidR="00795B71" w:rsidRPr="00D65956">
        <w:rPr>
          <w:b/>
          <w:sz w:val="22"/>
          <w:szCs w:val="22"/>
          <w:u w:val="single"/>
        </w:rPr>
        <w:t xml:space="preserve"> </w:t>
      </w:r>
      <w:r w:rsidRPr="00D65956">
        <w:rPr>
          <w:b/>
          <w:sz w:val="22"/>
          <w:szCs w:val="22"/>
          <w:u w:val="single"/>
        </w:rPr>
        <w:t>20</w:t>
      </w:r>
      <w:r w:rsidR="0099652D" w:rsidRPr="00D65956">
        <w:rPr>
          <w:b/>
          <w:sz w:val="22"/>
          <w:szCs w:val="22"/>
          <w:u w:val="single"/>
        </w:rPr>
        <w:t>2</w:t>
      </w:r>
      <w:r w:rsidR="009C72A0">
        <w:rPr>
          <w:b/>
          <w:sz w:val="22"/>
          <w:szCs w:val="22"/>
          <w:u w:val="single"/>
        </w:rPr>
        <w:t>5</w:t>
      </w:r>
    </w:p>
    <w:p w14:paraId="76E3C5AB" w14:textId="77777777" w:rsidR="007B2617" w:rsidRPr="00251902" w:rsidRDefault="007B2617" w:rsidP="007B2617">
      <w:pPr>
        <w:spacing w:line="360" w:lineRule="auto"/>
        <w:rPr>
          <w:b/>
          <w:u w:val="single"/>
        </w:rPr>
      </w:pPr>
      <w:r w:rsidRPr="00251902">
        <w:rPr>
          <w:b/>
          <w:u w:val="single"/>
        </w:rPr>
        <w:t>RELATÓRIO:</w:t>
      </w:r>
    </w:p>
    <w:p w14:paraId="27E26C59" w14:textId="6E41A8FF" w:rsidR="006A15C1" w:rsidRPr="000B49B0" w:rsidRDefault="00F30B6F" w:rsidP="00703BE1">
      <w:pPr>
        <w:spacing w:line="360" w:lineRule="auto"/>
        <w:ind w:firstLine="851"/>
        <w:jc w:val="both"/>
        <w:rPr>
          <w:i/>
          <w:iCs/>
        </w:rPr>
      </w:pPr>
      <w:r w:rsidRPr="00251902">
        <w:t xml:space="preserve">Trata-se </w:t>
      </w:r>
      <w:r w:rsidR="00CE56E4" w:rsidRPr="00251902">
        <w:t xml:space="preserve">da análise </w:t>
      </w:r>
      <w:r w:rsidRPr="00251902">
        <w:t>d</w:t>
      </w:r>
      <w:r w:rsidR="00CE56E4" w:rsidRPr="00251902">
        <w:t>o</w:t>
      </w:r>
      <w:r w:rsidRPr="00251902">
        <w:t xml:space="preserve"> </w:t>
      </w:r>
      <w:r w:rsidRPr="00251902">
        <w:rPr>
          <w:b/>
        </w:rPr>
        <w:t xml:space="preserve">Projeto </w:t>
      </w:r>
      <w:r w:rsidR="003E3B8D" w:rsidRPr="00251902">
        <w:rPr>
          <w:b/>
        </w:rPr>
        <w:t xml:space="preserve">de </w:t>
      </w:r>
      <w:r w:rsidRPr="00251902">
        <w:rPr>
          <w:b/>
        </w:rPr>
        <w:t xml:space="preserve">Lei </w:t>
      </w:r>
      <w:r w:rsidR="00C372C1" w:rsidRPr="00251902">
        <w:rPr>
          <w:b/>
        </w:rPr>
        <w:t xml:space="preserve">nº </w:t>
      </w:r>
      <w:r w:rsidR="00703BE1">
        <w:rPr>
          <w:b/>
        </w:rPr>
        <w:t>454</w:t>
      </w:r>
      <w:r w:rsidR="002B4C48">
        <w:rPr>
          <w:b/>
        </w:rPr>
        <w:t>/2024</w:t>
      </w:r>
      <w:r w:rsidR="004B1B28" w:rsidRPr="004B1B28">
        <w:rPr>
          <w:b/>
        </w:rPr>
        <w:t xml:space="preserve">, de autoria do Senhor Deputado </w:t>
      </w:r>
      <w:r w:rsidR="00703BE1">
        <w:rPr>
          <w:b/>
        </w:rPr>
        <w:t>Júlio Mendonça</w:t>
      </w:r>
      <w:r w:rsidR="004B1B28" w:rsidRPr="004B1B28">
        <w:rPr>
          <w:b/>
        </w:rPr>
        <w:t>, que</w:t>
      </w:r>
      <w:r w:rsidR="00703BE1">
        <w:rPr>
          <w:b/>
        </w:rPr>
        <w:t xml:space="preserve"> Institui a </w:t>
      </w:r>
      <w:r w:rsidR="00703BE1" w:rsidRPr="00703BE1">
        <w:rPr>
          <w:b/>
        </w:rPr>
        <w:t>Campanha de Conscientização sobre a Cinomose Canina"</w:t>
      </w:r>
      <w:r w:rsidR="00703BE1">
        <w:rPr>
          <w:b/>
        </w:rPr>
        <w:t>,</w:t>
      </w:r>
      <w:r w:rsidR="00703BE1" w:rsidRPr="00703BE1">
        <w:rPr>
          <w:b/>
        </w:rPr>
        <w:t xml:space="preserve"> no </w:t>
      </w:r>
      <w:r w:rsidR="00703BE1">
        <w:rPr>
          <w:b/>
        </w:rPr>
        <w:t xml:space="preserve">âmbito do </w:t>
      </w:r>
      <w:r w:rsidR="00703BE1" w:rsidRPr="00703BE1">
        <w:rPr>
          <w:b/>
        </w:rPr>
        <w:t>Estado do Maranhão</w:t>
      </w:r>
      <w:r w:rsidR="002B4C48" w:rsidRPr="002B4C48">
        <w:rPr>
          <w:b/>
        </w:rPr>
        <w:t>.</w:t>
      </w:r>
    </w:p>
    <w:p w14:paraId="0CC1EE94" w14:textId="34DBE3C9" w:rsidR="004B1B28" w:rsidRPr="002B4C48" w:rsidRDefault="0069662D" w:rsidP="00703BE1">
      <w:pPr>
        <w:pStyle w:val="NormalWeb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i/>
          <w:iCs/>
        </w:rPr>
      </w:pPr>
      <w:r w:rsidRPr="00251902">
        <w:t>A Campanha</w:t>
      </w:r>
      <w:r w:rsidR="0075022C" w:rsidRPr="00251902">
        <w:t xml:space="preserve"> de que trata o presente </w:t>
      </w:r>
      <w:r w:rsidR="001A6BF1">
        <w:t>P</w:t>
      </w:r>
      <w:r w:rsidR="0075022C" w:rsidRPr="00251902">
        <w:t xml:space="preserve">rojeto de </w:t>
      </w:r>
      <w:r w:rsidR="001A6BF1">
        <w:t>L</w:t>
      </w:r>
      <w:r w:rsidR="0075022C" w:rsidRPr="00251902">
        <w:t xml:space="preserve">ei, </w:t>
      </w:r>
      <w:r w:rsidR="004B1B28">
        <w:t>tem</w:t>
      </w:r>
      <w:r w:rsidR="004B1B28" w:rsidRPr="004B1B28">
        <w:t xml:space="preserve"> </w:t>
      </w:r>
      <w:r w:rsidR="004B1B28">
        <w:t>como</w:t>
      </w:r>
      <w:r w:rsidR="004B1B28" w:rsidRPr="004B1B28">
        <w:t xml:space="preserve"> </w:t>
      </w:r>
      <w:r w:rsidR="00703BE1">
        <w:t xml:space="preserve">objetivo de informar, sensibilizar e educar a população sobre os riscos, prevenção, sintomas e tratamento da cinomose em cães, tendo como diretrizes: </w:t>
      </w:r>
      <w:r w:rsidR="00703BE1" w:rsidRPr="00703BE1">
        <w:rPr>
          <w:i/>
          <w:iCs/>
        </w:rPr>
        <w:t>Incentivar a divulgação sobre as formas de transmissão da cinomose canina, primariamente por meio do contato com fluidos de animais contaminados, afetando sobretudo filhotes que não completaram o esquema vacinal; Incentivar a divulgação ampla dos sintomas mais frequentes da doença, tais como perda de apetite, febre, diarreia, vômito, corrimento ocular e paralisias;  Incentivar o fornecimento de informações sobre a disponibilidade de tratamentos, ressaltando a importância de buscar orientação e prescrição veterinária para garantir a eficácia do processo de recuperação; Estimular a adoção de medidas preventivas, destacando a importância da vacinação polivalente e orientando sobre a necessidade de evitar o contato de filhotes com outros cães antes da conclusão do esquema de vacinação contra a cinomose.</w:t>
      </w:r>
    </w:p>
    <w:p w14:paraId="7B03555E" w14:textId="02580D7F" w:rsidR="000F3B7D" w:rsidRPr="00251902" w:rsidRDefault="000F3B7D" w:rsidP="00703BE1">
      <w:pPr>
        <w:spacing w:line="360" w:lineRule="auto"/>
        <w:ind w:firstLine="851"/>
        <w:jc w:val="both"/>
      </w:pPr>
      <w:r w:rsidRPr="00251902">
        <w:t>Deve-se notar que a possibilidade de legislar é distribuída pela Constituição, entre os Poderes (Executivo, Judiciário e Legislativo), Órgãos (Ministério Público e Tribunal de Contas) e Entes Federados (União, Estado e Município). Cada qual exercerá dentro de determinado</w:t>
      </w:r>
      <w:r w:rsidR="00703BB9" w:rsidRPr="00251902">
        <w:t>s</w:t>
      </w:r>
      <w:r w:rsidRPr="00251902">
        <w:t xml:space="preserve"> limites. O legislador deve então levar em consideração tais vicissitudes no seu trabalho de elaboração normativa.</w:t>
      </w:r>
    </w:p>
    <w:p w14:paraId="49EEE9DD" w14:textId="28142527" w:rsidR="000F3B7D" w:rsidRPr="00251902" w:rsidRDefault="000F3B7D" w:rsidP="00EF5641">
      <w:pPr>
        <w:spacing w:line="360" w:lineRule="auto"/>
        <w:ind w:firstLine="851"/>
        <w:jc w:val="both"/>
      </w:pPr>
      <w:r w:rsidRPr="00251902">
        <w:t>Da análise da proposição constata-se que a medida é de natureza legislativa e de iniciativa concorrente, em obediência aos ditames no Art.4</w:t>
      </w:r>
      <w:r w:rsidR="00CE56E4" w:rsidRPr="00251902">
        <w:t>2</w:t>
      </w:r>
      <w:r w:rsidRPr="00251902">
        <w:t>, da CE/89.</w:t>
      </w:r>
    </w:p>
    <w:p w14:paraId="13B8A018" w14:textId="31B84B0B" w:rsidR="00781C86" w:rsidRPr="000B49B0" w:rsidRDefault="00781C86" w:rsidP="00EF5641">
      <w:pPr>
        <w:spacing w:line="360" w:lineRule="auto"/>
        <w:ind w:firstLine="851"/>
        <w:jc w:val="both"/>
        <w:rPr>
          <w:i/>
        </w:rPr>
      </w:pPr>
      <w:r w:rsidRPr="000B49B0">
        <w:t>Com efeito, o Estado do Maranhão em seu Poder Decorrente estabeleceu em sua Constituição Estadual no art. 43, “</w:t>
      </w:r>
      <w:r w:rsidRPr="000B49B0">
        <w:rPr>
          <w:i/>
        </w:rPr>
        <w:t>a competência privativa do Chefe do Poder Executivo, dentre outras, a criação, estruturação e atribuições das Secretarias de Estado ou órgãos equivalentes e outros órgãos da administração pública estadual”</w:t>
      </w:r>
      <w:r w:rsidR="00703BB9" w:rsidRPr="000B49B0">
        <w:rPr>
          <w:i/>
        </w:rPr>
        <w:t>.</w:t>
      </w:r>
      <w:r w:rsidRPr="000B49B0">
        <w:rPr>
          <w:i/>
        </w:rPr>
        <w:t xml:space="preserve">       </w:t>
      </w:r>
    </w:p>
    <w:p w14:paraId="290CF95D" w14:textId="77777777" w:rsidR="00703BE1" w:rsidRDefault="00703BE1" w:rsidP="00EF5641">
      <w:pPr>
        <w:spacing w:line="360" w:lineRule="auto"/>
        <w:ind w:firstLine="851"/>
        <w:jc w:val="both"/>
      </w:pPr>
    </w:p>
    <w:p w14:paraId="55205BD0" w14:textId="77777777" w:rsidR="00703BE1" w:rsidRDefault="00703BE1" w:rsidP="00703BE1">
      <w:pPr>
        <w:spacing w:line="360" w:lineRule="auto"/>
        <w:ind w:firstLine="851"/>
        <w:jc w:val="both"/>
        <w:rPr>
          <w:rFonts w:eastAsia="Calibri"/>
          <w:lang w:eastAsia="en-US"/>
        </w:rPr>
      </w:pPr>
    </w:p>
    <w:p w14:paraId="3DF222F0" w14:textId="7D62DF60" w:rsidR="00703BE1" w:rsidRPr="00703BE1" w:rsidRDefault="00703BE1" w:rsidP="00703BE1">
      <w:pPr>
        <w:spacing w:line="360" w:lineRule="auto"/>
        <w:ind w:firstLine="851"/>
        <w:jc w:val="both"/>
        <w:rPr>
          <w:rFonts w:eastAsia="Calibri"/>
          <w:lang w:eastAsia="en-US"/>
        </w:rPr>
      </w:pPr>
      <w:r w:rsidRPr="00703BE1">
        <w:rPr>
          <w:rFonts w:eastAsia="Calibri"/>
          <w:lang w:eastAsia="en-US"/>
        </w:rPr>
        <w:t>Dessa forma, é importante lembrar ainda, que o Poder Legislativo não possui competência para criar programas de governo, ou seja, políticas públicas, uma vez que a elaboração e a execução de plano ou programa são atividades inseridas no rol de competências do Executivo.</w:t>
      </w:r>
    </w:p>
    <w:p w14:paraId="01062633" w14:textId="77777777" w:rsidR="00703BE1" w:rsidRPr="00703BE1" w:rsidRDefault="00703BE1" w:rsidP="00703BE1">
      <w:pPr>
        <w:autoSpaceDE w:val="0"/>
        <w:autoSpaceDN w:val="0"/>
        <w:adjustRightInd w:val="0"/>
        <w:spacing w:after="120" w:line="360" w:lineRule="auto"/>
        <w:ind w:firstLine="851"/>
        <w:jc w:val="both"/>
        <w:rPr>
          <w:rFonts w:eastAsia="Calibri"/>
          <w:lang w:eastAsia="en-US"/>
        </w:rPr>
      </w:pPr>
      <w:r w:rsidRPr="00703BE1">
        <w:rPr>
          <w:rFonts w:eastAsia="Calibri"/>
          <w:lang w:eastAsia="en-US"/>
        </w:rPr>
        <w:t xml:space="preserve">Entretanto, as </w:t>
      </w:r>
      <w:r w:rsidRPr="00703BE1">
        <w:rPr>
          <w:rFonts w:eastAsia="Calibri"/>
          <w:b/>
          <w:bCs/>
          <w:lang w:eastAsia="en-US"/>
        </w:rPr>
        <w:t>diretrizes estabelecidas no Projeto de Lei</w:t>
      </w:r>
      <w:r w:rsidRPr="00703BE1">
        <w:rPr>
          <w:rFonts w:eastAsia="Calibri"/>
          <w:lang w:eastAsia="en-US"/>
        </w:rPr>
        <w:t xml:space="preserve"> </w:t>
      </w:r>
      <w:r w:rsidRPr="00703BE1">
        <w:rPr>
          <w:rFonts w:eastAsia="Calibri"/>
          <w:b/>
          <w:bCs/>
          <w:lang w:eastAsia="en-US"/>
        </w:rPr>
        <w:t>não</w:t>
      </w:r>
      <w:r w:rsidRPr="00703BE1">
        <w:rPr>
          <w:rFonts w:eastAsia="Calibri"/>
          <w:lang w:eastAsia="en-US"/>
        </w:rPr>
        <w:t xml:space="preserve"> possuem características essenciais para se enquadrar em programa ou política de governo, que implicaria na violação do princípio da separação dos poderes, e por consequência, seria matéria de competência exclusiva do chefe do Poder Executivo Estadual.</w:t>
      </w:r>
    </w:p>
    <w:p w14:paraId="279F4ED5" w14:textId="20E48B4D" w:rsidR="00703BE1" w:rsidRPr="00703BE1" w:rsidRDefault="00703BE1" w:rsidP="00703BE1">
      <w:pPr>
        <w:spacing w:line="360" w:lineRule="auto"/>
        <w:ind w:firstLine="851"/>
        <w:jc w:val="both"/>
        <w:textAlignment w:val="baseline"/>
        <w:rPr>
          <w:rFonts w:eastAsia="Calibri"/>
          <w:lang w:eastAsia="en-US"/>
        </w:rPr>
      </w:pPr>
      <w:r w:rsidRPr="00703BE1">
        <w:rPr>
          <w:rFonts w:eastAsia="Calibri"/>
          <w:lang w:eastAsia="en-US"/>
        </w:rPr>
        <w:t xml:space="preserve">Além disso, ultrapassando o aspecto formal, </w:t>
      </w:r>
      <w:r w:rsidRPr="00703BE1">
        <w:rPr>
          <w:rFonts w:eastAsia="Century Gothic"/>
          <w:color w:val="000000"/>
          <w:lang w:eastAsia="en-US"/>
        </w:rPr>
        <w:t>o art. 196</w:t>
      </w:r>
      <w:r>
        <w:rPr>
          <w:rFonts w:eastAsia="Century Gothic"/>
          <w:color w:val="000000"/>
          <w:lang w:eastAsia="en-US"/>
        </w:rPr>
        <w:t>,</w:t>
      </w:r>
      <w:r w:rsidRPr="00703BE1">
        <w:rPr>
          <w:rFonts w:eastAsia="Century Gothic"/>
          <w:color w:val="000000"/>
          <w:lang w:eastAsia="en-US"/>
        </w:rPr>
        <w:t xml:space="preserve"> da Constituição Federal</w:t>
      </w:r>
      <w:r>
        <w:rPr>
          <w:rFonts w:eastAsia="Century Gothic"/>
          <w:color w:val="000000"/>
          <w:lang w:eastAsia="en-US"/>
        </w:rPr>
        <w:t>,</w:t>
      </w:r>
      <w:r w:rsidRPr="00703BE1">
        <w:rPr>
          <w:rFonts w:eastAsia="Century Gothic"/>
          <w:color w:val="000000"/>
          <w:lang w:eastAsia="en-US"/>
        </w:rPr>
        <w:t xml:space="preserve"> determina que a </w:t>
      </w:r>
      <w:r w:rsidRPr="00703BE1">
        <w:rPr>
          <w:rFonts w:eastAsia="Century Gothic"/>
          <w:b/>
          <w:bCs/>
          <w:color w:val="000000"/>
          <w:u w:val="single"/>
          <w:lang w:eastAsia="en-US"/>
        </w:rPr>
        <w:t>saúde é direito de todos e dever do Estado</w:t>
      </w:r>
      <w:r w:rsidRPr="00703BE1">
        <w:rPr>
          <w:rFonts w:eastAsia="Century Gothic"/>
          <w:color w:val="000000"/>
          <w:lang w:eastAsia="en-US"/>
        </w:rPr>
        <w:t xml:space="preserve">, garantido mediante políticas sociais e econômicas, </w:t>
      </w:r>
      <w:r w:rsidRPr="00703BE1">
        <w:rPr>
          <w:rFonts w:eastAsia="Century Gothic"/>
          <w:b/>
          <w:bCs/>
          <w:color w:val="000000"/>
          <w:u w:val="single"/>
          <w:lang w:eastAsia="en-US"/>
        </w:rPr>
        <w:t>o acesso igualitário e universal às ações e serviços para sua promoção, proteção e recuperação.</w:t>
      </w:r>
    </w:p>
    <w:p w14:paraId="2CE265E7" w14:textId="672A8993" w:rsidR="00781C86" w:rsidRPr="000B49B0" w:rsidRDefault="00781C86" w:rsidP="00EF5641">
      <w:pPr>
        <w:spacing w:line="360" w:lineRule="auto"/>
        <w:ind w:firstLine="851"/>
        <w:jc w:val="both"/>
      </w:pPr>
      <w:r w:rsidRPr="000B49B0">
        <w:t>Sendo assim, não vislumbro nenhuma inconstitucionalidade formal no Projeto</w:t>
      </w:r>
      <w:r w:rsidR="00703BB9" w:rsidRPr="000B49B0">
        <w:t xml:space="preserve"> de Lei,</w:t>
      </w:r>
      <w:r w:rsidRPr="000B49B0">
        <w:t xml:space="preserve"> em análise, </w:t>
      </w:r>
      <w:r w:rsidRPr="000B49B0">
        <w:rPr>
          <w:b/>
        </w:rPr>
        <w:t>pois pensar diferente é realizar uma interpretação ampliativa da reserva de iniciativa do Poder Executivo e assim resultar no esvaziamento da função de legislar do Poder Legislativo dos Estados Federados.</w:t>
      </w:r>
      <w:r w:rsidRPr="000B49B0">
        <w:t xml:space="preserve"> </w:t>
      </w:r>
    </w:p>
    <w:p w14:paraId="3B9D70CF" w14:textId="77777777" w:rsidR="00087B45" w:rsidRPr="000B49B0" w:rsidRDefault="00087B45" w:rsidP="007B2617">
      <w:pPr>
        <w:spacing w:line="360" w:lineRule="auto"/>
        <w:jc w:val="both"/>
        <w:rPr>
          <w:b/>
          <w:u w:val="single"/>
        </w:rPr>
      </w:pPr>
    </w:p>
    <w:p w14:paraId="33CA0563" w14:textId="683D88E5" w:rsidR="00087B45" w:rsidRPr="000B49B0" w:rsidRDefault="00CF240C" w:rsidP="007B2617">
      <w:pPr>
        <w:spacing w:line="360" w:lineRule="auto"/>
        <w:jc w:val="both"/>
        <w:rPr>
          <w:b/>
          <w:u w:val="single"/>
        </w:rPr>
      </w:pPr>
      <w:r w:rsidRPr="000B49B0">
        <w:rPr>
          <w:b/>
          <w:u w:val="single"/>
        </w:rPr>
        <w:t>V</w:t>
      </w:r>
      <w:r w:rsidR="001A756A" w:rsidRPr="000B49B0">
        <w:rPr>
          <w:b/>
          <w:u w:val="single"/>
        </w:rPr>
        <w:t>OTO DO</w:t>
      </w:r>
      <w:r w:rsidR="007B2617" w:rsidRPr="000B49B0">
        <w:rPr>
          <w:b/>
          <w:u w:val="single"/>
        </w:rPr>
        <w:t xml:space="preserve"> RELATOR:</w:t>
      </w:r>
    </w:p>
    <w:p w14:paraId="41AFAB51" w14:textId="5DDEAEE4" w:rsidR="00781C86" w:rsidRPr="000B49B0" w:rsidRDefault="00781C86" w:rsidP="006A15C1">
      <w:pPr>
        <w:spacing w:line="360" w:lineRule="auto"/>
        <w:ind w:firstLine="851"/>
        <w:jc w:val="both"/>
      </w:pPr>
      <w:r w:rsidRPr="000B49B0">
        <w:t xml:space="preserve">Diante do exposto, opinamos pela </w:t>
      </w:r>
      <w:r w:rsidRPr="000B49B0">
        <w:rPr>
          <w:b/>
        </w:rPr>
        <w:t xml:space="preserve">aprovação do Projeto de Lei nº </w:t>
      </w:r>
      <w:r w:rsidR="00703BE1">
        <w:rPr>
          <w:b/>
        </w:rPr>
        <w:t>454</w:t>
      </w:r>
      <w:r w:rsidR="002B4C48">
        <w:rPr>
          <w:b/>
        </w:rPr>
        <w:t>/2024</w:t>
      </w:r>
      <w:r w:rsidR="0099652D" w:rsidRPr="000B49B0">
        <w:t>,</w:t>
      </w:r>
      <w:r w:rsidRPr="000B49B0">
        <w:t xml:space="preserve"> por não vislumbrar nenhuma inconstitucionalidade ou ilegalidade</w:t>
      </w:r>
      <w:r w:rsidR="00CE56E4" w:rsidRPr="000B49B0">
        <w:t>.</w:t>
      </w:r>
    </w:p>
    <w:p w14:paraId="0B4C178C" w14:textId="77777777" w:rsidR="007B2617" w:rsidRPr="000B49B0" w:rsidRDefault="007B2617" w:rsidP="00A15908">
      <w:pPr>
        <w:spacing w:line="360" w:lineRule="auto"/>
        <w:ind w:firstLine="851"/>
        <w:jc w:val="both"/>
      </w:pPr>
      <w:r w:rsidRPr="000B49B0">
        <w:t>É o voto.</w:t>
      </w:r>
    </w:p>
    <w:p w14:paraId="01301687" w14:textId="77777777" w:rsidR="00E3354F" w:rsidRPr="000B49B0" w:rsidRDefault="00E3354F" w:rsidP="007B2617">
      <w:pPr>
        <w:spacing w:line="360" w:lineRule="auto"/>
        <w:jc w:val="both"/>
        <w:rPr>
          <w:b/>
          <w:u w:val="single"/>
        </w:rPr>
      </w:pPr>
    </w:p>
    <w:p w14:paraId="61844AC6" w14:textId="77777777" w:rsidR="00703BE1" w:rsidRDefault="00703BE1" w:rsidP="007B2617">
      <w:pPr>
        <w:spacing w:line="360" w:lineRule="auto"/>
        <w:jc w:val="both"/>
        <w:rPr>
          <w:b/>
          <w:u w:val="single"/>
        </w:rPr>
      </w:pPr>
    </w:p>
    <w:p w14:paraId="3F640DFE" w14:textId="77777777" w:rsidR="00703BE1" w:rsidRDefault="00703BE1" w:rsidP="007B2617">
      <w:pPr>
        <w:spacing w:line="360" w:lineRule="auto"/>
        <w:jc w:val="both"/>
        <w:rPr>
          <w:b/>
          <w:u w:val="single"/>
        </w:rPr>
      </w:pPr>
    </w:p>
    <w:p w14:paraId="5F17BC5D" w14:textId="77777777" w:rsidR="00703BE1" w:rsidRDefault="00703BE1" w:rsidP="007B2617">
      <w:pPr>
        <w:spacing w:line="360" w:lineRule="auto"/>
        <w:jc w:val="both"/>
        <w:rPr>
          <w:b/>
          <w:u w:val="single"/>
        </w:rPr>
      </w:pPr>
    </w:p>
    <w:p w14:paraId="64494895" w14:textId="77777777" w:rsidR="00703BE1" w:rsidRDefault="00703BE1" w:rsidP="007B2617">
      <w:pPr>
        <w:spacing w:line="360" w:lineRule="auto"/>
        <w:jc w:val="both"/>
        <w:rPr>
          <w:b/>
          <w:u w:val="single"/>
        </w:rPr>
      </w:pPr>
    </w:p>
    <w:p w14:paraId="44946080" w14:textId="77777777" w:rsidR="00703BE1" w:rsidRDefault="00703BE1" w:rsidP="007B2617">
      <w:pPr>
        <w:spacing w:line="360" w:lineRule="auto"/>
        <w:jc w:val="both"/>
        <w:rPr>
          <w:b/>
          <w:u w:val="single"/>
        </w:rPr>
      </w:pPr>
    </w:p>
    <w:p w14:paraId="39E4A7EF" w14:textId="77777777" w:rsidR="00703BE1" w:rsidRDefault="00703BE1" w:rsidP="007B2617">
      <w:pPr>
        <w:spacing w:line="360" w:lineRule="auto"/>
        <w:jc w:val="both"/>
        <w:rPr>
          <w:b/>
          <w:u w:val="single"/>
        </w:rPr>
      </w:pPr>
    </w:p>
    <w:p w14:paraId="110D7601" w14:textId="77777777" w:rsidR="00703BE1" w:rsidRDefault="00703BE1" w:rsidP="007B2617">
      <w:pPr>
        <w:spacing w:line="360" w:lineRule="auto"/>
        <w:jc w:val="both"/>
        <w:rPr>
          <w:b/>
          <w:u w:val="single"/>
        </w:rPr>
      </w:pPr>
    </w:p>
    <w:p w14:paraId="346188EB" w14:textId="77777777" w:rsidR="00703BE1" w:rsidRDefault="00703BE1" w:rsidP="007B2617">
      <w:pPr>
        <w:spacing w:line="360" w:lineRule="auto"/>
        <w:jc w:val="both"/>
        <w:rPr>
          <w:b/>
          <w:u w:val="single"/>
        </w:rPr>
      </w:pPr>
    </w:p>
    <w:p w14:paraId="34BFC450" w14:textId="77777777" w:rsidR="00703BE1" w:rsidRDefault="00703BE1" w:rsidP="007B2617">
      <w:pPr>
        <w:spacing w:line="360" w:lineRule="auto"/>
        <w:jc w:val="both"/>
        <w:rPr>
          <w:b/>
          <w:u w:val="single"/>
        </w:rPr>
      </w:pPr>
    </w:p>
    <w:p w14:paraId="2CDCE327" w14:textId="1CCE632F" w:rsidR="007B2617" w:rsidRPr="000B49B0" w:rsidRDefault="007836DF" w:rsidP="007B2617">
      <w:pPr>
        <w:spacing w:line="360" w:lineRule="auto"/>
        <w:jc w:val="both"/>
        <w:rPr>
          <w:b/>
          <w:u w:val="single"/>
        </w:rPr>
      </w:pPr>
      <w:r w:rsidRPr="000B49B0">
        <w:rPr>
          <w:b/>
          <w:u w:val="single"/>
        </w:rPr>
        <w:lastRenderedPageBreak/>
        <w:t>P</w:t>
      </w:r>
      <w:r w:rsidR="007B2617" w:rsidRPr="000B49B0">
        <w:rPr>
          <w:b/>
          <w:u w:val="single"/>
        </w:rPr>
        <w:t>ARECER DA COMISSÃO:</w:t>
      </w:r>
    </w:p>
    <w:p w14:paraId="11B1198E" w14:textId="0B6FEB59" w:rsidR="00C62F25" w:rsidRPr="000B49B0" w:rsidRDefault="00C62F25" w:rsidP="00C62F25">
      <w:pPr>
        <w:spacing w:line="360" w:lineRule="auto"/>
        <w:ind w:firstLine="851"/>
        <w:jc w:val="both"/>
      </w:pPr>
      <w:r w:rsidRPr="000B49B0">
        <w:rPr>
          <w:rFonts w:eastAsia="Calibri"/>
        </w:rPr>
        <w:t>Os membros da Comissão de Constituição, Justiça e Cidadania</w:t>
      </w:r>
      <w:r w:rsidRPr="000B49B0">
        <w:rPr>
          <w:bCs/>
          <w:kern w:val="32"/>
        </w:rPr>
        <w:t xml:space="preserve"> votam pela </w:t>
      </w:r>
      <w:r w:rsidRPr="000B49B0">
        <w:rPr>
          <w:rFonts w:eastAsia="Calibri"/>
          <w:b/>
        </w:rPr>
        <w:t>aprovação</w:t>
      </w:r>
      <w:r w:rsidRPr="000B49B0">
        <w:rPr>
          <w:rFonts w:eastAsia="Calibri"/>
        </w:rPr>
        <w:t xml:space="preserve"> do </w:t>
      </w:r>
      <w:r w:rsidRPr="000B49B0">
        <w:rPr>
          <w:rFonts w:eastAsia="Calibri"/>
          <w:b/>
        </w:rPr>
        <w:t xml:space="preserve">Projeto de Lei Ordinária nº </w:t>
      </w:r>
      <w:r w:rsidR="00703BE1">
        <w:rPr>
          <w:rFonts w:eastAsia="Calibri"/>
          <w:b/>
        </w:rPr>
        <w:t>454</w:t>
      </w:r>
      <w:r w:rsidR="002B4C48">
        <w:rPr>
          <w:rFonts w:eastAsia="Calibri"/>
          <w:b/>
        </w:rPr>
        <w:t>/2024</w:t>
      </w:r>
      <w:r w:rsidRPr="000B49B0">
        <w:rPr>
          <w:rFonts w:eastAsia="Calibri"/>
        </w:rPr>
        <w:t>, nos termos do voto do Relator.</w:t>
      </w:r>
    </w:p>
    <w:p w14:paraId="61C1C977" w14:textId="77777777" w:rsidR="00CE56E4" w:rsidRPr="000B49B0" w:rsidRDefault="007B2617" w:rsidP="00CE56E4">
      <w:pPr>
        <w:spacing w:line="360" w:lineRule="auto"/>
        <w:ind w:firstLine="851"/>
        <w:jc w:val="both"/>
      </w:pPr>
      <w:r w:rsidRPr="000B49B0">
        <w:t>É o parecer.</w:t>
      </w:r>
    </w:p>
    <w:p w14:paraId="4B920ED9" w14:textId="04175A44" w:rsidR="00EF69EF" w:rsidRPr="000B49B0" w:rsidRDefault="00EF69EF" w:rsidP="00AF0F5A">
      <w:pPr>
        <w:ind w:firstLine="567"/>
        <w:jc w:val="both"/>
        <w:rPr>
          <w:rFonts w:eastAsia="Calibri"/>
          <w:b/>
          <w:color w:val="000000"/>
        </w:rPr>
      </w:pPr>
      <w:r w:rsidRPr="000B49B0">
        <w:rPr>
          <w:rFonts w:eastAsia="Calibri"/>
        </w:rPr>
        <w:t xml:space="preserve">     </w:t>
      </w:r>
      <w:r w:rsidR="009C72A0" w:rsidRPr="009C72A0">
        <w:rPr>
          <w:rFonts w:eastAsia="Calibri"/>
        </w:rPr>
        <w:t xml:space="preserve">SALA DAS COMISSÕES “DEPUTADO LÉO FRANKLIM”, em 11 de fevereiro de 2025.  </w:t>
      </w:r>
    </w:p>
    <w:p w14:paraId="44562809" w14:textId="77777777" w:rsidR="007860A6" w:rsidRDefault="00EF69EF" w:rsidP="007860A6">
      <w:pPr>
        <w:autoSpaceDE w:val="0"/>
        <w:autoSpaceDN w:val="0"/>
        <w:adjustRightInd w:val="0"/>
        <w:ind w:left="3969" w:hanging="3685"/>
        <w:rPr>
          <w:rFonts w:eastAsia="Calibri"/>
          <w:b/>
          <w:color w:val="000000"/>
          <w:lang w:eastAsia="en-US"/>
        </w:rPr>
      </w:pPr>
      <w:r w:rsidRPr="000B49B0">
        <w:rPr>
          <w:rFonts w:eastAsia="Calibri"/>
          <w:b/>
          <w:color w:val="000000"/>
        </w:rPr>
        <w:t xml:space="preserve">                                                                           </w:t>
      </w:r>
      <w:r w:rsidRPr="000B49B0">
        <w:rPr>
          <w:rFonts w:eastAsia="Calibri"/>
          <w:b/>
          <w:color w:val="000000"/>
          <w:lang w:eastAsia="en-US"/>
        </w:rPr>
        <w:t xml:space="preserve">                                                                                  </w:t>
      </w:r>
      <w:r w:rsidR="00064AA0" w:rsidRPr="000B49B0">
        <w:rPr>
          <w:rFonts w:eastAsia="Calibri"/>
          <w:b/>
          <w:color w:val="000000"/>
          <w:lang w:eastAsia="en-US"/>
        </w:rPr>
        <w:t xml:space="preserve">          </w:t>
      </w:r>
      <w:r w:rsidR="00177C7D">
        <w:rPr>
          <w:rFonts w:eastAsia="Calibri"/>
          <w:b/>
          <w:color w:val="000000"/>
          <w:lang w:eastAsia="en-US"/>
        </w:rPr>
        <w:t xml:space="preserve">  </w:t>
      </w:r>
      <w:r w:rsidR="004B1B28">
        <w:rPr>
          <w:rFonts w:eastAsia="Calibri"/>
          <w:b/>
          <w:color w:val="000000"/>
          <w:lang w:eastAsia="en-US"/>
        </w:rPr>
        <w:t xml:space="preserve">   </w:t>
      </w:r>
      <w:r w:rsidR="002B4C48">
        <w:rPr>
          <w:rFonts w:eastAsia="Calibri"/>
          <w:b/>
          <w:color w:val="000000"/>
          <w:lang w:eastAsia="en-US"/>
        </w:rPr>
        <w:t xml:space="preserve">   </w:t>
      </w:r>
      <w:r w:rsidR="007860A6" w:rsidRPr="007860A6">
        <w:rPr>
          <w:rFonts w:eastAsia="Calibri"/>
          <w:b/>
          <w:color w:val="000000"/>
          <w:lang w:eastAsia="en-US"/>
        </w:rPr>
        <w:t xml:space="preserve">                                               </w:t>
      </w:r>
      <w:r w:rsidR="007860A6">
        <w:rPr>
          <w:rFonts w:eastAsia="Calibri"/>
          <w:b/>
          <w:color w:val="000000"/>
          <w:lang w:eastAsia="en-US"/>
        </w:rPr>
        <w:t xml:space="preserve">         </w:t>
      </w:r>
    </w:p>
    <w:p w14:paraId="3E8A2C73" w14:textId="77777777" w:rsidR="0094143A" w:rsidRPr="0094143A" w:rsidRDefault="007860A6" w:rsidP="0094143A">
      <w:pPr>
        <w:autoSpaceDE w:val="0"/>
        <w:autoSpaceDN w:val="0"/>
        <w:adjustRightInd w:val="0"/>
        <w:spacing w:line="360" w:lineRule="auto"/>
        <w:ind w:left="4111" w:hanging="3827"/>
        <w:jc w:val="both"/>
        <w:rPr>
          <w:rFonts w:eastAsia="Calibri"/>
          <w:b/>
          <w:color w:val="000000"/>
        </w:rPr>
      </w:pPr>
      <w:r>
        <w:rPr>
          <w:rFonts w:eastAsia="Calibri"/>
          <w:b/>
          <w:color w:val="000000"/>
          <w:lang w:eastAsia="en-US"/>
        </w:rPr>
        <w:t xml:space="preserve">                                                                    </w:t>
      </w:r>
      <w:r w:rsidR="0094143A" w:rsidRPr="0094143A">
        <w:rPr>
          <w:rFonts w:eastAsia="Calibri"/>
          <w:b/>
          <w:color w:val="000000"/>
        </w:rPr>
        <w:t>Presidente:</w:t>
      </w:r>
      <w:r w:rsidR="0094143A" w:rsidRPr="0094143A">
        <w:rPr>
          <w:rFonts w:eastAsia="Calibri"/>
          <w:bCs/>
          <w:color w:val="000000"/>
        </w:rPr>
        <w:t xml:space="preserve"> Deputado Florêncio Neto</w:t>
      </w:r>
    </w:p>
    <w:p w14:paraId="55D7FFEF" w14:textId="4391520F" w:rsidR="0094143A" w:rsidRPr="0094143A" w:rsidRDefault="0094143A" w:rsidP="0094143A">
      <w:pPr>
        <w:autoSpaceDE w:val="0"/>
        <w:autoSpaceDN w:val="0"/>
        <w:adjustRightInd w:val="0"/>
        <w:spacing w:line="360" w:lineRule="auto"/>
        <w:ind w:firstLine="284"/>
        <w:jc w:val="both"/>
        <w:rPr>
          <w:rFonts w:eastAsia="Calibri"/>
          <w:color w:val="000000"/>
        </w:rPr>
      </w:pPr>
      <w:r w:rsidRPr="0094143A">
        <w:rPr>
          <w:rFonts w:eastAsia="Calibri"/>
          <w:color w:val="000000"/>
        </w:rPr>
        <w:t xml:space="preserve">                                                          </w:t>
      </w:r>
      <w:r>
        <w:rPr>
          <w:rFonts w:eastAsia="Calibri"/>
          <w:color w:val="000000"/>
        </w:rPr>
        <w:t xml:space="preserve">         </w:t>
      </w:r>
      <w:r w:rsidRPr="0094143A">
        <w:rPr>
          <w:rFonts w:eastAsia="Calibri"/>
          <w:color w:val="000000"/>
        </w:rPr>
        <w:t xml:space="preserve"> </w:t>
      </w:r>
      <w:r w:rsidRPr="0094143A">
        <w:rPr>
          <w:rFonts w:eastAsia="Calibri"/>
          <w:b/>
          <w:color w:val="000000"/>
        </w:rPr>
        <w:t>Relator</w:t>
      </w:r>
      <w:r w:rsidRPr="0094143A">
        <w:rPr>
          <w:rFonts w:eastAsia="Calibri"/>
          <w:color w:val="000000"/>
        </w:rPr>
        <w:t xml:space="preserve">: Deputado </w:t>
      </w:r>
      <w:r>
        <w:rPr>
          <w:rFonts w:eastAsia="Calibri"/>
          <w:color w:val="000000"/>
        </w:rPr>
        <w:t>João Batista Segundo</w:t>
      </w:r>
    </w:p>
    <w:p w14:paraId="5A824A97" w14:textId="77777777" w:rsidR="0094143A" w:rsidRPr="0094143A" w:rsidRDefault="0094143A" w:rsidP="0094143A">
      <w:pPr>
        <w:autoSpaceDE w:val="0"/>
        <w:autoSpaceDN w:val="0"/>
        <w:adjustRightInd w:val="0"/>
        <w:spacing w:line="360" w:lineRule="auto"/>
        <w:ind w:firstLine="284"/>
        <w:jc w:val="both"/>
        <w:rPr>
          <w:rFonts w:eastAsia="Calibri"/>
          <w:color w:val="000000"/>
        </w:rPr>
      </w:pPr>
      <w:r w:rsidRPr="0094143A">
        <w:rPr>
          <w:rFonts w:eastAsia="Calibri"/>
          <w:color w:val="000000"/>
        </w:rPr>
        <w:t xml:space="preserve">                                                            </w:t>
      </w:r>
    </w:p>
    <w:p w14:paraId="537469BB" w14:textId="77777777" w:rsidR="0094143A" w:rsidRPr="0094143A" w:rsidRDefault="0094143A" w:rsidP="0094143A">
      <w:pPr>
        <w:autoSpaceDE w:val="0"/>
        <w:autoSpaceDN w:val="0"/>
        <w:adjustRightInd w:val="0"/>
        <w:spacing w:line="360" w:lineRule="auto"/>
        <w:jc w:val="both"/>
        <w:rPr>
          <w:rFonts w:eastAsia="Calibri"/>
          <w:b/>
          <w:color w:val="000000"/>
        </w:rPr>
      </w:pPr>
      <w:r w:rsidRPr="0094143A">
        <w:rPr>
          <w:rFonts w:eastAsia="Calibri"/>
          <w:b/>
          <w:color w:val="000000"/>
        </w:rPr>
        <w:t>Vota a favor:                                                            Vota contra:</w:t>
      </w:r>
    </w:p>
    <w:p w14:paraId="340913D6" w14:textId="77777777" w:rsidR="0094143A" w:rsidRPr="0094143A" w:rsidRDefault="0094143A" w:rsidP="0094143A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</w:rPr>
      </w:pPr>
      <w:r w:rsidRPr="0094143A">
        <w:rPr>
          <w:rFonts w:eastAsia="Calibri"/>
          <w:color w:val="000000"/>
        </w:rPr>
        <w:t xml:space="preserve">Deputado Fernando </w:t>
      </w:r>
      <w:proofErr w:type="spellStart"/>
      <w:r w:rsidRPr="0094143A">
        <w:rPr>
          <w:rFonts w:eastAsia="Calibri"/>
          <w:color w:val="000000"/>
        </w:rPr>
        <w:t>Braide</w:t>
      </w:r>
      <w:proofErr w:type="spellEnd"/>
      <w:r w:rsidRPr="0094143A">
        <w:rPr>
          <w:rFonts w:eastAsia="Calibri"/>
          <w:color w:val="000000"/>
        </w:rPr>
        <w:t xml:space="preserve">                                        _________________________</w:t>
      </w:r>
    </w:p>
    <w:p w14:paraId="5B4AB79B" w14:textId="77777777" w:rsidR="0094143A" w:rsidRPr="0094143A" w:rsidRDefault="0094143A" w:rsidP="0094143A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</w:rPr>
      </w:pPr>
      <w:r w:rsidRPr="0094143A">
        <w:rPr>
          <w:rFonts w:eastAsia="Calibri"/>
          <w:color w:val="000000"/>
        </w:rPr>
        <w:t>Deputado Arnaldo Melo                                            _________________________</w:t>
      </w:r>
    </w:p>
    <w:p w14:paraId="5C729E5B" w14:textId="77777777" w:rsidR="0094143A" w:rsidRPr="0094143A" w:rsidRDefault="0094143A" w:rsidP="0094143A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</w:rPr>
      </w:pPr>
      <w:r w:rsidRPr="0094143A">
        <w:rPr>
          <w:rFonts w:eastAsia="Calibri"/>
          <w:color w:val="000000"/>
        </w:rPr>
        <w:t>Deputado Ariston                                                      _________________________</w:t>
      </w:r>
    </w:p>
    <w:p w14:paraId="3431FC39" w14:textId="77777777" w:rsidR="0094143A" w:rsidRPr="0094143A" w:rsidRDefault="0094143A" w:rsidP="0094143A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</w:rPr>
      </w:pPr>
      <w:r w:rsidRPr="0094143A">
        <w:rPr>
          <w:rFonts w:eastAsia="Calibri"/>
          <w:color w:val="000000"/>
        </w:rPr>
        <w:t>Deputado Neto Evangelista                                       _________________________</w:t>
      </w:r>
    </w:p>
    <w:p w14:paraId="7CA5F783" w14:textId="77777777" w:rsidR="0094143A" w:rsidRPr="0094143A" w:rsidRDefault="0094143A" w:rsidP="0094143A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</w:rPr>
      </w:pPr>
      <w:r w:rsidRPr="0094143A">
        <w:rPr>
          <w:rFonts w:eastAsia="Calibri"/>
          <w:color w:val="000000"/>
        </w:rPr>
        <w:t>Deputado Ricardo Arruda                                          _________________________</w:t>
      </w:r>
    </w:p>
    <w:p w14:paraId="48DFBABB" w14:textId="7ABE3EB3" w:rsidR="00703BE1" w:rsidRPr="007860A6" w:rsidRDefault="00703BE1" w:rsidP="0094143A">
      <w:pPr>
        <w:autoSpaceDE w:val="0"/>
        <w:autoSpaceDN w:val="0"/>
        <w:adjustRightInd w:val="0"/>
        <w:ind w:left="3969" w:hanging="3685"/>
        <w:rPr>
          <w:rFonts w:eastAsia="Calibri"/>
          <w:b/>
          <w:color w:val="000000"/>
          <w:lang w:eastAsia="en-US"/>
        </w:rPr>
      </w:pPr>
    </w:p>
    <w:p w14:paraId="3DCD9CB8" w14:textId="77777777" w:rsidR="007860A6" w:rsidRPr="007860A6" w:rsidRDefault="007860A6" w:rsidP="007860A6">
      <w:pPr>
        <w:autoSpaceDE w:val="0"/>
        <w:autoSpaceDN w:val="0"/>
        <w:adjustRightInd w:val="0"/>
        <w:spacing w:line="360" w:lineRule="auto"/>
        <w:ind w:left="3969" w:hanging="3685"/>
        <w:jc w:val="both"/>
        <w:rPr>
          <w:rFonts w:eastAsia="Calibri"/>
          <w:b/>
          <w:color w:val="000000"/>
          <w:lang w:eastAsia="en-US"/>
        </w:rPr>
      </w:pPr>
    </w:p>
    <w:p w14:paraId="140208BA" w14:textId="77777777" w:rsidR="007860A6" w:rsidRPr="007860A6" w:rsidRDefault="007860A6" w:rsidP="007860A6">
      <w:pPr>
        <w:autoSpaceDE w:val="0"/>
        <w:autoSpaceDN w:val="0"/>
        <w:adjustRightInd w:val="0"/>
        <w:spacing w:line="360" w:lineRule="auto"/>
        <w:ind w:left="3969" w:hanging="3685"/>
        <w:jc w:val="both"/>
        <w:rPr>
          <w:rFonts w:eastAsia="Calibri"/>
          <w:b/>
          <w:color w:val="000000"/>
          <w:lang w:eastAsia="en-US"/>
        </w:rPr>
      </w:pPr>
    </w:p>
    <w:p w14:paraId="2D157ECB" w14:textId="77777777" w:rsidR="007860A6" w:rsidRPr="007860A6" w:rsidRDefault="007860A6" w:rsidP="007860A6">
      <w:pPr>
        <w:autoSpaceDE w:val="0"/>
        <w:autoSpaceDN w:val="0"/>
        <w:adjustRightInd w:val="0"/>
        <w:spacing w:line="360" w:lineRule="auto"/>
        <w:ind w:left="3969" w:hanging="3685"/>
        <w:jc w:val="both"/>
        <w:rPr>
          <w:rFonts w:eastAsia="Calibri"/>
          <w:b/>
          <w:color w:val="000000"/>
          <w:lang w:eastAsia="en-US"/>
        </w:rPr>
      </w:pPr>
    </w:p>
    <w:p w14:paraId="2CAE0691" w14:textId="77777777" w:rsidR="007860A6" w:rsidRPr="007860A6" w:rsidRDefault="007860A6" w:rsidP="007860A6">
      <w:pPr>
        <w:autoSpaceDE w:val="0"/>
        <w:autoSpaceDN w:val="0"/>
        <w:adjustRightInd w:val="0"/>
        <w:spacing w:line="360" w:lineRule="auto"/>
        <w:ind w:left="3969" w:hanging="3685"/>
        <w:jc w:val="both"/>
        <w:rPr>
          <w:rFonts w:eastAsia="Calibri"/>
          <w:b/>
          <w:color w:val="000000"/>
          <w:lang w:eastAsia="en-US"/>
        </w:rPr>
      </w:pPr>
    </w:p>
    <w:p w14:paraId="2B3EB3D5" w14:textId="77777777" w:rsidR="007860A6" w:rsidRPr="007860A6" w:rsidRDefault="007860A6" w:rsidP="007860A6">
      <w:pPr>
        <w:autoSpaceDE w:val="0"/>
        <w:autoSpaceDN w:val="0"/>
        <w:adjustRightInd w:val="0"/>
        <w:spacing w:line="360" w:lineRule="auto"/>
        <w:ind w:left="3969" w:hanging="3685"/>
        <w:jc w:val="both"/>
        <w:rPr>
          <w:rFonts w:eastAsia="Calibri"/>
          <w:b/>
          <w:color w:val="000000"/>
          <w:lang w:eastAsia="en-US"/>
        </w:rPr>
      </w:pPr>
    </w:p>
    <w:p w14:paraId="1F8807BB" w14:textId="1F85ACFA" w:rsidR="00C208E7" w:rsidRPr="00177C7D" w:rsidRDefault="00C208E7" w:rsidP="007860A6">
      <w:pPr>
        <w:autoSpaceDE w:val="0"/>
        <w:autoSpaceDN w:val="0"/>
        <w:adjustRightInd w:val="0"/>
        <w:spacing w:line="360" w:lineRule="auto"/>
        <w:ind w:left="3969" w:hanging="3685"/>
        <w:jc w:val="both"/>
        <w:rPr>
          <w:b/>
          <w:bCs/>
          <w:color w:val="000000"/>
        </w:rPr>
      </w:pPr>
    </w:p>
    <w:p w14:paraId="78B48443" w14:textId="77777777" w:rsidR="00251902" w:rsidRPr="000B49B0" w:rsidRDefault="00251902" w:rsidP="00251902">
      <w:pPr>
        <w:autoSpaceDE w:val="0"/>
        <w:autoSpaceDN w:val="0"/>
        <w:adjustRightInd w:val="0"/>
        <w:spacing w:line="360" w:lineRule="auto"/>
        <w:ind w:hanging="284"/>
        <w:jc w:val="both"/>
        <w:rPr>
          <w:rFonts w:eastAsia="Calibri"/>
          <w:b/>
          <w:color w:val="000000"/>
        </w:rPr>
      </w:pPr>
    </w:p>
    <w:sectPr w:rsidR="00251902" w:rsidRPr="000B49B0" w:rsidSect="00251902">
      <w:headerReference w:type="default" r:id="rId7"/>
      <w:pgSz w:w="11906" w:h="16838" w:code="9"/>
      <w:pgMar w:top="2435" w:right="1701" w:bottom="993" w:left="1701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745607" w14:textId="77777777" w:rsidR="003B783B" w:rsidRDefault="003B783B">
      <w:r>
        <w:separator/>
      </w:r>
    </w:p>
  </w:endnote>
  <w:endnote w:type="continuationSeparator" w:id="0">
    <w:p w14:paraId="5B07088C" w14:textId="77777777" w:rsidR="003B783B" w:rsidRDefault="003B7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7C6D71" w14:textId="77777777" w:rsidR="003B783B" w:rsidRDefault="003B783B">
      <w:r>
        <w:separator/>
      </w:r>
    </w:p>
  </w:footnote>
  <w:footnote w:type="continuationSeparator" w:id="0">
    <w:p w14:paraId="44236D49" w14:textId="77777777" w:rsidR="003B783B" w:rsidRDefault="003B78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C70BA8" w14:textId="77777777" w:rsidR="003B783B" w:rsidRPr="00E036F9" w:rsidRDefault="003B783B" w:rsidP="00D54870">
    <w:pPr>
      <w:pStyle w:val="Cabealho"/>
      <w:ind w:right="360"/>
      <w:jc w:val="center"/>
      <w:rPr>
        <w:b/>
        <w:color w:val="000080"/>
      </w:rPr>
    </w:pPr>
    <w:r>
      <w:rPr>
        <w:noProof/>
      </w:rPr>
      <w:drawing>
        <wp:inline distT="0" distB="0" distL="0" distR="0" wp14:anchorId="39872644" wp14:editId="10D3CA02">
          <wp:extent cx="948690" cy="819150"/>
          <wp:effectExtent l="19050" t="0" r="381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8690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816FE26" w14:textId="77777777" w:rsidR="003B783B" w:rsidRPr="00C668A4" w:rsidRDefault="003B783B" w:rsidP="00D54870">
    <w:pPr>
      <w:pStyle w:val="Cabealho"/>
      <w:jc w:val="center"/>
      <w:rPr>
        <w:sz w:val="20"/>
      </w:rPr>
    </w:pPr>
    <w:r w:rsidRPr="00C668A4">
      <w:rPr>
        <w:sz w:val="20"/>
      </w:rPr>
      <w:t>ESTADO DO MARANHÃO</w:t>
    </w:r>
  </w:p>
  <w:p w14:paraId="2520FB02" w14:textId="77777777" w:rsidR="003B783B" w:rsidRPr="00C668A4" w:rsidRDefault="003B783B" w:rsidP="00D54870">
    <w:pPr>
      <w:pStyle w:val="Cabealho"/>
      <w:jc w:val="center"/>
      <w:rPr>
        <w:sz w:val="20"/>
      </w:rPr>
    </w:pPr>
    <w:r w:rsidRPr="00C668A4">
      <w:rPr>
        <w:sz w:val="20"/>
      </w:rPr>
      <w:t>ASSEMBLEIA LEGISLATIVA DO MARANHÃO</w:t>
    </w:r>
  </w:p>
  <w:p w14:paraId="7D4A314C" w14:textId="77777777" w:rsidR="003B783B" w:rsidRPr="00127A83" w:rsidRDefault="003B783B" w:rsidP="00D54870">
    <w:pPr>
      <w:pStyle w:val="Cabealho"/>
      <w:jc w:val="center"/>
      <w:rPr>
        <w:b/>
        <w:sz w:val="20"/>
      </w:rPr>
    </w:pPr>
    <w:r>
      <w:rPr>
        <w:b/>
        <w:sz w:val="20"/>
      </w:rPr>
      <w:t>INSTALADA EM 16 DE FEVEREIRO DE 1835</w:t>
    </w:r>
  </w:p>
  <w:p w14:paraId="22522BF2" w14:textId="77777777" w:rsidR="003B783B" w:rsidRPr="00C668A4" w:rsidRDefault="003B783B" w:rsidP="00D54870">
    <w:pPr>
      <w:pStyle w:val="Cabealho"/>
      <w:jc w:val="center"/>
      <w:rPr>
        <w:sz w:val="20"/>
      </w:rPr>
    </w:pPr>
    <w:r w:rsidRPr="00C668A4">
      <w:rPr>
        <w:sz w:val="20"/>
      </w:rPr>
      <w:t>DIRETORIA LEGISLATIVA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2BA"/>
    <w:rsid w:val="0000246E"/>
    <w:rsid w:val="0000439E"/>
    <w:rsid w:val="00007F91"/>
    <w:rsid w:val="0001585F"/>
    <w:rsid w:val="000163AE"/>
    <w:rsid w:val="00016A23"/>
    <w:rsid w:val="0002282F"/>
    <w:rsid w:val="0002397F"/>
    <w:rsid w:val="00047811"/>
    <w:rsid w:val="0005473F"/>
    <w:rsid w:val="00057CA4"/>
    <w:rsid w:val="00064AA0"/>
    <w:rsid w:val="00064EEE"/>
    <w:rsid w:val="000656B0"/>
    <w:rsid w:val="00067152"/>
    <w:rsid w:val="000700B8"/>
    <w:rsid w:val="00073F05"/>
    <w:rsid w:val="00074902"/>
    <w:rsid w:val="0007537A"/>
    <w:rsid w:val="000853BC"/>
    <w:rsid w:val="00087B45"/>
    <w:rsid w:val="00091279"/>
    <w:rsid w:val="00091B85"/>
    <w:rsid w:val="0009655E"/>
    <w:rsid w:val="000A3312"/>
    <w:rsid w:val="000A333D"/>
    <w:rsid w:val="000A4C8E"/>
    <w:rsid w:val="000A6A65"/>
    <w:rsid w:val="000B08FC"/>
    <w:rsid w:val="000B49B0"/>
    <w:rsid w:val="000C3200"/>
    <w:rsid w:val="000C5B17"/>
    <w:rsid w:val="000D1776"/>
    <w:rsid w:val="000D2473"/>
    <w:rsid w:val="000D34B2"/>
    <w:rsid w:val="000D712B"/>
    <w:rsid w:val="000E06E2"/>
    <w:rsid w:val="000E08C0"/>
    <w:rsid w:val="000E1A18"/>
    <w:rsid w:val="000E3063"/>
    <w:rsid w:val="000E3282"/>
    <w:rsid w:val="000F02B8"/>
    <w:rsid w:val="000F3B7D"/>
    <w:rsid w:val="00104BEC"/>
    <w:rsid w:val="00106D81"/>
    <w:rsid w:val="00112E59"/>
    <w:rsid w:val="001164FB"/>
    <w:rsid w:val="00117A5A"/>
    <w:rsid w:val="00131612"/>
    <w:rsid w:val="00131E12"/>
    <w:rsid w:val="001335D4"/>
    <w:rsid w:val="00137F21"/>
    <w:rsid w:val="00142FD4"/>
    <w:rsid w:val="00145312"/>
    <w:rsid w:val="001505CE"/>
    <w:rsid w:val="00162676"/>
    <w:rsid w:val="001650FB"/>
    <w:rsid w:val="00165314"/>
    <w:rsid w:val="00165D4D"/>
    <w:rsid w:val="0016799B"/>
    <w:rsid w:val="0017317A"/>
    <w:rsid w:val="00177C7D"/>
    <w:rsid w:val="00186393"/>
    <w:rsid w:val="00186435"/>
    <w:rsid w:val="001924D0"/>
    <w:rsid w:val="001A6BF1"/>
    <w:rsid w:val="001A6D5B"/>
    <w:rsid w:val="001A756A"/>
    <w:rsid w:val="001B421D"/>
    <w:rsid w:val="001E2766"/>
    <w:rsid w:val="001F36A5"/>
    <w:rsid w:val="001F3E78"/>
    <w:rsid w:val="00201519"/>
    <w:rsid w:val="00202C17"/>
    <w:rsid w:val="0020498F"/>
    <w:rsid w:val="002202F7"/>
    <w:rsid w:val="0022142C"/>
    <w:rsid w:val="00222308"/>
    <w:rsid w:val="00230A31"/>
    <w:rsid w:val="00240AE1"/>
    <w:rsid w:val="00243E18"/>
    <w:rsid w:val="00246CD4"/>
    <w:rsid w:val="00251902"/>
    <w:rsid w:val="002647A8"/>
    <w:rsid w:val="00265DF0"/>
    <w:rsid w:val="00270167"/>
    <w:rsid w:val="00270A11"/>
    <w:rsid w:val="0028087A"/>
    <w:rsid w:val="00283192"/>
    <w:rsid w:val="00290EF2"/>
    <w:rsid w:val="0029674F"/>
    <w:rsid w:val="00297F47"/>
    <w:rsid w:val="002A19A0"/>
    <w:rsid w:val="002A68B1"/>
    <w:rsid w:val="002B3F81"/>
    <w:rsid w:val="002B4C48"/>
    <w:rsid w:val="002D1627"/>
    <w:rsid w:val="002E0273"/>
    <w:rsid w:val="002E6383"/>
    <w:rsid w:val="002F60AE"/>
    <w:rsid w:val="002F67DD"/>
    <w:rsid w:val="00301411"/>
    <w:rsid w:val="0031173A"/>
    <w:rsid w:val="003278B1"/>
    <w:rsid w:val="00330DA6"/>
    <w:rsid w:val="00335225"/>
    <w:rsid w:val="00344C16"/>
    <w:rsid w:val="00355728"/>
    <w:rsid w:val="003738D1"/>
    <w:rsid w:val="00380D97"/>
    <w:rsid w:val="00383879"/>
    <w:rsid w:val="0038407D"/>
    <w:rsid w:val="00385EE6"/>
    <w:rsid w:val="00390796"/>
    <w:rsid w:val="00392FEC"/>
    <w:rsid w:val="003935B0"/>
    <w:rsid w:val="003A5B04"/>
    <w:rsid w:val="003A7C9F"/>
    <w:rsid w:val="003B6336"/>
    <w:rsid w:val="003B783B"/>
    <w:rsid w:val="003C3204"/>
    <w:rsid w:val="003D1528"/>
    <w:rsid w:val="003D33DC"/>
    <w:rsid w:val="003E16D7"/>
    <w:rsid w:val="003E3B8D"/>
    <w:rsid w:val="003E60AF"/>
    <w:rsid w:val="003F0B36"/>
    <w:rsid w:val="003F280C"/>
    <w:rsid w:val="003F7013"/>
    <w:rsid w:val="004044FF"/>
    <w:rsid w:val="00404DFD"/>
    <w:rsid w:val="00405C44"/>
    <w:rsid w:val="00407E39"/>
    <w:rsid w:val="00414A67"/>
    <w:rsid w:val="004228F1"/>
    <w:rsid w:val="00427FD9"/>
    <w:rsid w:val="00431080"/>
    <w:rsid w:val="00431329"/>
    <w:rsid w:val="0043182F"/>
    <w:rsid w:val="00440E71"/>
    <w:rsid w:val="00446F14"/>
    <w:rsid w:val="00453C8E"/>
    <w:rsid w:val="00466D24"/>
    <w:rsid w:val="004729CC"/>
    <w:rsid w:val="00474B45"/>
    <w:rsid w:val="004851C5"/>
    <w:rsid w:val="00490FE3"/>
    <w:rsid w:val="004A44FF"/>
    <w:rsid w:val="004B1B28"/>
    <w:rsid w:val="004C1510"/>
    <w:rsid w:val="004C1CD2"/>
    <w:rsid w:val="004C2C6C"/>
    <w:rsid w:val="004C43B2"/>
    <w:rsid w:val="004D47EA"/>
    <w:rsid w:val="004E50B1"/>
    <w:rsid w:val="004E50B3"/>
    <w:rsid w:val="004F413A"/>
    <w:rsid w:val="005018CC"/>
    <w:rsid w:val="00506E3B"/>
    <w:rsid w:val="00507674"/>
    <w:rsid w:val="00521604"/>
    <w:rsid w:val="00532BFD"/>
    <w:rsid w:val="005331DC"/>
    <w:rsid w:val="00546BB8"/>
    <w:rsid w:val="00551983"/>
    <w:rsid w:val="00555A27"/>
    <w:rsid w:val="00560DF7"/>
    <w:rsid w:val="005620B5"/>
    <w:rsid w:val="0057044A"/>
    <w:rsid w:val="00575DA2"/>
    <w:rsid w:val="00581E3F"/>
    <w:rsid w:val="005844CA"/>
    <w:rsid w:val="005848FD"/>
    <w:rsid w:val="0058688E"/>
    <w:rsid w:val="005870BE"/>
    <w:rsid w:val="005930A4"/>
    <w:rsid w:val="00595AEF"/>
    <w:rsid w:val="005A1B13"/>
    <w:rsid w:val="005A2E19"/>
    <w:rsid w:val="005A2FD9"/>
    <w:rsid w:val="005A31BB"/>
    <w:rsid w:val="005A7D27"/>
    <w:rsid w:val="005C244E"/>
    <w:rsid w:val="005C43C5"/>
    <w:rsid w:val="005C518B"/>
    <w:rsid w:val="005D0FF6"/>
    <w:rsid w:val="005D13F1"/>
    <w:rsid w:val="005D1572"/>
    <w:rsid w:val="005D1A56"/>
    <w:rsid w:val="005E4957"/>
    <w:rsid w:val="0060046B"/>
    <w:rsid w:val="0060086C"/>
    <w:rsid w:val="00602495"/>
    <w:rsid w:val="00605BCC"/>
    <w:rsid w:val="006112F5"/>
    <w:rsid w:val="00623F14"/>
    <w:rsid w:val="00634BC7"/>
    <w:rsid w:val="00651712"/>
    <w:rsid w:val="006517F8"/>
    <w:rsid w:val="00655902"/>
    <w:rsid w:val="00660EB0"/>
    <w:rsid w:val="00662738"/>
    <w:rsid w:val="0067279C"/>
    <w:rsid w:val="00683390"/>
    <w:rsid w:val="006837D0"/>
    <w:rsid w:val="006867DB"/>
    <w:rsid w:val="006875AA"/>
    <w:rsid w:val="00691A1A"/>
    <w:rsid w:val="00693E54"/>
    <w:rsid w:val="006941D2"/>
    <w:rsid w:val="0069662D"/>
    <w:rsid w:val="006A02F8"/>
    <w:rsid w:val="006A15C1"/>
    <w:rsid w:val="006A22A2"/>
    <w:rsid w:val="006A28D2"/>
    <w:rsid w:val="006A6D11"/>
    <w:rsid w:val="006A7668"/>
    <w:rsid w:val="006B21ED"/>
    <w:rsid w:val="006C48E1"/>
    <w:rsid w:val="006D5181"/>
    <w:rsid w:val="006E1991"/>
    <w:rsid w:val="006E7598"/>
    <w:rsid w:val="006F11C4"/>
    <w:rsid w:val="006F1BE0"/>
    <w:rsid w:val="006F4EA5"/>
    <w:rsid w:val="006F6AF8"/>
    <w:rsid w:val="006F77B2"/>
    <w:rsid w:val="00700386"/>
    <w:rsid w:val="00703BB9"/>
    <w:rsid w:val="00703BE1"/>
    <w:rsid w:val="007044F8"/>
    <w:rsid w:val="00713041"/>
    <w:rsid w:val="0071791A"/>
    <w:rsid w:val="007251B3"/>
    <w:rsid w:val="00733A2C"/>
    <w:rsid w:val="00736725"/>
    <w:rsid w:val="0074114D"/>
    <w:rsid w:val="00744CFE"/>
    <w:rsid w:val="00744FA0"/>
    <w:rsid w:val="00745C47"/>
    <w:rsid w:val="0075022C"/>
    <w:rsid w:val="00753A31"/>
    <w:rsid w:val="00755DD9"/>
    <w:rsid w:val="00763A36"/>
    <w:rsid w:val="00767D0C"/>
    <w:rsid w:val="00775216"/>
    <w:rsid w:val="00781C86"/>
    <w:rsid w:val="007836DF"/>
    <w:rsid w:val="007860A6"/>
    <w:rsid w:val="00795B71"/>
    <w:rsid w:val="00796C53"/>
    <w:rsid w:val="007A6F2D"/>
    <w:rsid w:val="007B2617"/>
    <w:rsid w:val="007B4C87"/>
    <w:rsid w:val="007F12B1"/>
    <w:rsid w:val="007F3FF6"/>
    <w:rsid w:val="00805ECC"/>
    <w:rsid w:val="00817C30"/>
    <w:rsid w:val="00822C29"/>
    <w:rsid w:val="00831FB7"/>
    <w:rsid w:val="00835FD0"/>
    <w:rsid w:val="00841E90"/>
    <w:rsid w:val="0085196F"/>
    <w:rsid w:val="00856400"/>
    <w:rsid w:val="0086016E"/>
    <w:rsid w:val="00871367"/>
    <w:rsid w:val="008803AF"/>
    <w:rsid w:val="00884507"/>
    <w:rsid w:val="00895BA8"/>
    <w:rsid w:val="008A07CE"/>
    <w:rsid w:val="008A40E7"/>
    <w:rsid w:val="008B6C57"/>
    <w:rsid w:val="008C06D2"/>
    <w:rsid w:val="008E40E8"/>
    <w:rsid w:val="009014D0"/>
    <w:rsid w:val="00904173"/>
    <w:rsid w:val="009154FD"/>
    <w:rsid w:val="009232B0"/>
    <w:rsid w:val="00931BE6"/>
    <w:rsid w:val="0093337D"/>
    <w:rsid w:val="0094143A"/>
    <w:rsid w:val="0094503F"/>
    <w:rsid w:val="00950DC5"/>
    <w:rsid w:val="00956062"/>
    <w:rsid w:val="00957A2D"/>
    <w:rsid w:val="0096318B"/>
    <w:rsid w:val="009663E7"/>
    <w:rsid w:val="009678A0"/>
    <w:rsid w:val="009678F4"/>
    <w:rsid w:val="009704E3"/>
    <w:rsid w:val="00970CA9"/>
    <w:rsid w:val="0098243F"/>
    <w:rsid w:val="0098427D"/>
    <w:rsid w:val="00986974"/>
    <w:rsid w:val="00991732"/>
    <w:rsid w:val="00992A42"/>
    <w:rsid w:val="00995B8A"/>
    <w:rsid w:val="0099652D"/>
    <w:rsid w:val="009A06D2"/>
    <w:rsid w:val="009B0F2D"/>
    <w:rsid w:val="009B2966"/>
    <w:rsid w:val="009B2C3B"/>
    <w:rsid w:val="009C2C8E"/>
    <w:rsid w:val="009C49FA"/>
    <w:rsid w:val="009C72A0"/>
    <w:rsid w:val="009D1B6A"/>
    <w:rsid w:val="009E704D"/>
    <w:rsid w:val="009F0C67"/>
    <w:rsid w:val="009F34E5"/>
    <w:rsid w:val="009F47FF"/>
    <w:rsid w:val="00A03FE3"/>
    <w:rsid w:val="00A102FC"/>
    <w:rsid w:val="00A10D63"/>
    <w:rsid w:val="00A15908"/>
    <w:rsid w:val="00A330F0"/>
    <w:rsid w:val="00A332CD"/>
    <w:rsid w:val="00A413BD"/>
    <w:rsid w:val="00A446D4"/>
    <w:rsid w:val="00A44776"/>
    <w:rsid w:val="00A46009"/>
    <w:rsid w:val="00A612A6"/>
    <w:rsid w:val="00A61F69"/>
    <w:rsid w:val="00A67EA1"/>
    <w:rsid w:val="00A7250F"/>
    <w:rsid w:val="00A92EDB"/>
    <w:rsid w:val="00A93A89"/>
    <w:rsid w:val="00A93EE9"/>
    <w:rsid w:val="00A95150"/>
    <w:rsid w:val="00AB29DF"/>
    <w:rsid w:val="00AB462A"/>
    <w:rsid w:val="00AB5303"/>
    <w:rsid w:val="00AB5C29"/>
    <w:rsid w:val="00AB64F4"/>
    <w:rsid w:val="00AB7AD5"/>
    <w:rsid w:val="00AC00A1"/>
    <w:rsid w:val="00AC39AF"/>
    <w:rsid w:val="00AC5B1F"/>
    <w:rsid w:val="00AC5BA1"/>
    <w:rsid w:val="00AD163D"/>
    <w:rsid w:val="00AD7B08"/>
    <w:rsid w:val="00AE38D0"/>
    <w:rsid w:val="00AE3E6E"/>
    <w:rsid w:val="00AF0F5A"/>
    <w:rsid w:val="00B11A60"/>
    <w:rsid w:val="00B12D91"/>
    <w:rsid w:val="00B12F5D"/>
    <w:rsid w:val="00B175A2"/>
    <w:rsid w:val="00B23027"/>
    <w:rsid w:val="00B267E6"/>
    <w:rsid w:val="00B52EEF"/>
    <w:rsid w:val="00B551D3"/>
    <w:rsid w:val="00B55E8A"/>
    <w:rsid w:val="00B70FE8"/>
    <w:rsid w:val="00B72945"/>
    <w:rsid w:val="00B87FA8"/>
    <w:rsid w:val="00B93FBF"/>
    <w:rsid w:val="00B94C34"/>
    <w:rsid w:val="00B97513"/>
    <w:rsid w:val="00BA13C1"/>
    <w:rsid w:val="00BC5C72"/>
    <w:rsid w:val="00BE11B1"/>
    <w:rsid w:val="00BF34BF"/>
    <w:rsid w:val="00BF3E43"/>
    <w:rsid w:val="00BF6C19"/>
    <w:rsid w:val="00C01C3B"/>
    <w:rsid w:val="00C0689A"/>
    <w:rsid w:val="00C07DBA"/>
    <w:rsid w:val="00C10222"/>
    <w:rsid w:val="00C10993"/>
    <w:rsid w:val="00C155FE"/>
    <w:rsid w:val="00C208E7"/>
    <w:rsid w:val="00C225CC"/>
    <w:rsid w:val="00C26280"/>
    <w:rsid w:val="00C2717E"/>
    <w:rsid w:val="00C35945"/>
    <w:rsid w:val="00C372C1"/>
    <w:rsid w:val="00C406EA"/>
    <w:rsid w:val="00C433A4"/>
    <w:rsid w:val="00C47167"/>
    <w:rsid w:val="00C62F25"/>
    <w:rsid w:val="00C649EE"/>
    <w:rsid w:val="00C668A4"/>
    <w:rsid w:val="00C8302E"/>
    <w:rsid w:val="00C87F57"/>
    <w:rsid w:val="00C91CAD"/>
    <w:rsid w:val="00C930A5"/>
    <w:rsid w:val="00CA1D58"/>
    <w:rsid w:val="00CA2425"/>
    <w:rsid w:val="00CA3673"/>
    <w:rsid w:val="00CB08C3"/>
    <w:rsid w:val="00CC0623"/>
    <w:rsid w:val="00CC561E"/>
    <w:rsid w:val="00CC7044"/>
    <w:rsid w:val="00CE0D87"/>
    <w:rsid w:val="00CE45A2"/>
    <w:rsid w:val="00CE56E4"/>
    <w:rsid w:val="00CF240C"/>
    <w:rsid w:val="00D05155"/>
    <w:rsid w:val="00D05832"/>
    <w:rsid w:val="00D14D12"/>
    <w:rsid w:val="00D21A9F"/>
    <w:rsid w:val="00D259CF"/>
    <w:rsid w:val="00D338FA"/>
    <w:rsid w:val="00D340C6"/>
    <w:rsid w:val="00D400F2"/>
    <w:rsid w:val="00D42BA9"/>
    <w:rsid w:val="00D44438"/>
    <w:rsid w:val="00D44CFF"/>
    <w:rsid w:val="00D46F36"/>
    <w:rsid w:val="00D47BFA"/>
    <w:rsid w:val="00D50612"/>
    <w:rsid w:val="00D54870"/>
    <w:rsid w:val="00D55D4A"/>
    <w:rsid w:val="00D6010D"/>
    <w:rsid w:val="00D6179C"/>
    <w:rsid w:val="00D63625"/>
    <w:rsid w:val="00D65644"/>
    <w:rsid w:val="00D65956"/>
    <w:rsid w:val="00D674E6"/>
    <w:rsid w:val="00D76272"/>
    <w:rsid w:val="00D768F7"/>
    <w:rsid w:val="00D777FE"/>
    <w:rsid w:val="00DA6111"/>
    <w:rsid w:val="00DB00B2"/>
    <w:rsid w:val="00DB6D9E"/>
    <w:rsid w:val="00DC4DAA"/>
    <w:rsid w:val="00DD0415"/>
    <w:rsid w:val="00DD295C"/>
    <w:rsid w:val="00DD453D"/>
    <w:rsid w:val="00DD48E2"/>
    <w:rsid w:val="00DE105E"/>
    <w:rsid w:val="00DE4431"/>
    <w:rsid w:val="00DE445A"/>
    <w:rsid w:val="00DE6CFC"/>
    <w:rsid w:val="00DF1696"/>
    <w:rsid w:val="00DF5A66"/>
    <w:rsid w:val="00E04046"/>
    <w:rsid w:val="00E07841"/>
    <w:rsid w:val="00E119B1"/>
    <w:rsid w:val="00E15ED1"/>
    <w:rsid w:val="00E205D2"/>
    <w:rsid w:val="00E20A3B"/>
    <w:rsid w:val="00E212BA"/>
    <w:rsid w:val="00E3354F"/>
    <w:rsid w:val="00E336D8"/>
    <w:rsid w:val="00E40DE0"/>
    <w:rsid w:val="00E44A4C"/>
    <w:rsid w:val="00E5100B"/>
    <w:rsid w:val="00E53CA2"/>
    <w:rsid w:val="00E55BB6"/>
    <w:rsid w:val="00E561D8"/>
    <w:rsid w:val="00E64870"/>
    <w:rsid w:val="00E65B37"/>
    <w:rsid w:val="00E673B5"/>
    <w:rsid w:val="00E7125F"/>
    <w:rsid w:val="00E723C7"/>
    <w:rsid w:val="00E72F50"/>
    <w:rsid w:val="00E73B38"/>
    <w:rsid w:val="00E74529"/>
    <w:rsid w:val="00E913C1"/>
    <w:rsid w:val="00E96EC4"/>
    <w:rsid w:val="00E97383"/>
    <w:rsid w:val="00E975B4"/>
    <w:rsid w:val="00EA348C"/>
    <w:rsid w:val="00EA5BFD"/>
    <w:rsid w:val="00EA5E32"/>
    <w:rsid w:val="00EA6011"/>
    <w:rsid w:val="00EA67AF"/>
    <w:rsid w:val="00EB7E32"/>
    <w:rsid w:val="00EC113A"/>
    <w:rsid w:val="00EC1384"/>
    <w:rsid w:val="00EC47E5"/>
    <w:rsid w:val="00EC6D74"/>
    <w:rsid w:val="00ED12E5"/>
    <w:rsid w:val="00ED2EA5"/>
    <w:rsid w:val="00ED4608"/>
    <w:rsid w:val="00ED7A64"/>
    <w:rsid w:val="00EE1616"/>
    <w:rsid w:val="00EE3E05"/>
    <w:rsid w:val="00EF1539"/>
    <w:rsid w:val="00EF49E8"/>
    <w:rsid w:val="00EF5049"/>
    <w:rsid w:val="00EF5641"/>
    <w:rsid w:val="00EF69EF"/>
    <w:rsid w:val="00F148B8"/>
    <w:rsid w:val="00F166AE"/>
    <w:rsid w:val="00F20406"/>
    <w:rsid w:val="00F2279C"/>
    <w:rsid w:val="00F26BD9"/>
    <w:rsid w:val="00F278B8"/>
    <w:rsid w:val="00F30AFA"/>
    <w:rsid w:val="00F30B6F"/>
    <w:rsid w:val="00F32929"/>
    <w:rsid w:val="00F443E2"/>
    <w:rsid w:val="00F46665"/>
    <w:rsid w:val="00F542F9"/>
    <w:rsid w:val="00F546CF"/>
    <w:rsid w:val="00F66813"/>
    <w:rsid w:val="00F72608"/>
    <w:rsid w:val="00F72927"/>
    <w:rsid w:val="00F74C2D"/>
    <w:rsid w:val="00F75571"/>
    <w:rsid w:val="00F778FE"/>
    <w:rsid w:val="00F8169D"/>
    <w:rsid w:val="00FA4257"/>
    <w:rsid w:val="00FB260C"/>
    <w:rsid w:val="00FB4C66"/>
    <w:rsid w:val="00FD2350"/>
    <w:rsid w:val="00FD438F"/>
    <w:rsid w:val="00FE3F73"/>
    <w:rsid w:val="00FE67DD"/>
    <w:rsid w:val="00FF56B2"/>
    <w:rsid w:val="00FF5850"/>
    <w:rsid w:val="00FF6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2860F239"/>
  <w15:docId w15:val="{6C32B9D1-A3B0-4C75-B086-CCA7BEA8F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212BA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D548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D548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E212BA"/>
    <w:pPr>
      <w:keepNext/>
      <w:spacing w:line="360" w:lineRule="auto"/>
      <w:jc w:val="center"/>
      <w:outlineLvl w:val="2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E212BA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E212BA"/>
    <w:pPr>
      <w:jc w:val="center"/>
    </w:pPr>
    <w:rPr>
      <w:b/>
      <w:bCs/>
      <w:u w:val="single"/>
    </w:rPr>
  </w:style>
  <w:style w:type="paragraph" w:styleId="Recuodecorpodetexto">
    <w:name w:val="Body Text Indent"/>
    <w:basedOn w:val="Normal"/>
    <w:rsid w:val="00E212BA"/>
    <w:pPr>
      <w:spacing w:line="360" w:lineRule="auto"/>
      <w:ind w:firstLine="1440"/>
      <w:jc w:val="both"/>
    </w:pPr>
    <w:rPr>
      <w:rFonts w:ascii="Arial" w:hAnsi="Arial" w:cs="Arial"/>
    </w:rPr>
  </w:style>
  <w:style w:type="paragraph" w:styleId="Recuodecorpodetexto2">
    <w:name w:val="Body Text Indent 2"/>
    <w:basedOn w:val="Normal"/>
    <w:link w:val="Recuodecorpodetexto2Char"/>
    <w:rsid w:val="00E212BA"/>
    <w:pPr>
      <w:spacing w:after="120" w:line="480" w:lineRule="auto"/>
      <w:ind w:left="283"/>
    </w:pPr>
  </w:style>
  <w:style w:type="paragraph" w:styleId="Corpodetexto2">
    <w:name w:val="Body Text 2"/>
    <w:basedOn w:val="Normal"/>
    <w:rsid w:val="00E212BA"/>
    <w:pPr>
      <w:spacing w:after="120" w:line="480" w:lineRule="auto"/>
    </w:pPr>
  </w:style>
  <w:style w:type="paragraph" w:styleId="NormalWeb">
    <w:name w:val="Normal (Web)"/>
    <w:basedOn w:val="Normal"/>
    <w:uiPriority w:val="99"/>
    <w:rsid w:val="00E212BA"/>
    <w:pPr>
      <w:spacing w:before="100" w:beforeAutospacing="1" w:after="100" w:afterAutospacing="1"/>
    </w:pPr>
  </w:style>
  <w:style w:type="character" w:styleId="nfase">
    <w:name w:val="Emphasis"/>
    <w:basedOn w:val="Fontepargpadro"/>
    <w:uiPriority w:val="20"/>
    <w:qFormat/>
    <w:rsid w:val="00E212BA"/>
    <w:rPr>
      <w:i/>
      <w:iCs/>
    </w:rPr>
  </w:style>
  <w:style w:type="paragraph" w:styleId="Rodap">
    <w:name w:val="footer"/>
    <w:basedOn w:val="Normal"/>
    <w:rsid w:val="00E212B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54870"/>
    <w:rPr>
      <w:sz w:val="24"/>
      <w:szCs w:val="24"/>
    </w:rPr>
  </w:style>
  <w:style w:type="character" w:customStyle="1" w:styleId="Ttulo1Char">
    <w:name w:val="Título 1 Char"/>
    <w:basedOn w:val="Fontepargpadro"/>
    <w:link w:val="Ttulo1"/>
    <w:rsid w:val="00D5487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semiHidden/>
    <w:rsid w:val="00D5487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xtodebalo">
    <w:name w:val="Balloon Text"/>
    <w:basedOn w:val="Normal"/>
    <w:link w:val="TextodebaloChar"/>
    <w:rsid w:val="001505C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1505CE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link w:val="Recuodecorpodetexto3Char"/>
    <w:rsid w:val="00165314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165314"/>
    <w:rPr>
      <w:sz w:val="16"/>
      <w:szCs w:val="16"/>
    </w:rPr>
  </w:style>
  <w:style w:type="paragraph" w:styleId="PargrafodaLista">
    <w:name w:val="List Paragraph"/>
    <w:basedOn w:val="Normal"/>
    <w:uiPriority w:val="34"/>
    <w:qFormat/>
    <w:rsid w:val="00F72608"/>
    <w:pPr>
      <w:ind w:left="720"/>
      <w:contextualSpacing/>
    </w:pPr>
  </w:style>
  <w:style w:type="character" w:customStyle="1" w:styleId="Recuodecorpodetexto2Char">
    <w:name w:val="Recuo de corpo de texto 2 Char"/>
    <w:basedOn w:val="Fontepargpadro"/>
    <w:link w:val="Recuodecorpodetexto2"/>
    <w:rsid w:val="00A93A89"/>
    <w:rPr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0D712B"/>
    <w:rPr>
      <w:color w:val="0000FF"/>
      <w:u w:val="single"/>
    </w:rPr>
  </w:style>
  <w:style w:type="paragraph" w:customStyle="1" w:styleId="p5">
    <w:name w:val="p5"/>
    <w:basedOn w:val="Normal"/>
    <w:rsid w:val="00EE1616"/>
    <w:pPr>
      <w:widowControl w:val="0"/>
      <w:spacing w:line="200" w:lineRule="atLeast"/>
      <w:ind w:left="576" w:hanging="864"/>
      <w:jc w:val="both"/>
    </w:pPr>
    <w:rPr>
      <w:snapToGrid w:val="0"/>
      <w:szCs w:val="20"/>
    </w:rPr>
  </w:style>
  <w:style w:type="paragraph" w:customStyle="1" w:styleId="p32">
    <w:name w:val="p32"/>
    <w:basedOn w:val="Normal"/>
    <w:rsid w:val="00F30B6F"/>
    <w:pPr>
      <w:widowControl w:val="0"/>
      <w:tabs>
        <w:tab w:val="left" w:pos="540"/>
        <w:tab w:val="left" w:pos="860"/>
      </w:tabs>
      <w:spacing w:line="200" w:lineRule="atLeast"/>
      <w:ind w:left="576" w:hanging="288"/>
      <w:jc w:val="both"/>
    </w:pPr>
    <w:rPr>
      <w:snapToGrid w:val="0"/>
      <w:szCs w:val="20"/>
    </w:rPr>
  </w:style>
  <w:style w:type="paragraph" w:customStyle="1" w:styleId="p13">
    <w:name w:val="p13"/>
    <w:basedOn w:val="Normal"/>
    <w:rsid w:val="00F30B6F"/>
    <w:pPr>
      <w:widowControl w:val="0"/>
      <w:tabs>
        <w:tab w:val="left" w:pos="540"/>
        <w:tab w:val="left" w:pos="840"/>
      </w:tabs>
      <w:spacing w:line="200" w:lineRule="atLeast"/>
      <w:ind w:left="576" w:hanging="288"/>
      <w:jc w:val="both"/>
    </w:pPr>
    <w:rPr>
      <w:snapToGrid w:val="0"/>
      <w:szCs w:val="2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40AE1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40AE1"/>
    <w:rPr>
      <w:rFonts w:asciiTheme="minorHAnsi" w:eastAsiaTheme="minorHAnsi" w:hAnsiTheme="minorHAnsi" w:cstheme="minorBidi"/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240AE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9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42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34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79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58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3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212FAF-A7EE-4B01-AA21-8C35C2622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595</Words>
  <Characters>4244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PARECER TECNICO N °       / 2007</vt:lpstr>
    </vt:vector>
  </TitlesOfParts>
  <Company/>
  <LinksUpToDate>false</LinksUpToDate>
  <CharactersWithSpaces>4830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PARECER TECNICO N °       / 2007</dc:title>
  <dc:creator>carloseduardo</dc:creator>
  <cp:lastModifiedBy>Antônio Guimarães de Freitas</cp:lastModifiedBy>
  <cp:revision>2</cp:revision>
  <cp:lastPrinted>2021-04-20T11:19:00Z</cp:lastPrinted>
  <dcterms:created xsi:type="dcterms:W3CDTF">2025-02-11T18:29:00Z</dcterms:created>
  <dcterms:modified xsi:type="dcterms:W3CDTF">2025-02-11T18:29:00Z</dcterms:modified>
</cp:coreProperties>
</file>