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C5DD1" w14:textId="77777777" w:rsidR="006A66C1" w:rsidRPr="00925CAB" w:rsidRDefault="006A66C1" w:rsidP="00925CAB">
      <w:pPr>
        <w:pStyle w:val="SemEspaamento"/>
        <w:spacing w:line="360" w:lineRule="auto"/>
        <w:rPr>
          <w:sz w:val="24"/>
          <w:szCs w:val="24"/>
        </w:rPr>
      </w:pPr>
      <w:r w:rsidRPr="00925C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E17F7FC" w14:textId="77777777" w:rsidR="006A66C1" w:rsidRPr="00925CAB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COMISSÃO DE CONSTITUIÇÃO, JUSTIÇA E CIDADANIA</w:t>
      </w:r>
    </w:p>
    <w:p w14:paraId="6B57E5A5" w14:textId="34CE3996" w:rsidR="006D7C52" w:rsidRDefault="006A66C1" w:rsidP="0028020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E1CC7">
        <w:rPr>
          <w:b/>
          <w:sz w:val="24"/>
          <w:szCs w:val="24"/>
          <w:u w:val="single"/>
        </w:rPr>
        <w:t>PARECER Nº</w:t>
      </w:r>
      <w:r w:rsidR="00EF72F9">
        <w:rPr>
          <w:b/>
          <w:sz w:val="24"/>
          <w:szCs w:val="24"/>
          <w:u w:val="single"/>
        </w:rPr>
        <w:t xml:space="preserve"> </w:t>
      </w:r>
      <w:r w:rsidR="00C81ED4">
        <w:rPr>
          <w:b/>
          <w:sz w:val="24"/>
          <w:szCs w:val="24"/>
          <w:u w:val="single"/>
        </w:rPr>
        <w:t>17</w:t>
      </w:r>
      <w:r w:rsidR="00B014C6">
        <w:rPr>
          <w:b/>
          <w:sz w:val="24"/>
          <w:szCs w:val="24"/>
          <w:u w:val="single"/>
        </w:rPr>
        <w:t>4</w:t>
      </w:r>
      <w:r w:rsidR="00670AC9">
        <w:rPr>
          <w:b/>
          <w:sz w:val="24"/>
          <w:szCs w:val="24"/>
          <w:u w:val="single"/>
        </w:rPr>
        <w:t xml:space="preserve"> </w:t>
      </w:r>
      <w:r w:rsidRPr="00640F3C">
        <w:rPr>
          <w:b/>
          <w:sz w:val="24"/>
          <w:szCs w:val="24"/>
          <w:u w:val="single"/>
        </w:rPr>
        <w:t>/202</w:t>
      </w:r>
      <w:r w:rsidR="00D7540C">
        <w:rPr>
          <w:b/>
          <w:sz w:val="24"/>
          <w:szCs w:val="24"/>
          <w:u w:val="single"/>
        </w:rPr>
        <w:t>5</w:t>
      </w:r>
    </w:p>
    <w:p w14:paraId="7F3E7C17" w14:textId="21465C95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RELATÓRIO:</w:t>
      </w:r>
    </w:p>
    <w:p w14:paraId="256A89DF" w14:textId="6B6292E6" w:rsidR="00BC3754" w:rsidRDefault="006A66C1" w:rsidP="00C81ED4">
      <w:pPr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925CAB">
        <w:rPr>
          <w:sz w:val="24"/>
          <w:szCs w:val="24"/>
        </w:rPr>
        <w:t xml:space="preserve">Tramita nesta Comissão Técnica, para análise e emissão de parecer, o </w:t>
      </w:r>
      <w:r w:rsidRPr="00E163A9">
        <w:rPr>
          <w:b/>
          <w:bCs/>
          <w:sz w:val="24"/>
          <w:szCs w:val="24"/>
        </w:rPr>
        <w:t>Projeto de             Lei nº</w:t>
      </w:r>
      <w:r w:rsidR="00965E2D">
        <w:rPr>
          <w:b/>
          <w:bCs/>
          <w:sz w:val="24"/>
          <w:szCs w:val="24"/>
        </w:rPr>
        <w:t xml:space="preserve"> </w:t>
      </w:r>
      <w:r w:rsidR="00C81ED4">
        <w:rPr>
          <w:b/>
          <w:bCs/>
          <w:sz w:val="24"/>
          <w:szCs w:val="24"/>
        </w:rPr>
        <w:t>11</w:t>
      </w:r>
      <w:r w:rsidR="00B014C6">
        <w:rPr>
          <w:b/>
          <w:bCs/>
          <w:sz w:val="24"/>
          <w:szCs w:val="24"/>
        </w:rPr>
        <w:t>0</w:t>
      </w:r>
      <w:r w:rsidR="002E78E9">
        <w:rPr>
          <w:b/>
          <w:bCs/>
          <w:sz w:val="24"/>
          <w:szCs w:val="24"/>
        </w:rPr>
        <w:t>/202</w:t>
      </w:r>
      <w:r w:rsidR="00194B07">
        <w:rPr>
          <w:b/>
          <w:bCs/>
          <w:sz w:val="24"/>
          <w:szCs w:val="24"/>
        </w:rPr>
        <w:t>5</w:t>
      </w:r>
      <w:r w:rsidRPr="007B32A6">
        <w:rPr>
          <w:color w:val="000000" w:themeColor="text1"/>
          <w:sz w:val="24"/>
          <w:szCs w:val="24"/>
        </w:rPr>
        <w:t xml:space="preserve">, </w:t>
      </w:r>
      <w:r w:rsidRPr="00C56FED">
        <w:rPr>
          <w:b/>
          <w:bCs/>
          <w:sz w:val="24"/>
          <w:szCs w:val="24"/>
        </w:rPr>
        <w:t>de autoria d</w:t>
      </w:r>
      <w:r w:rsidR="00605B6F">
        <w:rPr>
          <w:b/>
          <w:bCs/>
          <w:sz w:val="24"/>
          <w:szCs w:val="24"/>
        </w:rPr>
        <w:t>o</w:t>
      </w:r>
      <w:r w:rsidRPr="00C56FED">
        <w:rPr>
          <w:b/>
          <w:bCs/>
          <w:sz w:val="24"/>
          <w:szCs w:val="24"/>
        </w:rPr>
        <w:t xml:space="preserve"> </w:t>
      </w:r>
      <w:r w:rsidR="00AC5E6E" w:rsidRPr="00C56FED">
        <w:rPr>
          <w:b/>
          <w:bCs/>
          <w:sz w:val="24"/>
          <w:szCs w:val="24"/>
        </w:rPr>
        <w:t>Senhor D</w:t>
      </w:r>
      <w:r w:rsidRPr="00C56FED">
        <w:rPr>
          <w:b/>
          <w:bCs/>
          <w:sz w:val="24"/>
          <w:szCs w:val="24"/>
        </w:rPr>
        <w:t>eputad</w:t>
      </w:r>
      <w:bookmarkStart w:id="0" w:name="_Hlk121727702"/>
      <w:r w:rsidR="00605B6F">
        <w:rPr>
          <w:b/>
          <w:bCs/>
          <w:sz w:val="24"/>
          <w:szCs w:val="24"/>
        </w:rPr>
        <w:t>o</w:t>
      </w:r>
      <w:r w:rsidR="00544923">
        <w:rPr>
          <w:b/>
          <w:bCs/>
          <w:sz w:val="24"/>
          <w:szCs w:val="24"/>
        </w:rPr>
        <w:t xml:space="preserve"> </w:t>
      </w:r>
      <w:r w:rsidR="00C81ED4">
        <w:rPr>
          <w:b/>
          <w:bCs/>
          <w:sz w:val="24"/>
          <w:szCs w:val="24"/>
        </w:rPr>
        <w:t xml:space="preserve">Doutor </w:t>
      </w:r>
      <w:proofErr w:type="spellStart"/>
      <w:r w:rsidR="00C81ED4">
        <w:rPr>
          <w:b/>
          <w:bCs/>
          <w:sz w:val="24"/>
          <w:szCs w:val="24"/>
        </w:rPr>
        <w:t>Yglésio</w:t>
      </w:r>
      <w:proofErr w:type="spellEnd"/>
      <w:r w:rsidR="005A3905">
        <w:rPr>
          <w:b/>
          <w:bCs/>
          <w:sz w:val="24"/>
          <w:szCs w:val="24"/>
        </w:rPr>
        <w:t xml:space="preserve">, </w:t>
      </w:r>
      <w:r w:rsidR="004F1596" w:rsidRPr="00C56FED">
        <w:rPr>
          <w:b/>
          <w:bCs/>
          <w:sz w:val="24"/>
          <w:szCs w:val="24"/>
        </w:rPr>
        <w:t>que</w:t>
      </w:r>
      <w:r w:rsidR="00BE7B76">
        <w:rPr>
          <w:b/>
          <w:bCs/>
          <w:sz w:val="24"/>
          <w:szCs w:val="24"/>
        </w:rPr>
        <w:t xml:space="preserve"> </w:t>
      </w:r>
      <w:r w:rsidR="0046249F">
        <w:rPr>
          <w:b/>
          <w:bCs/>
          <w:sz w:val="24"/>
          <w:szCs w:val="24"/>
        </w:rPr>
        <w:t>D</w:t>
      </w:r>
      <w:r w:rsidR="007B32A6">
        <w:rPr>
          <w:b/>
          <w:bCs/>
          <w:sz w:val="24"/>
          <w:szCs w:val="24"/>
        </w:rPr>
        <w:t xml:space="preserve">eclara </w:t>
      </w:r>
      <w:r w:rsidR="00F5794F" w:rsidRPr="00F5794F">
        <w:rPr>
          <w:b/>
          <w:bCs/>
          <w:sz w:val="24"/>
          <w:szCs w:val="24"/>
        </w:rPr>
        <w:t>de Utilidade Pública</w:t>
      </w:r>
      <w:r w:rsidR="00C81ED4">
        <w:rPr>
          <w:b/>
          <w:bCs/>
          <w:sz w:val="24"/>
          <w:szCs w:val="24"/>
        </w:rPr>
        <w:t xml:space="preserve"> o</w:t>
      </w:r>
      <w:r w:rsidR="00544923">
        <w:rPr>
          <w:b/>
          <w:bCs/>
          <w:sz w:val="24"/>
          <w:szCs w:val="24"/>
        </w:rPr>
        <w:t xml:space="preserve"> </w:t>
      </w:r>
      <w:r w:rsidR="00C81ED4" w:rsidRPr="00C81ED4">
        <w:rPr>
          <w:b/>
          <w:bCs/>
          <w:sz w:val="24"/>
          <w:szCs w:val="24"/>
        </w:rPr>
        <w:t>Instituto</w:t>
      </w:r>
      <w:r w:rsidR="00B014C6">
        <w:rPr>
          <w:b/>
          <w:bCs/>
          <w:sz w:val="24"/>
          <w:szCs w:val="24"/>
        </w:rPr>
        <w:t xml:space="preserve"> </w:t>
      </w:r>
      <w:r w:rsidR="00B014C6" w:rsidRPr="00B014C6">
        <w:rPr>
          <w:b/>
          <w:bCs/>
          <w:sz w:val="24"/>
          <w:szCs w:val="24"/>
        </w:rPr>
        <w:t>EL SHADDAY</w:t>
      </w:r>
      <w:r w:rsidR="00C81ED4">
        <w:rPr>
          <w:b/>
          <w:bCs/>
          <w:sz w:val="24"/>
          <w:szCs w:val="24"/>
        </w:rPr>
        <w:t>, com sede e foro no Município de São Luís, Estado do Maranhão.</w:t>
      </w:r>
    </w:p>
    <w:bookmarkEnd w:id="0"/>
    <w:p w14:paraId="718FE75C" w14:textId="1FB34A99" w:rsidR="006A66C1" w:rsidRPr="00925CAB" w:rsidRDefault="006A66C1" w:rsidP="000B6F8E">
      <w:pPr>
        <w:pStyle w:val="Corpodetexto"/>
        <w:spacing w:after="0"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Verifica-se inicialmente, que a tramitação da Proposição de Declaração de Utilidade Pública, no âmbito desta Casa está restrita ao disposto no art. 30, I, alínea “</w:t>
      </w:r>
      <w:r w:rsidRPr="00925CAB">
        <w:rPr>
          <w:i/>
          <w:sz w:val="24"/>
          <w:szCs w:val="24"/>
        </w:rPr>
        <w:t>n”</w:t>
      </w:r>
      <w:r w:rsidRPr="00925CAB">
        <w:rPr>
          <w:sz w:val="24"/>
          <w:szCs w:val="24"/>
        </w:rPr>
        <w:t xml:space="preserve">, da Resolução Legislativa nº 449, de 24 de junho de 2004 (Regimento Interno). </w:t>
      </w:r>
      <w:r w:rsidRPr="00925CAB">
        <w:rPr>
          <w:sz w:val="24"/>
          <w:szCs w:val="24"/>
        </w:rPr>
        <w:tab/>
        <w:t xml:space="preserve">        </w:t>
      </w:r>
    </w:p>
    <w:p w14:paraId="5291B43E" w14:textId="4882E0A4" w:rsidR="00CC4488" w:rsidRDefault="006A66C1" w:rsidP="00CC4488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Com efeito, às Comissões, em razão da matéria de sua competência, cabe: discutir e votar Projeto de Lei que dispensar, na forma do Regimento Interno, a competência do Plenário, salvo se houver, para decisão deste recurso de um décimo dos Membros da </w:t>
      </w:r>
      <w:r w:rsidR="00DD5239" w:rsidRPr="00925CAB">
        <w:rPr>
          <w:sz w:val="24"/>
          <w:szCs w:val="24"/>
        </w:rPr>
        <w:t>Assembl</w:t>
      </w:r>
      <w:r w:rsidR="00DD5239">
        <w:rPr>
          <w:sz w:val="24"/>
          <w:szCs w:val="24"/>
        </w:rPr>
        <w:t>e</w:t>
      </w:r>
      <w:r w:rsidR="00DD5239" w:rsidRPr="00925CAB">
        <w:rPr>
          <w:sz w:val="24"/>
          <w:szCs w:val="24"/>
        </w:rPr>
        <w:t>ia</w:t>
      </w:r>
      <w:r w:rsidRPr="00925CAB">
        <w:rPr>
          <w:sz w:val="24"/>
          <w:szCs w:val="24"/>
        </w:rPr>
        <w:t xml:space="preserve"> (Art. 32, §2º, inciso I, da CE/89).</w:t>
      </w:r>
    </w:p>
    <w:p w14:paraId="38AD68D2" w14:textId="317F4679" w:rsidR="00F75506" w:rsidRPr="00AE0A31" w:rsidRDefault="00544923" w:rsidP="00B014C6">
      <w:pPr>
        <w:spacing w:line="360" w:lineRule="auto"/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Instituto </w:t>
      </w:r>
      <w:r w:rsidR="000345CB">
        <w:rPr>
          <w:b/>
          <w:bCs/>
          <w:sz w:val="24"/>
          <w:szCs w:val="24"/>
        </w:rPr>
        <w:t>de</w:t>
      </w:r>
      <w:r w:rsidR="00BE7B76" w:rsidRPr="006D7C52">
        <w:rPr>
          <w:b/>
          <w:bCs/>
          <w:sz w:val="24"/>
          <w:szCs w:val="24"/>
        </w:rPr>
        <w:t xml:space="preserve"> que trata a propositura de </w:t>
      </w:r>
      <w:r w:rsidR="00DD5239" w:rsidRPr="006D7C52">
        <w:rPr>
          <w:b/>
          <w:bCs/>
          <w:sz w:val="24"/>
          <w:szCs w:val="24"/>
        </w:rPr>
        <w:t>L</w:t>
      </w:r>
      <w:r w:rsidR="00BE7B76" w:rsidRPr="006D7C52">
        <w:rPr>
          <w:b/>
          <w:bCs/>
          <w:sz w:val="24"/>
          <w:szCs w:val="24"/>
        </w:rPr>
        <w:t xml:space="preserve">ei </w:t>
      </w:r>
      <w:r w:rsidR="00C81ED4" w:rsidRPr="00C81ED4">
        <w:rPr>
          <w:b/>
          <w:bCs/>
          <w:sz w:val="24"/>
          <w:szCs w:val="24"/>
        </w:rPr>
        <w:t xml:space="preserve">é </w:t>
      </w:r>
      <w:r w:rsidR="00B014C6" w:rsidRPr="00B014C6">
        <w:rPr>
          <w:b/>
          <w:bCs/>
          <w:sz w:val="24"/>
          <w:szCs w:val="24"/>
        </w:rPr>
        <w:t>uma entidade civil de</w:t>
      </w:r>
      <w:r w:rsidR="00B014C6">
        <w:rPr>
          <w:b/>
          <w:bCs/>
          <w:sz w:val="24"/>
          <w:szCs w:val="24"/>
        </w:rPr>
        <w:t xml:space="preserve"> </w:t>
      </w:r>
      <w:r w:rsidR="00B014C6" w:rsidRPr="00B014C6">
        <w:rPr>
          <w:b/>
          <w:bCs/>
          <w:sz w:val="24"/>
          <w:szCs w:val="24"/>
        </w:rPr>
        <w:t>direito privado para fins econômico e sem fins lucrativos</w:t>
      </w:r>
      <w:r w:rsidR="00B014C6">
        <w:rPr>
          <w:b/>
          <w:bCs/>
          <w:sz w:val="24"/>
          <w:szCs w:val="24"/>
        </w:rPr>
        <w:t xml:space="preserve">, </w:t>
      </w:r>
      <w:r w:rsidR="00B014C6" w:rsidRPr="00B014C6">
        <w:rPr>
          <w:b/>
          <w:bCs/>
          <w:sz w:val="24"/>
          <w:szCs w:val="24"/>
        </w:rPr>
        <w:t>e terá</w:t>
      </w:r>
      <w:r w:rsidR="00B014C6">
        <w:rPr>
          <w:b/>
          <w:bCs/>
          <w:sz w:val="24"/>
          <w:szCs w:val="24"/>
        </w:rPr>
        <w:t xml:space="preserve"> </w:t>
      </w:r>
      <w:r w:rsidR="00B014C6" w:rsidRPr="00B014C6">
        <w:rPr>
          <w:b/>
          <w:bCs/>
          <w:sz w:val="24"/>
          <w:szCs w:val="24"/>
        </w:rPr>
        <w:t>duração por tempo Indeterminado</w:t>
      </w:r>
      <w:r w:rsidR="00B014C6">
        <w:rPr>
          <w:b/>
          <w:bCs/>
          <w:sz w:val="24"/>
          <w:szCs w:val="24"/>
        </w:rPr>
        <w:t>, tendo como</w:t>
      </w:r>
      <w:r w:rsidR="00B014C6" w:rsidRPr="00B014C6">
        <w:rPr>
          <w:b/>
          <w:bCs/>
          <w:sz w:val="24"/>
          <w:szCs w:val="24"/>
        </w:rPr>
        <w:t xml:space="preserve"> objetivos voltados à promoção e atividades e finalidades de relevância</w:t>
      </w:r>
      <w:r w:rsidR="00B014C6">
        <w:rPr>
          <w:b/>
          <w:bCs/>
          <w:sz w:val="24"/>
          <w:szCs w:val="24"/>
        </w:rPr>
        <w:t xml:space="preserve"> </w:t>
      </w:r>
      <w:r w:rsidR="00B014C6" w:rsidRPr="00B014C6">
        <w:rPr>
          <w:b/>
          <w:bCs/>
          <w:sz w:val="24"/>
          <w:szCs w:val="24"/>
        </w:rPr>
        <w:t>pública e social e pessoas em vulnerabilidade social, pelo progresso</w:t>
      </w:r>
      <w:r w:rsidR="00B014C6">
        <w:rPr>
          <w:b/>
          <w:bCs/>
          <w:sz w:val="24"/>
          <w:szCs w:val="24"/>
        </w:rPr>
        <w:t xml:space="preserve"> </w:t>
      </w:r>
      <w:r w:rsidR="00B014C6" w:rsidRPr="00B014C6">
        <w:rPr>
          <w:b/>
          <w:bCs/>
          <w:sz w:val="24"/>
          <w:szCs w:val="24"/>
        </w:rPr>
        <w:t>da comunidade, prestar assistencial social aos seus associados e dependentes e prestação de serviços, bem como: Desenvolver ações, de</w:t>
      </w:r>
      <w:r w:rsidR="00B014C6">
        <w:rPr>
          <w:b/>
          <w:bCs/>
          <w:sz w:val="24"/>
          <w:szCs w:val="24"/>
        </w:rPr>
        <w:t xml:space="preserve"> </w:t>
      </w:r>
      <w:r w:rsidR="00B014C6" w:rsidRPr="00B014C6">
        <w:rPr>
          <w:b/>
          <w:bCs/>
          <w:sz w:val="24"/>
          <w:szCs w:val="24"/>
        </w:rPr>
        <w:t>proteção à família, à infância, à maternidade, à adolescência e velhice;</w:t>
      </w:r>
      <w:r w:rsidR="00B014C6">
        <w:rPr>
          <w:b/>
          <w:bCs/>
          <w:sz w:val="24"/>
          <w:szCs w:val="24"/>
        </w:rPr>
        <w:t xml:space="preserve"> entre outros.</w:t>
      </w:r>
    </w:p>
    <w:p w14:paraId="4FAAF80B" w14:textId="4FB08E41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Examinando a documentação apresentada, podemos constatar que </w:t>
      </w:r>
      <w:r w:rsidR="00544923">
        <w:rPr>
          <w:sz w:val="24"/>
          <w:szCs w:val="24"/>
        </w:rPr>
        <w:t xml:space="preserve">o Instituto </w:t>
      </w:r>
      <w:r w:rsidRPr="00925CAB">
        <w:rPr>
          <w:sz w:val="24"/>
          <w:szCs w:val="24"/>
        </w:rPr>
        <w:t>em questão preenche os requisitos estabelecidos pelo Diploma Legal.</w:t>
      </w:r>
    </w:p>
    <w:p w14:paraId="70F5B208" w14:textId="434E26C9" w:rsidR="00605B6F" w:rsidRPr="00AB0BCE" w:rsidRDefault="006A66C1" w:rsidP="00544923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Ademais, o Projeto de Lei em consideração obedece aos ditames da boa técnica legislativa.</w:t>
      </w:r>
    </w:p>
    <w:p w14:paraId="3D500551" w14:textId="0AF8FEBC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VOTO DO RELATOR:</w:t>
      </w:r>
    </w:p>
    <w:p w14:paraId="41E8BF34" w14:textId="1A7B862E" w:rsidR="006A66C1" w:rsidRPr="00925CAB" w:rsidRDefault="00194B07" w:rsidP="00925CAB">
      <w:pPr>
        <w:tabs>
          <w:tab w:val="left" w:pos="2410"/>
          <w:tab w:val="left" w:pos="4536"/>
        </w:tabs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O Projeto de Lei</w:t>
      </w:r>
      <w:r w:rsidR="006A66C1" w:rsidRPr="00925CAB">
        <w:rPr>
          <w:sz w:val="24"/>
          <w:szCs w:val="24"/>
        </w:rPr>
        <w:t xml:space="preserve"> sob exame está redigida de acordo com o que preceitua a </w:t>
      </w:r>
      <w:r w:rsidR="00A73537">
        <w:rPr>
          <w:sz w:val="24"/>
          <w:szCs w:val="24"/>
        </w:rPr>
        <w:t>L</w:t>
      </w:r>
      <w:r w:rsidR="006A66C1" w:rsidRPr="00925CAB">
        <w:rPr>
          <w:sz w:val="24"/>
          <w:szCs w:val="24"/>
        </w:rPr>
        <w:t xml:space="preserve">egislação específica, assim sendo, votamos pela sua </w:t>
      </w:r>
      <w:r w:rsidR="006A66C1" w:rsidRPr="00925CAB">
        <w:rPr>
          <w:b/>
          <w:sz w:val="24"/>
          <w:szCs w:val="24"/>
        </w:rPr>
        <w:t>aprovação</w:t>
      </w:r>
      <w:r w:rsidR="006A66C1" w:rsidRPr="00925CAB">
        <w:rPr>
          <w:sz w:val="24"/>
          <w:szCs w:val="24"/>
        </w:rPr>
        <w:t>, presente os pressupostos de ordem constitucional, legal e regimental.</w:t>
      </w:r>
    </w:p>
    <w:p w14:paraId="560F6CE5" w14:textId="3EB5E2B7" w:rsidR="00FB5F7C" w:rsidRDefault="006A66C1" w:rsidP="001F450E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voto.</w:t>
      </w:r>
    </w:p>
    <w:p w14:paraId="3098F70C" w14:textId="7B134637" w:rsidR="006A66C1" w:rsidRDefault="008F55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</w:t>
      </w:r>
      <w:r w:rsidR="006A66C1" w:rsidRPr="00925CAB">
        <w:rPr>
          <w:b/>
          <w:sz w:val="24"/>
          <w:szCs w:val="24"/>
          <w:u w:val="single"/>
        </w:rPr>
        <w:t>ARECER DA COMISSÃO:</w:t>
      </w:r>
    </w:p>
    <w:p w14:paraId="49FCC5A6" w14:textId="19FD434C" w:rsidR="00C01136" w:rsidRPr="00EC72CD" w:rsidRDefault="006B0EFD" w:rsidP="006B0EFD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</w:t>
      </w:r>
      <w:r w:rsidR="00EC72CD" w:rsidRPr="00EC72CD">
        <w:rPr>
          <w:rFonts w:eastAsia="Calibri"/>
          <w:sz w:val="24"/>
          <w:szCs w:val="24"/>
        </w:rPr>
        <w:t xml:space="preserve">Os membros da Comissão de Constituição, Justiça e Cidadania </w:t>
      </w:r>
      <w:r w:rsidR="00EC72CD" w:rsidRPr="00EC72CD">
        <w:rPr>
          <w:rFonts w:eastAsia="Batang"/>
          <w:bCs/>
          <w:kern w:val="32"/>
          <w:sz w:val="24"/>
          <w:szCs w:val="24"/>
        </w:rPr>
        <w:t xml:space="preserve">votam pela </w:t>
      </w:r>
      <w:r w:rsidR="00EC72CD" w:rsidRPr="00EC72CD">
        <w:rPr>
          <w:rFonts w:eastAsia="Calibri"/>
          <w:b/>
          <w:sz w:val="24"/>
          <w:szCs w:val="24"/>
        </w:rPr>
        <w:t>aprovação</w:t>
      </w:r>
      <w:r w:rsidR="00EC72CD" w:rsidRPr="00EC72CD">
        <w:rPr>
          <w:rFonts w:eastAsia="Calibri"/>
          <w:sz w:val="24"/>
          <w:szCs w:val="24"/>
        </w:rPr>
        <w:t xml:space="preserve"> </w:t>
      </w:r>
      <w:r w:rsidR="00C01136" w:rsidRPr="007C0667">
        <w:rPr>
          <w:b/>
          <w:sz w:val="24"/>
          <w:szCs w:val="24"/>
        </w:rPr>
        <w:t xml:space="preserve">do Projeto de Lei nº </w:t>
      </w:r>
      <w:r w:rsidR="00C81ED4">
        <w:rPr>
          <w:b/>
          <w:sz w:val="24"/>
          <w:szCs w:val="24"/>
        </w:rPr>
        <w:t>11</w:t>
      </w:r>
      <w:r w:rsidR="00B014C6">
        <w:rPr>
          <w:b/>
          <w:sz w:val="24"/>
          <w:szCs w:val="24"/>
        </w:rPr>
        <w:t>0</w:t>
      </w:r>
      <w:r w:rsidR="00C01136" w:rsidRPr="007B32A6">
        <w:rPr>
          <w:b/>
          <w:color w:val="000000" w:themeColor="text1"/>
          <w:sz w:val="24"/>
          <w:szCs w:val="24"/>
        </w:rPr>
        <w:t>/202</w:t>
      </w:r>
      <w:r w:rsidR="00194B07">
        <w:rPr>
          <w:b/>
          <w:color w:val="000000" w:themeColor="text1"/>
          <w:sz w:val="24"/>
          <w:szCs w:val="24"/>
        </w:rPr>
        <w:t>5,</w:t>
      </w:r>
      <w:r w:rsidR="00C01136" w:rsidRPr="007B32A6">
        <w:rPr>
          <w:color w:val="000000" w:themeColor="text1"/>
          <w:sz w:val="24"/>
          <w:szCs w:val="24"/>
        </w:rPr>
        <w:t xml:space="preserve"> nos </w:t>
      </w:r>
      <w:r w:rsidR="00C01136" w:rsidRPr="007C0667">
        <w:rPr>
          <w:sz w:val="24"/>
          <w:szCs w:val="24"/>
        </w:rPr>
        <w:t>termos do voto do Relator.</w:t>
      </w:r>
    </w:p>
    <w:p w14:paraId="792F8DD6" w14:textId="35F65BD7" w:rsidR="00EB519B" w:rsidRDefault="00EB519B" w:rsidP="00925CAB">
      <w:pPr>
        <w:spacing w:line="360" w:lineRule="auto"/>
        <w:ind w:firstLine="993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parecer.</w:t>
      </w:r>
    </w:p>
    <w:p w14:paraId="20316FE7" w14:textId="7C713671" w:rsidR="006A66C1" w:rsidRPr="00AE0A31" w:rsidRDefault="00EB519B" w:rsidP="00AE0A31">
      <w:pPr>
        <w:spacing w:line="360" w:lineRule="auto"/>
        <w:jc w:val="both"/>
        <w:rPr>
          <w:color w:val="000000"/>
          <w:sz w:val="24"/>
          <w:szCs w:val="24"/>
        </w:rPr>
      </w:pPr>
      <w:r w:rsidRPr="000E1CC7">
        <w:rPr>
          <w:rFonts w:eastAsia="Calibri"/>
          <w:sz w:val="24"/>
          <w:szCs w:val="24"/>
        </w:rPr>
        <w:t xml:space="preserve">                SALA DAS COMISSÕES “DEPUTADO LÉO FRANKLIM”, em</w:t>
      </w:r>
      <w:r w:rsidR="00EF72F9">
        <w:rPr>
          <w:rFonts w:eastAsia="Calibri"/>
          <w:sz w:val="24"/>
          <w:szCs w:val="24"/>
        </w:rPr>
        <w:t xml:space="preserve"> </w:t>
      </w:r>
      <w:r w:rsidR="00C81ED4">
        <w:rPr>
          <w:rFonts w:eastAsia="Calibri"/>
          <w:sz w:val="24"/>
          <w:szCs w:val="24"/>
        </w:rPr>
        <w:t>11</w:t>
      </w:r>
      <w:r w:rsidR="00D7540C">
        <w:rPr>
          <w:rFonts w:eastAsia="Calibri"/>
          <w:sz w:val="24"/>
          <w:szCs w:val="24"/>
        </w:rPr>
        <w:t xml:space="preserve"> </w:t>
      </w:r>
      <w:r w:rsidR="006D7C52" w:rsidRPr="000E1CC7">
        <w:rPr>
          <w:rFonts w:eastAsia="Calibri"/>
          <w:sz w:val="24"/>
          <w:szCs w:val="24"/>
        </w:rPr>
        <w:t>de</w:t>
      </w:r>
      <w:r w:rsidRPr="000E1CC7">
        <w:rPr>
          <w:rFonts w:eastAsia="Calibri"/>
          <w:sz w:val="24"/>
          <w:szCs w:val="24"/>
        </w:rPr>
        <w:t xml:space="preserve"> </w:t>
      </w:r>
      <w:r w:rsidR="00C81ED4">
        <w:rPr>
          <w:rFonts w:eastAsia="Calibri"/>
          <w:sz w:val="24"/>
          <w:szCs w:val="24"/>
        </w:rPr>
        <w:t>março</w:t>
      </w:r>
      <w:r w:rsidR="00A7406A">
        <w:rPr>
          <w:rFonts w:eastAsia="Calibri"/>
          <w:sz w:val="24"/>
          <w:szCs w:val="24"/>
        </w:rPr>
        <w:t xml:space="preserve">      </w:t>
      </w:r>
      <w:r w:rsidR="00697C0D">
        <w:rPr>
          <w:rFonts w:eastAsia="Calibri"/>
          <w:sz w:val="24"/>
          <w:szCs w:val="24"/>
        </w:rPr>
        <w:t xml:space="preserve"> </w:t>
      </w:r>
      <w:r w:rsidRPr="000E1CC7">
        <w:rPr>
          <w:rFonts w:eastAsia="Calibri"/>
          <w:sz w:val="24"/>
          <w:szCs w:val="24"/>
        </w:rPr>
        <w:t xml:space="preserve">de </w:t>
      </w:r>
      <w:r w:rsidRPr="00925CAB">
        <w:rPr>
          <w:rFonts w:eastAsia="Calibri"/>
          <w:sz w:val="24"/>
          <w:szCs w:val="24"/>
        </w:rPr>
        <w:t>202</w:t>
      </w:r>
      <w:r w:rsidR="00D7540C">
        <w:rPr>
          <w:rFonts w:eastAsia="Calibri"/>
          <w:sz w:val="24"/>
          <w:szCs w:val="24"/>
        </w:rPr>
        <w:t>5</w:t>
      </w:r>
      <w:r w:rsidRPr="00925CAB">
        <w:rPr>
          <w:rFonts w:eastAsia="Calibri"/>
          <w:sz w:val="24"/>
          <w:szCs w:val="24"/>
        </w:rPr>
        <w:t xml:space="preserve">.  </w:t>
      </w:r>
      <w:r w:rsidRPr="00925CAB">
        <w:rPr>
          <w:color w:val="000000"/>
          <w:sz w:val="24"/>
          <w:szCs w:val="24"/>
        </w:rPr>
        <w:t xml:space="preserve">                                             </w:t>
      </w:r>
      <w:r w:rsidR="006A66C1" w:rsidRPr="00925CAB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           </w:t>
      </w:r>
    </w:p>
    <w:p w14:paraId="5A6B6890" w14:textId="63799355" w:rsidR="00AF5C3A" w:rsidRPr="00AF5C3A" w:rsidRDefault="00D70C99" w:rsidP="006134D6">
      <w:pPr>
        <w:autoSpaceDE w:val="0"/>
        <w:autoSpaceDN w:val="0"/>
        <w:adjustRightInd w:val="0"/>
        <w:spacing w:line="360" w:lineRule="auto"/>
        <w:ind w:left="4536" w:hanging="4252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  <w:r w:rsidR="00E767BE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F35408">
        <w:rPr>
          <w:rFonts w:eastAsia="Calibri"/>
          <w:b/>
          <w:color w:val="000000"/>
          <w:sz w:val="22"/>
          <w:szCs w:val="22"/>
          <w:lang w:eastAsia="en-US"/>
        </w:rPr>
        <w:t xml:space="preserve">   </w:t>
      </w:r>
      <w:r w:rsidR="00D40BAD" w:rsidRPr="00D40BAD"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           </w:t>
      </w:r>
    </w:p>
    <w:p w14:paraId="2F04721B" w14:textId="321EE5A0" w:rsidR="00CC3C24" w:rsidRPr="00CC3C24" w:rsidRDefault="006134D6" w:rsidP="00CC3C24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 xml:space="preserve">                                                     </w:t>
      </w:r>
      <w:r w:rsidR="00CC3C24">
        <w:rPr>
          <w:b/>
          <w:color w:val="000000"/>
          <w:sz w:val="22"/>
          <w:szCs w:val="22"/>
          <w:lang w:eastAsia="en-US"/>
        </w:rPr>
        <w:t xml:space="preserve">                </w:t>
      </w:r>
      <w:r>
        <w:rPr>
          <w:rFonts w:eastAsia="Calibri"/>
          <w:b/>
          <w:sz w:val="24"/>
          <w:szCs w:val="24"/>
        </w:rPr>
        <w:t xml:space="preserve">  </w:t>
      </w:r>
      <w:r w:rsidR="00CC3C24" w:rsidRPr="00CC3C24">
        <w:rPr>
          <w:b/>
          <w:color w:val="000000"/>
          <w:sz w:val="22"/>
          <w:szCs w:val="22"/>
          <w:lang w:eastAsia="en-US"/>
        </w:rPr>
        <w:t>Presidente</w:t>
      </w:r>
      <w:r w:rsidR="00CC3C24" w:rsidRPr="00CC3C24">
        <w:rPr>
          <w:color w:val="000000"/>
          <w:sz w:val="22"/>
          <w:szCs w:val="22"/>
          <w:lang w:eastAsia="en-US"/>
        </w:rPr>
        <w:t>: Deputado Florêncio Neto</w:t>
      </w:r>
    </w:p>
    <w:p w14:paraId="589A5078" w14:textId="77777777" w:rsidR="00CC3C24" w:rsidRPr="00CC3C24" w:rsidRDefault="00CC3C24" w:rsidP="00CC3C24">
      <w:pPr>
        <w:autoSpaceDE w:val="0"/>
        <w:autoSpaceDN w:val="0"/>
        <w:adjustRightInd w:val="0"/>
        <w:spacing w:after="200" w:line="360" w:lineRule="auto"/>
        <w:ind w:left="3969" w:hanging="3969"/>
        <w:jc w:val="both"/>
        <w:rPr>
          <w:color w:val="000000"/>
          <w:sz w:val="22"/>
          <w:szCs w:val="22"/>
          <w:lang w:eastAsia="en-US"/>
        </w:rPr>
      </w:pPr>
      <w:r w:rsidRPr="00CC3C24">
        <w:rPr>
          <w:b/>
          <w:color w:val="000000"/>
          <w:sz w:val="22"/>
          <w:szCs w:val="22"/>
          <w:lang w:eastAsia="en-US"/>
        </w:rPr>
        <w:t xml:space="preserve">                                                                        Relator:</w:t>
      </w:r>
      <w:r w:rsidRPr="00CC3C24">
        <w:rPr>
          <w:color w:val="000000"/>
          <w:sz w:val="22"/>
          <w:szCs w:val="22"/>
          <w:lang w:eastAsia="en-US"/>
        </w:rPr>
        <w:t xml:space="preserve"> Deputado Florêncio Neto</w:t>
      </w:r>
    </w:p>
    <w:p w14:paraId="330E038E" w14:textId="77777777" w:rsidR="00CC3C24" w:rsidRPr="00CC3C24" w:rsidRDefault="00CC3C24" w:rsidP="00CC3C24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2"/>
          <w:szCs w:val="22"/>
          <w:lang w:eastAsia="en-US"/>
        </w:rPr>
      </w:pPr>
    </w:p>
    <w:p w14:paraId="3BAB3102" w14:textId="77777777" w:rsidR="00CC3C24" w:rsidRPr="00CC3C24" w:rsidRDefault="00CC3C24" w:rsidP="00CC3C24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2"/>
          <w:szCs w:val="22"/>
          <w:lang w:eastAsia="en-US"/>
        </w:rPr>
      </w:pPr>
      <w:r w:rsidRPr="00CC3C24">
        <w:rPr>
          <w:b/>
          <w:color w:val="000000"/>
          <w:sz w:val="22"/>
          <w:szCs w:val="22"/>
          <w:lang w:eastAsia="en-US"/>
        </w:rPr>
        <w:t>Vota a favor:                                                    Vota contra:</w:t>
      </w:r>
    </w:p>
    <w:p w14:paraId="3183EC13" w14:textId="77777777" w:rsidR="00CC3C24" w:rsidRPr="00CC3C24" w:rsidRDefault="00CC3C24" w:rsidP="00CC3C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en-US"/>
        </w:rPr>
      </w:pPr>
      <w:r w:rsidRPr="00CC3C24">
        <w:rPr>
          <w:color w:val="000000"/>
          <w:sz w:val="22"/>
          <w:szCs w:val="22"/>
          <w:lang w:eastAsia="en-US"/>
        </w:rPr>
        <w:t xml:space="preserve">Deputado Neto Evangelista                               </w:t>
      </w:r>
      <w:r w:rsidRPr="00CC3C24">
        <w:rPr>
          <w:color w:val="000000"/>
          <w:sz w:val="24"/>
          <w:szCs w:val="24"/>
          <w:lang w:eastAsia="en-US"/>
        </w:rPr>
        <w:t>______________________________</w:t>
      </w:r>
    </w:p>
    <w:p w14:paraId="2D046048" w14:textId="77777777" w:rsidR="00CC3C24" w:rsidRPr="00CC3C24" w:rsidRDefault="00CC3C24" w:rsidP="00CC3C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en-US"/>
        </w:rPr>
      </w:pPr>
      <w:r w:rsidRPr="00CC3C24">
        <w:rPr>
          <w:color w:val="000000"/>
          <w:sz w:val="22"/>
          <w:szCs w:val="22"/>
          <w:lang w:eastAsia="en-US"/>
        </w:rPr>
        <w:t xml:space="preserve">Deputado Ariston                                              </w:t>
      </w:r>
      <w:r w:rsidRPr="00CC3C24">
        <w:rPr>
          <w:color w:val="000000"/>
          <w:sz w:val="24"/>
          <w:szCs w:val="24"/>
          <w:lang w:eastAsia="en-US"/>
        </w:rPr>
        <w:t>______________________________</w:t>
      </w:r>
    </w:p>
    <w:p w14:paraId="1BEE79A8" w14:textId="77777777" w:rsidR="00CC3C24" w:rsidRPr="00CC3C24" w:rsidRDefault="00CC3C24" w:rsidP="00CC3C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en-US"/>
        </w:rPr>
      </w:pPr>
      <w:r w:rsidRPr="00CC3C24">
        <w:rPr>
          <w:color w:val="000000"/>
          <w:sz w:val="22"/>
          <w:szCs w:val="22"/>
          <w:lang w:eastAsia="en-US"/>
        </w:rPr>
        <w:t xml:space="preserve">Deputado Ricardo Arruda                                  </w:t>
      </w:r>
      <w:r w:rsidRPr="00CC3C24">
        <w:rPr>
          <w:color w:val="000000"/>
          <w:sz w:val="24"/>
          <w:szCs w:val="24"/>
          <w:lang w:eastAsia="en-US"/>
        </w:rPr>
        <w:t>______________________________</w:t>
      </w:r>
    </w:p>
    <w:p w14:paraId="26BDF128" w14:textId="77777777" w:rsidR="00CC3C24" w:rsidRPr="00CC3C24" w:rsidRDefault="00CC3C24" w:rsidP="00CC3C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eastAsia="en-US"/>
        </w:rPr>
      </w:pPr>
      <w:r w:rsidRPr="00CC3C24">
        <w:rPr>
          <w:color w:val="000000"/>
          <w:sz w:val="22"/>
          <w:szCs w:val="22"/>
          <w:lang w:eastAsia="en-US"/>
        </w:rPr>
        <w:t xml:space="preserve">Deputado Júlio Mendonça                                 </w:t>
      </w:r>
      <w:r w:rsidRPr="00CC3C24">
        <w:rPr>
          <w:color w:val="000000"/>
          <w:sz w:val="24"/>
          <w:szCs w:val="24"/>
          <w:lang w:eastAsia="en-US"/>
        </w:rPr>
        <w:t>______________________________</w:t>
      </w:r>
    </w:p>
    <w:p w14:paraId="5FD95E2D" w14:textId="77777777" w:rsidR="00CC3C24" w:rsidRPr="00CC3C24" w:rsidRDefault="00CC3C24" w:rsidP="00CC3C24">
      <w:pPr>
        <w:autoSpaceDE w:val="0"/>
        <w:autoSpaceDN w:val="0"/>
        <w:adjustRightInd w:val="0"/>
        <w:spacing w:after="200" w:line="360" w:lineRule="auto"/>
        <w:ind w:left="3969" w:hanging="3969"/>
        <w:jc w:val="both"/>
        <w:rPr>
          <w:color w:val="000000"/>
          <w:sz w:val="24"/>
          <w:szCs w:val="24"/>
          <w:lang w:eastAsia="en-US"/>
        </w:rPr>
      </w:pPr>
      <w:r w:rsidRPr="00CC3C24">
        <w:rPr>
          <w:color w:val="000000"/>
          <w:sz w:val="22"/>
          <w:szCs w:val="22"/>
          <w:lang w:eastAsia="en-US"/>
        </w:rPr>
        <w:t xml:space="preserve">Deputado João Batista Segundo                        </w:t>
      </w:r>
      <w:r w:rsidRPr="00CC3C24">
        <w:rPr>
          <w:color w:val="000000"/>
          <w:sz w:val="24"/>
          <w:szCs w:val="24"/>
          <w:lang w:eastAsia="en-US"/>
        </w:rPr>
        <w:t>______________________________</w:t>
      </w:r>
    </w:p>
    <w:p w14:paraId="30FECB9A" w14:textId="77777777" w:rsidR="00CC3C24" w:rsidRPr="00CC3C24" w:rsidRDefault="00CC3C24" w:rsidP="00CC3C24">
      <w:pPr>
        <w:autoSpaceDE w:val="0"/>
        <w:autoSpaceDN w:val="0"/>
        <w:adjustRightInd w:val="0"/>
        <w:spacing w:after="200" w:line="360" w:lineRule="auto"/>
        <w:ind w:left="3969" w:hanging="3969"/>
        <w:jc w:val="both"/>
        <w:rPr>
          <w:sz w:val="22"/>
          <w:szCs w:val="22"/>
        </w:rPr>
      </w:pPr>
      <w:r w:rsidRPr="00CC3C24">
        <w:rPr>
          <w:color w:val="000000"/>
          <w:sz w:val="22"/>
          <w:szCs w:val="22"/>
          <w:lang w:eastAsia="en-US"/>
        </w:rPr>
        <w:t xml:space="preserve">Deputado Arnaldo Melo                                    </w:t>
      </w:r>
      <w:r w:rsidRPr="00CC3C24">
        <w:rPr>
          <w:color w:val="000000"/>
          <w:sz w:val="24"/>
          <w:szCs w:val="24"/>
          <w:lang w:eastAsia="en-US"/>
        </w:rPr>
        <w:t>______________________________</w:t>
      </w:r>
    </w:p>
    <w:p w14:paraId="4F2D86A6" w14:textId="39D591F6" w:rsidR="00C81ED4" w:rsidRPr="00AA0CDD" w:rsidRDefault="00C81ED4" w:rsidP="00CC3C2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</w:p>
    <w:p w14:paraId="1F6EADE6" w14:textId="77777777" w:rsidR="00C81ED4" w:rsidRPr="00AA0CDD" w:rsidRDefault="00C81ED4" w:rsidP="00C81ED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</w:p>
    <w:p w14:paraId="39932997" w14:textId="77777777" w:rsidR="0046249F" w:rsidRDefault="0046249F" w:rsidP="00C81ED4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088B433F" w14:textId="77777777" w:rsidR="00494F88" w:rsidRPr="00896460" w:rsidRDefault="00494F88" w:rsidP="00494F8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5CD678D9" w14:textId="77777777" w:rsidR="00D40BAD" w:rsidRPr="00D40BAD" w:rsidRDefault="00D40BAD" w:rsidP="00494F88">
      <w:pPr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D40BAD">
        <w:rPr>
          <w:rFonts w:eastAsia="Calibri"/>
          <w:color w:val="000000"/>
          <w:sz w:val="24"/>
          <w:szCs w:val="24"/>
          <w:lang w:eastAsia="en-US"/>
        </w:rPr>
        <w:t xml:space="preserve">                        </w:t>
      </w:r>
    </w:p>
    <w:p w14:paraId="6B8D6A1D" w14:textId="2AE71279" w:rsidR="00F5794F" w:rsidRPr="00896460" w:rsidRDefault="00F5794F" w:rsidP="00D40BAD">
      <w:pPr>
        <w:autoSpaceDE w:val="0"/>
        <w:autoSpaceDN w:val="0"/>
        <w:adjustRightInd w:val="0"/>
        <w:spacing w:line="360" w:lineRule="auto"/>
        <w:ind w:left="3828" w:hanging="354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138A679" w14:textId="0DC10E5D" w:rsidR="00010815" w:rsidRPr="00F35408" w:rsidRDefault="00010815" w:rsidP="0089646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D98ED48" w14:textId="77777777" w:rsidR="006D7C52" w:rsidRPr="00FB3FD2" w:rsidRDefault="006D7C52" w:rsidP="00DD5239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</w:p>
    <w:sectPr w:rsidR="006D7C52" w:rsidRPr="00FB3FD2" w:rsidSect="00CD38A2">
      <w:headerReference w:type="default" r:id="rId6"/>
      <w:pgSz w:w="11906" w:h="16838"/>
      <w:pgMar w:top="1417" w:right="1274" w:bottom="1417" w:left="1701" w:header="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08BF4" w14:textId="77777777" w:rsidR="00DE6A8C" w:rsidRDefault="00DE6A8C" w:rsidP="006A66C1">
      <w:r>
        <w:separator/>
      </w:r>
    </w:p>
  </w:endnote>
  <w:endnote w:type="continuationSeparator" w:id="0">
    <w:p w14:paraId="645C9067" w14:textId="77777777" w:rsidR="00DE6A8C" w:rsidRDefault="00DE6A8C" w:rsidP="006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C09F7" w14:textId="77777777" w:rsidR="00DE6A8C" w:rsidRDefault="00DE6A8C" w:rsidP="006A66C1">
      <w:r>
        <w:separator/>
      </w:r>
    </w:p>
  </w:footnote>
  <w:footnote w:type="continuationSeparator" w:id="0">
    <w:p w14:paraId="2AF02BDD" w14:textId="77777777" w:rsidR="00DE6A8C" w:rsidRDefault="00DE6A8C" w:rsidP="006A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4CC34" w14:textId="77777777" w:rsidR="006A66C1" w:rsidRPr="001A7F5E" w:rsidRDefault="006A66C1" w:rsidP="006A66C1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9A07E4" wp14:editId="712D8EC4">
          <wp:extent cx="946785" cy="817880"/>
          <wp:effectExtent l="1905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2AA741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14:paraId="1E5F4394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14:paraId="47B04BDF" w14:textId="77777777" w:rsidR="006A66C1" w:rsidRPr="00C50A8D" w:rsidRDefault="006A66C1" w:rsidP="006A66C1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14:paraId="515B9250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14:paraId="4108DAE8" w14:textId="77777777" w:rsidR="006A66C1" w:rsidRDefault="006A6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1"/>
    <w:rsid w:val="00001BEC"/>
    <w:rsid w:val="00010815"/>
    <w:rsid w:val="000345CB"/>
    <w:rsid w:val="00035561"/>
    <w:rsid w:val="00050B98"/>
    <w:rsid w:val="00073488"/>
    <w:rsid w:val="0007756E"/>
    <w:rsid w:val="00085094"/>
    <w:rsid w:val="000A7A36"/>
    <w:rsid w:val="000B6F8E"/>
    <w:rsid w:val="000D33B6"/>
    <w:rsid w:val="000E1CC7"/>
    <w:rsid w:val="000E2F62"/>
    <w:rsid w:val="000E34E0"/>
    <w:rsid w:val="000E6952"/>
    <w:rsid w:val="00122213"/>
    <w:rsid w:val="001339C8"/>
    <w:rsid w:val="00174393"/>
    <w:rsid w:val="001748CC"/>
    <w:rsid w:val="00194B07"/>
    <w:rsid w:val="001E0F37"/>
    <w:rsid w:val="001F450E"/>
    <w:rsid w:val="00221E41"/>
    <w:rsid w:val="002267AB"/>
    <w:rsid w:val="00262298"/>
    <w:rsid w:val="00280203"/>
    <w:rsid w:val="002954BD"/>
    <w:rsid w:val="002A5F47"/>
    <w:rsid w:val="002D3A34"/>
    <w:rsid w:val="002D40B4"/>
    <w:rsid w:val="002E78E9"/>
    <w:rsid w:val="00307DAB"/>
    <w:rsid w:val="003216A3"/>
    <w:rsid w:val="00345AF5"/>
    <w:rsid w:val="00353B5E"/>
    <w:rsid w:val="00357BB1"/>
    <w:rsid w:val="0036129B"/>
    <w:rsid w:val="0036444D"/>
    <w:rsid w:val="003A4975"/>
    <w:rsid w:val="003B3657"/>
    <w:rsid w:val="003B3E1D"/>
    <w:rsid w:val="003E1B2C"/>
    <w:rsid w:val="003F11FA"/>
    <w:rsid w:val="00401A1C"/>
    <w:rsid w:val="00401A7F"/>
    <w:rsid w:val="00416485"/>
    <w:rsid w:val="0041733E"/>
    <w:rsid w:val="004357F5"/>
    <w:rsid w:val="00450458"/>
    <w:rsid w:val="0045511D"/>
    <w:rsid w:val="0046249F"/>
    <w:rsid w:val="00494F88"/>
    <w:rsid w:val="004B52FF"/>
    <w:rsid w:val="004C3D1B"/>
    <w:rsid w:val="004C4D65"/>
    <w:rsid w:val="004E44FC"/>
    <w:rsid w:val="004F1596"/>
    <w:rsid w:val="004F361B"/>
    <w:rsid w:val="00514B22"/>
    <w:rsid w:val="005249C4"/>
    <w:rsid w:val="0053719C"/>
    <w:rsid w:val="00544923"/>
    <w:rsid w:val="0055170A"/>
    <w:rsid w:val="00590AE1"/>
    <w:rsid w:val="005A3905"/>
    <w:rsid w:val="005C58F1"/>
    <w:rsid w:val="005F58FD"/>
    <w:rsid w:val="006019BD"/>
    <w:rsid w:val="00605B6F"/>
    <w:rsid w:val="00605D5A"/>
    <w:rsid w:val="006134D6"/>
    <w:rsid w:val="00626113"/>
    <w:rsid w:val="00630D2E"/>
    <w:rsid w:val="006359FA"/>
    <w:rsid w:val="0063751A"/>
    <w:rsid w:val="00640F3C"/>
    <w:rsid w:val="0066376F"/>
    <w:rsid w:val="00663DE0"/>
    <w:rsid w:val="00670AC9"/>
    <w:rsid w:val="00697C0D"/>
    <w:rsid w:val="006A1CDF"/>
    <w:rsid w:val="006A66C1"/>
    <w:rsid w:val="006B0EFD"/>
    <w:rsid w:val="006C40F8"/>
    <w:rsid w:val="006C4C44"/>
    <w:rsid w:val="006D7C52"/>
    <w:rsid w:val="006F0899"/>
    <w:rsid w:val="00700843"/>
    <w:rsid w:val="00711354"/>
    <w:rsid w:val="00731617"/>
    <w:rsid w:val="007535E0"/>
    <w:rsid w:val="0076707D"/>
    <w:rsid w:val="00767393"/>
    <w:rsid w:val="007728CE"/>
    <w:rsid w:val="007877A6"/>
    <w:rsid w:val="00787A24"/>
    <w:rsid w:val="007A5F1E"/>
    <w:rsid w:val="007B32A6"/>
    <w:rsid w:val="00855C74"/>
    <w:rsid w:val="00864AF6"/>
    <w:rsid w:val="00885081"/>
    <w:rsid w:val="00886995"/>
    <w:rsid w:val="00896460"/>
    <w:rsid w:val="008B24BB"/>
    <w:rsid w:val="008C1481"/>
    <w:rsid w:val="008C50FC"/>
    <w:rsid w:val="008D340C"/>
    <w:rsid w:val="008F3791"/>
    <w:rsid w:val="008F559F"/>
    <w:rsid w:val="008F656A"/>
    <w:rsid w:val="00907B3C"/>
    <w:rsid w:val="00922FBF"/>
    <w:rsid w:val="00925824"/>
    <w:rsid w:val="00925CAB"/>
    <w:rsid w:val="00926A40"/>
    <w:rsid w:val="00965E2D"/>
    <w:rsid w:val="00983EB8"/>
    <w:rsid w:val="009C0323"/>
    <w:rsid w:val="00A3723B"/>
    <w:rsid w:val="00A4467C"/>
    <w:rsid w:val="00A46D0E"/>
    <w:rsid w:val="00A525D3"/>
    <w:rsid w:val="00A635A2"/>
    <w:rsid w:val="00A73537"/>
    <w:rsid w:val="00A7406A"/>
    <w:rsid w:val="00AB0BCE"/>
    <w:rsid w:val="00AC5E6E"/>
    <w:rsid w:val="00AE0A31"/>
    <w:rsid w:val="00AE2A1A"/>
    <w:rsid w:val="00AE6FF0"/>
    <w:rsid w:val="00AF5C3A"/>
    <w:rsid w:val="00AF6026"/>
    <w:rsid w:val="00B014C6"/>
    <w:rsid w:val="00B211B4"/>
    <w:rsid w:val="00B50B74"/>
    <w:rsid w:val="00B64406"/>
    <w:rsid w:val="00B71ECA"/>
    <w:rsid w:val="00B75E56"/>
    <w:rsid w:val="00B90C3C"/>
    <w:rsid w:val="00BB55FF"/>
    <w:rsid w:val="00BC3754"/>
    <w:rsid w:val="00BE6019"/>
    <w:rsid w:val="00BE7B76"/>
    <w:rsid w:val="00C01136"/>
    <w:rsid w:val="00C04D5A"/>
    <w:rsid w:val="00C0660F"/>
    <w:rsid w:val="00C41FB0"/>
    <w:rsid w:val="00C46FC8"/>
    <w:rsid w:val="00C50A8D"/>
    <w:rsid w:val="00C56FED"/>
    <w:rsid w:val="00C81ED4"/>
    <w:rsid w:val="00C83141"/>
    <w:rsid w:val="00CA4033"/>
    <w:rsid w:val="00CB2306"/>
    <w:rsid w:val="00CC3C24"/>
    <w:rsid w:val="00CC4488"/>
    <w:rsid w:val="00CD19C1"/>
    <w:rsid w:val="00CD38A2"/>
    <w:rsid w:val="00D026B8"/>
    <w:rsid w:val="00D0302D"/>
    <w:rsid w:val="00D06F27"/>
    <w:rsid w:val="00D36AC7"/>
    <w:rsid w:val="00D40BAD"/>
    <w:rsid w:val="00D5389B"/>
    <w:rsid w:val="00D70C99"/>
    <w:rsid w:val="00D75364"/>
    <w:rsid w:val="00D7540C"/>
    <w:rsid w:val="00D76848"/>
    <w:rsid w:val="00D917C4"/>
    <w:rsid w:val="00D94ADD"/>
    <w:rsid w:val="00D96A10"/>
    <w:rsid w:val="00DA7C7A"/>
    <w:rsid w:val="00DB7C9D"/>
    <w:rsid w:val="00DC403A"/>
    <w:rsid w:val="00DC5084"/>
    <w:rsid w:val="00DD5239"/>
    <w:rsid w:val="00DE0D89"/>
    <w:rsid w:val="00DE6A8C"/>
    <w:rsid w:val="00E0557A"/>
    <w:rsid w:val="00E057B3"/>
    <w:rsid w:val="00E163A9"/>
    <w:rsid w:val="00E21D6B"/>
    <w:rsid w:val="00E41541"/>
    <w:rsid w:val="00E44162"/>
    <w:rsid w:val="00E53719"/>
    <w:rsid w:val="00E53B87"/>
    <w:rsid w:val="00E70230"/>
    <w:rsid w:val="00E767BE"/>
    <w:rsid w:val="00EB519B"/>
    <w:rsid w:val="00EC3059"/>
    <w:rsid w:val="00EC72CD"/>
    <w:rsid w:val="00EF72F9"/>
    <w:rsid w:val="00F04A73"/>
    <w:rsid w:val="00F35408"/>
    <w:rsid w:val="00F5794F"/>
    <w:rsid w:val="00F75506"/>
    <w:rsid w:val="00F8535B"/>
    <w:rsid w:val="00FB5F7C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1F3A299"/>
  <w15:chartTrackingRefBased/>
  <w15:docId w15:val="{5E691741-FF30-48E1-AEAC-8167AC0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66C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A6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6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0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045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0458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50A8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D026B8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2961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Antônio Guimarães de Freitas</cp:lastModifiedBy>
  <cp:revision>2</cp:revision>
  <cp:lastPrinted>2025-02-27T15:10:00Z</cp:lastPrinted>
  <dcterms:created xsi:type="dcterms:W3CDTF">2025-03-11T19:04:00Z</dcterms:created>
  <dcterms:modified xsi:type="dcterms:W3CDTF">2025-03-11T19:04:00Z</dcterms:modified>
</cp:coreProperties>
</file>