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64" w:rsidRPr="001E3F99" w:rsidRDefault="007F3E64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1E3F99" w:rsidRPr="001E3F99" w:rsidRDefault="001E3F99" w:rsidP="001E3F99">
      <w:pPr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1E3F99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:rsidR="001E3F99" w:rsidRPr="001E3F99" w:rsidRDefault="001E3F99" w:rsidP="001E3F99">
      <w:pPr>
        <w:keepNext/>
        <w:spacing w:line="36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1E3F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</w:t>
      </w:r>
      <w:r w:rsidRPr="001E3F9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 A R E C E R Nº 080 /2016</w:t>
      </w:r>
    </w:p>
    <w:p w:rsidR="003F41E3" w:rsidRPr="001E3F99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</w:p>
    <w:p w:rsidR="00773139" w:rsidRPr="001E3F99" w:rsidRDefault="007432CC" w:rsidP="0077313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</w:t>
      </w: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de constitucionalidade, juridicidade, legalidade e técnica legislativa </w:t>
      </w: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1E3F9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Projeto de </w:t>
      </w:r>
      <w:r w:rsidR="001E3F99" w:rsidRPr="001E3F9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Lei nº</w:t>
      </w:r>
      <w:r w:rsidRPr="001E3F9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FB1F2E" w:rsidRPr="001E3F9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031</w:t>
      </w:r>
      <w:r w:rsidRPr="001E3F9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/</w:t>
      </w:r>
      <w:r w:rsidR="00435BA0" w:rsidRPr="001E3F9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2016</w:t>
      </w:r>
      <w:r w:rsidR="001E3F99" w:rsidRPr="001E3F9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, de autoria do Senhor Deputado Edson Araújo</w:t>
      </w:r>
      <w:r w:rsidRPr="001E3F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que </w:t>
      </w:r>
      <w:r w:rsidR="00773139" w:rsidRPr="001E3F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dispõe sobre </w:t>
      </w:r>
      <w:r w:rsidR="00CF702F" w:rsidRPr="001E3F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 w:rsidR="00FB1F2E" w:rsidRPr="001E3F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instalação de um sistema de reaproveitamento da água da chuva para utilização não potável nos prédios e moradias construídos pelo Governo do Estado do Maranhão</w:t>
      </w:r>
      <w:r w:rsidR="00537F8D" w:rsidRPr="001E3F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7432CC" w:rsidRDefault="007432CC" w:rsidP="007738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</w:t>
      </w:r>
      <w:r w:rsidR="00EF58EE"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sucinto </w:t>
      </w: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relatório.</w:t>
      </w:r>
    </w:p>
    <w:p w:rsidR="001849F5" w:rsidRPr="001849F5" w:rsidRDefault="001849F5" w:rsidP="001849F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em epigrafe prevê que o Governador do Estado do Maranhão dotará todas as unidades habitacionais (prédios e casas) </w:t>
      </w:r>
      <w:r w:rsidRPr="001849F5">
        <w:rPr>
          <w:rFonts w:ascii="Times New Roman" w:eastAsia="Calibri" w:hAnsi="Times New Roman" w:cs="Times New Roman"/>
          <w:sz w:val="24"/>
          <w:szCs w:val="24"/>
        </w:rPr>
        <w:t>a serem construídas pelo Governo do Estado de um sistema de reaproveitamento da água da chuva, que consistirá na instalação de reservatórios para a captação de águas pluviais para utilização não potável, ou seja, o uso que não envolva o consumo direto por seres humanos.</w:t>
      </w:r>
    </w:p>
    <w:p w:rsidR="005F636D" w:rsidRPr="001E3F99" w:rsidRDefault="007704D8" w:rsidP="00FD60E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Nos termos previstos na Constituição Federal e na Constituição Estadual, a proposição em análise é </w:t>
      </w:r>
      <w:r w:rsidR="00740C4A" w:rsidRPr="001E3F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inconstitucional</w:t>
      </w: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análise formal, questiona-se se parlamentar pode iniciar projeto de lei, cujo teor (na essência) seja estabelecer </w:t>
      </w:r>
      <w:r w:rsidR="00680F37"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atribuições para órgãos do Poder Executivo</w:t>
      </w: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É sabido que a Constituição Estadual reserva ao Chefe do Executivo determinadas matérias para iniciativa de projetos de lei:</w:t>
      </w: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Art. 43. </w:t>
      </w: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de </w:t>
      </w: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iniciativa privativa do Governador do Estado</w:t>
      </w: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 leis que disponham sobre:</w:t>
      </w: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– </w:t>
      </w:r>
      <w:proofErr w:type="gramStart"/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fixação e alteração</w:t>
      </w:r>
      <w:proofErr w:type="gramEnd"/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efetivos da Policia Militar e do Corpo de Bombeiros Militares;</w:t>
      </w: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II – </w:t>
      </w:r>
      <w:proofErr w:type="gramStart"/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criação</w:t>
      </w:r>
      <w:proofErr w:type="gramEnd"/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cargos, funções ou empregos públicos na administração direta e autárquica ou aumento de sua remuneração;</w:t>
      </w: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III – </w:t>
      </w: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organização administrativa e matéria orçamentária. </w:t>
      </w:r>
      <w:r w:rsidRPr="001E3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Start"/>
      <w:r w:rsidRPr="001E3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modificado</w:t>
      </w:r>
      <w:proofErr w:type="gramEnd"/>
      <w:r w:rsidRPr="001E3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 Emenda à Constituição nº 056 de 17/12/2008 e nº 068 de 28/08/2013</w:t>
      </w: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IV - </w:t>
      </w:r>
      <w:proofErr w:type="gramStart"/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servidores</w:t>
      </w:r>
      <w:proofErr w:type="gramEnd"/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públicos do Estado, seu regime jurídico, provimento de cargos, estabilidade e aposentadoria de civis, reforma e transferência de militares para a inatividade;</w:t>
      </w: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E3F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V – </w:t>
      </w:r>
      <w:proofErr w:type="gramStart"/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criação, estruturação e atribuições</w:t>
      </w:r>
      <w:proofErr w:type="gramEnd"/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das Secretárias de Estado ou órgãos equivalentes e outros órgãos da administração pública estadual. (</w:t>
      </w:r>
      <w:proofErr w:type="gramStart"/>
      <w:r w:rsidRPr="001E3F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acrescido</w:t>
      </w:r>
      <w:proofErr w:type="gramEnd"/>
      <w:r w:rsidRPr="001E3F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 xml:space="preserve"> pela Emenda à Constituição nº 023, de 18/12/1998</w:t>
      </w: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Parágrafo único.</w:t>
      </w: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iniciativa parlamentar sobre projetos envolvendo matéria </w:t>
      </w:r>
      <w:proofErr w:type="spellStart"/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tributaria</w:t>
      </w:r>
      <w:proofErr w:type="spellEnd"/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só será permitida a projetos dos quais não decorra </w:t>
      </w:r>
      <w:proofErr w:type="spellStart"/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renuncia</w:t>
      </w:r>
      <w:proofErr w:type="spellEnd"/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receita. (</w:t>
      </w:r>
      <w:proofErr w:type="gramStart"/>
      <w:r w:rsidRPr="001E3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acrescido</w:t>
      </w:r>
      <w:proofErr w:type="gramEnd"/>
      <w:r w:rsidRPr="001E3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 Emenda à Constituição nº 068, de 28/08/2013</w:t>
      </w: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F3E64" w:rsidRPr="001E3F99" w:rsidRDefault="007F3E64" w:rsidP="007F3E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Nota-se, assim, que a Carta Estadual reservou ao Governador do Estado a iniciativa de projetos de lei que visarem a criação, estruturação e atribuições de órgãos da administração pública estadual. </w:t>
      </w: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Este dispositivo da Constituição estadual inviabiliza a continuidade da proposição em análise, visto </w:t>
      </w:r>
      <w:r w:rsidR="00FB1F2E" w:rsidRPr="001E3F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atribui a órgãos do governo quando </w:t>
      </w: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dispõe sobre a </w:t>
      </w:r>
      <w:r w:rsidR="00FB1F2E" w:rsidRPr="001E3F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criação instalação de um sistema de reaproveitamento da água da chuva para utilização não potável nos prédios e moradias construídos pelo Governo do Estado do Maranhão.</w:t>
      </w:r>
    </w:p>
    <w:p w:rsidR="001E3F99" w:rsidRDefault="00B2119E" w:rsidP="007F3E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outro lado, há quebra do princípio constitucional da separação dos poderes (parágrafo único, do art.6º, da CE/89), nos casos em que o legislador, a pretexto de </w:t>
      </w:r>
      <w:r w:rsidR="001849F5">
        <w:rPr>
          <w:rFonts w:ascii="Times New Roman" w:hAnsi="Times New Roman" w:cs="Times New Roman"/>
          <w:color w:val="000000" w:themeColor="text1"/>
          <w:sz w:val="24"/>
          <w:szCs w:val="24"/>
        </w:rPr>
        <w:t>legislar, pratica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5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28F" w:rsidRPr="004C52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ato de g</w:t>
      </w:r>
      <w:r w:rsidRPr="004C52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estão</w:t>
      </w:r>
      <w:r w:rsidR="004C52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executiva</w:t>
      </w:r>
      <w:r w:rsidR="004C528F" w:rsidRPr="004C528F">
        <w:rPr>
          <w:rFonts w:ascii="Times New Roman" w:hAnsi="Times New Roman" w:cs="Times New Roman"/>
          <w:color w:val="000000" w:themeColor="text1"/>
          <w:sz w:val="24"/>
          <w:szCs w:val="24"/>
        </w:rPr>
        <w:t>, administra, configura</w:t>
      </w:r>
      <w:r w:rsidR="004C528F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4C528F" w:rsidRPr="004C528F">
        <w:rPr>
          <w:rFonts w:ascii="Times New Roman" w:hAnsi="Times New Roman" w:cs="Times New Roman"/>
          <w:color w:val="000000" w:themeColor="text1"/>
          <w:sz w:val="24"/>
          <w:szCs w:val="24"/>
        </w:rPr>
        <w:t>-se, portanto, desrespeito à independência e harmonia entre os poderes</w:t>
      </w:r>
      <w:r w:rsidR="001849F5">
        <w:rPr>
          <w:rFonts w:ascii="Times New Roman" w:hAnsi="Times New Roman" w:cs="Times New Roman"/>
          <w:color w:val="000000" w:themeColor="text1"/>
          <w:sz w:val="24"/>
          <w:szCs w:val="24"/>
        </w:rPr>
        <w:t>, caso em espécie.</w:t>
      </w:r>
    </w:p>
    <w:p w:rsidR="004C528F" w:rsidRPr="004C528F" w:rsidRDefault="004C528F" w:rsidP="007F3E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3F99" w:rsidRPr="001E3F99" w:rsidRDefault="001E3F99" w:rsidP="001E3F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F99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:rsidR="001E3F99" w:rsidRPr="001E3F99" w:rsidRDefault="007432CC" w:rsidP="007738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</w:t>
      </w: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opina-se pela </w:t>
      </w:r>
      <w:r w:rsidR="003D19FF"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rejeição</w:t>
      </w: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P</w:t>
      </w:r>
      <w:r w:rsidR="00184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rojeto de </w:t>
      </w: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184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</w:t>
      </w: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FB1F2E"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031</w:t>
      </w: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435BA0"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2016</w:t>
      </w: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7747"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por encontrar</w:t>
      </w:r>
      <w:r w:rsidR="007704D8"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8120F5"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r w:rsidR="00C316F9"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="008120F5"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conformidade com as regras </w:t>
      </w:r>
      <w:r w:rsidR="001710A6"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constitucionais</w:t>
      </w:r>
      <w:r w:rsidR="006D7747"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3FC8" w:rsidRPr="001E3F99" w:rsidRDefault="001E3F99" w:rsidP="007738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:rsidR="001849F5" w:rsidRDefault="001849F5" w:rsidP="001E3F99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F99" w:rsidRPr="001E3F99" w:rsidRDefault="001E3F99" w:rsidP="001E3F99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99">
        <w:rPr>
          <w:rFonts w:ascii="Times New Roman" w:hAnsi="Times New Roman" w:cs="Times New Roman"/>
          <w:b/>
          <w:sz w:val="24"/>
          <w:szCs w:val="24"/>
          <w:u w:val="single"/>
        </w:rPr>
        <w:t>PARECER DA COMISSÃO</w:t>
      </w:r>
      <w:r w:rsidRPr="001E3F99">
        <w:rPr>
          <w:rFonts w:ascii="Times New Roman" w:hAnsi="Times New Roman" w:cs="Times New Roman"/>
          <w:b/>
          <w:sz w:val="24"/>
          <w:szCs w:val="24"/>
        </w:rPr>
        <w:t>:</w:t>
      </w:r>
    </w:p>
    <w:p w:rsidR="001E3F99" w:rsidRPr="001E3F99" w:rsidRDefault="001E3F99" w:rsidP="001E3F99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3F99">
        <w:rPr>
          <w:rFonts w:ascii="Times New Roman" w:hAnsi="Times New Roman" w:cs="Times New Roman"/>
          <w:sz w:val="24"/>
          <w:szCs w:val="24"/>
        </w:rPr>
        <w:t>Os membros da Comissão de Constituição, Justiça e Cidadania votam</w:t>
      </w:r>
      <w:r w:rsidR="00ED4D66">
        <w:rPr>
          <w:rFonts w:ascii="Times New Roman" w:hAnsi="Times New Roman" w:cs="Times New Roman"/>
          <w:sz w:val="24"/>
          <w:szCs w:val="24"/>
        </w:rPr>
        <w:t>, por maioria,</w:t>
      </w:r>
      <w:r w:rsidRPr="001E3F99">
        <w:rPr>
          <w:rFonts w:ascii="Times New Roman" w:hAnsi="Times New Roman" w:cs="Times New Roman"/>
          <w:sz w:val="24"/>
          <w:szCs w:val="24"/>
        </w:rPr>
        <w:t xml:space="preserve"> pela </w:t>
      </w:r>
      <w:r w:rsidRPr="001E3F99">
        <w:rPr>
          <w:rFonts w:ascii="Times New Roman" w:hAnsi="Times New Roman" w:cs="Times New Roman"/>
          <w:b/>
          <w:sz w:val="24"/>
          <w:szCs w:val="24"/>
        </w:rPr>
        <w:t>rejeição</w:t>
      </w:r>
      <w:r>
        <w:rPr>
          <w:rFonts w:ascii="Times New Roman" w:hAnsi="Times New Roman" w:cs="Times New Roman"/>
          <w:sz w:val="24"/>
          <w:szCs w:val="24"/>
        </w:rPr>
        <w:t xml:space="preserve"> do Projeto de Lei nº 031</w:t>
      </w:r>
      <w:r w:rsidRPr="001E3F99">
        <w:rPr>
          <w:rFonts w:ascii="Times New Roman" w:hAnsi="Times New Roman" w:cs="Times New Roman"/>
          <w:sz w:val="24"/>
          <w:szCs w:val="24"/>
        </w:rPr>
        <w:t>/2016</w:t>
      </w:r>
      <w:r w:rsidR="00ED4D66">
        <w:rPr>
          <w:rFonts w:ascii="Times New Roman" w:hAnsi="Times New Roman" w:cs="Times New Roman"/>
          <w:sz w:val="24"/>
          <w:szCs w:val="24"/>
        </w:rPr>
        <w:t>, nos termos do voto do relator, contra o voto do Senhor Deputado Eduardo Braide.</w:t>
      </w:r>
      <w:bookmarkStart w:id="0" w:name="_GoBack"/>
      <w:bookmarkEnd w:id="0"/>
    </w:p>
    <w:p w:rsidR="001E3F99" w:rsidRPr="001E3F99" w:rsidRDefault="001E3F99" w:rsidP="001E3F99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3F99">
        <w:rPr>
          <w:rFonts w:ascii="Times New Roman" w:hAnsi="Times New Roman" w:cs="Times New Roman"/>
          <w:sz w:val="24"/>
          <w:szCs w:val="24"/>
        </w:rPr>
        <w:t>É o parecer.</w:t>
      </w:r>
    </w:p>
    <w:p w:rsidR="001E3F99" w:rsidRPr="001E3F99" w:rsidRDefault="001E3F99" w:rsidP="001E3F9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3F99">
        <w:rPr>
          <w:rFonts w:ascii="Times New Roman" w:hAnsi="Times New Roman" w:cs="Times New Roman"/>
          <w:sz w:val="24"/>
          <w:szCs w:val="24"/>
        </w:rPr>
        <w:t xml:space="preserve">SALA DAS COMISSÕES “DEPUTADO LÉO FRANKLIM”, em 05 de abril de 2016.                     </w:t>
      </w:r>
    </w:p>
    <w:p w:rsidR="001E3F99" w:rsidRPr="001E3F99" w:rsidRDefault="001E3F99" w:rsidP="001E3F99">
      <w:pPr>
        <w:spacing w:line="360" w:lineRule="auto"/>
        <w:ind w:firstLine="2340"/>
        <w:jc w:val="both"/>
        <w:rPr>
          <w:rFonts w:ascii="Times New Roman" w:hAnsi="Times New Roman" w:cs="Times New Roman"/>
          <w:sz w:val="24"/>
          <w:szCs w:val="24"/>
        </w:rPr>
      </w:pPr>
    </w:p>
    <w:p w:rsidR="00ED4D66" w:rsidRDefault="00ED4D66" w:rsidP="00ED4D66">
      <w:pPr>
        <w:tabs>
          <w:tab w:val="left" w:pos="4582"/>
        </w:tabs>
        <w:spacing w:line="36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Deputado Rafael Leitoa- Presidente </w:t>
      </w:r>
    </w:p>
    <w:p w:rsidR="00ED4D66" w:rsidRDefault="00ED4D66" w:rsidP="00ED4D66">
      <w:pPr>
        <w:autoSpaceDE w:val="0"/>
        <w:autoSpaceDN w:val="0"/>
        <w:adjustRightInd w:val="0"/>
        <w:spacing w:line="360" w:lineRule="auto"/>
        <w:ind w:left="2832" w:firstLine="1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Deputado Fábio Macêdo- Relator</w:t>
      </w:r>
    </w:p>
    <w:p w:rsidR="00ED4D66" w:rsidRDefault="00ED4D66" w:rsidP="00ED4D66">
      <w:pPr>
        <w:autoSpaceDE w:val="0"/>
        <w:autoSpaceDN w:val="0"/>
        <w:adjustRightInd w:val="0"/>
        <w:spacing w:line="360" w:lineRule="auto"/>
        <w:ind w:left="2832" w:firstLine="1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Deputado Roberto Costa</w:t>
      </w:r>
    </w:p>
    <w:p w:rsidR="00ED4D66" w:rsidRDefault="00ED4D66" w:rsidP="00ED4D66">
      <w:pPr>
        <w:autoSpaceDE w:val="0"/>
        <w:autoSpaceDN w:val="0"/>
        <w:adjustRightInd w:val="0"/>
        <w:spacing w:line="360" w:lineRule="auto"/>
        <w:ind w:left="2832" w:firstLine="1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Deputado Antônio Pereira</w:t>
      </w:r>
    </w:p>
    <w:p w:rsidR="00ED4D66" w:rsidRDefault="00ED4D66" w:rsidP="00ED4D66">
      <w:pPr>
        <w:autoSpaceDE w:val="0"/>
        <w:autoSpaceDN w:val="0"/>
        <w:adjustRightInd w:val="0"/>
        <w:spacing w:line="360" w:lineRule="auto"/>
        <w:ind w:left="2832" w:firstLine="1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Deputado Ricardo Rios</w:t>
      </w:r>
    </w:p>
    <w:p w:rsidR="00ED4D66" w:rsidRDefault="00ED4D66" w:rsidP="00ED4D66">
      <w:pPr>
        <w:autoSpaceDE w:val="0"/>
        <w:autoSpaceDN w:val="0"/>
        <w:adjustRightInd w:val="0"/>
        <w:spacing w:line="360" w:lineRule="auto"/>
        <w:ind w:left="2832" w:firstLine="1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Deputado Rogério Cafeteira</w:t>
      </w:r>
    </w:p>
    <w:p w:rsidR="00ED4D66" w:rsidRDefault="00ED4D66" w:rsidP="00ED4D66">
      <w:pPr>
        <w:autoSpaceDE w:val="0"/>
        <w:autoSpaceDN w:val="0"/>
        <w:adjustRightInd w:val="0"/>
        <w:spacing w:line="360" w:lineRule="auto"/>
        <w:ind w:left="2832" w:firstLine="1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Deputado Eduardo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Braide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voto contra</w:t>
      </w:r>
    </w:p>
    <w:p w:rsidR="001E3F99" w:rsidRPr="001E3F99" w:rsidRDefault="001E3F99" w:rsidP="00ED4D66">
      <w:pPr>
        <w:autoSpaceDE w:val="0"/>
        <w:autoSpaceDN w:val="0"/>
        <w:adjustRightInd w:val="0"/>
        <w:spacing w:line="360" w:lineRule="auto"/>
        <w:ind w:left="2832" w:firstLine="1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1E3F99" w:rsidRPr="001E3F99" w:rsidRDefault="001E3F99" w:rsidP="007738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3F99" w:rsidRPr="001E3F99" w:rsidSect="00962ABF">
      <w:headerReference w:type="default" r:id="rId7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32" w:rsidRDefault="004F0132" w:rsidP="001C4230">
      <w:pPr>
        <w:spacing w:after="0" w:line="240" w:lineRule="auto"/>
      </w:pPr>
      <w:r>
        <w:separator/>
      </w:r>
    </w:p>
  </w:endnote>
  <w:endnote w:type="continuationSeparator" w:id="0">
    <w:p w:rsidR="004F0132" w:rsidRDefault="004F0132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32" w:rsidRDefault="004F0132" w:rsidP="001C4230">
      <w:pPr>
        <w:spacing w:after="0" w:line="240" w:lineRule="auto"/>
      </w:pPr>
      <w:r>
        <w:separator/>
      </w:r>
    </w:p>
  </w:footnote>
  <w:footnote w:type="continuationSeparator" w:id="0">
    <w:p w:rsidR="004F0132" w:rsidRDefault="004F0132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F99" w:rsidRPr="00693397" w:rsidRDefault="001E3F99" w:rsidP="001E3F99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hAnsi="Times New Roman" w:cs="Times New Roman"/>
        <w:b/>
        <w:color w:val="000080"/>
        <w:sz w:val="18"/>
        <w:szCs w:val="18"/>
      </w:rPr>
    </w:pPr>
    <w:r w:rsidRPr="00693397">
      <w:rPr>
        <w:rFonts w:ascii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11CCB731" wp14:editId="759C7BB5">
          <wp:extent cx="94297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3F99" w:rsidRPr="00693397" w:rsidRDefault="001E3F99" w:rsidP="001E3F9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93397">
      <w:rPr>
        <w:rFonts w:ascii="Times New Roman" w:hAnsi="Times New Roman" w:cs="Times New Roman"/>
        <w:sz w:val="20"/>
        <w:szCs w:val="20"/>
      </w:rPr>
      <w:t>ESTADO DO MARANHÃO</w:t>
    </w:r>
  </w:p>
  <w:p w:rsidR="001E3F99" w:rsidRPr="00693397" w:rsidRDefault="001E3F99" w:rsidP="001E3F9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693397">
      <w:rPr>
        <w:rFonts w:ascii="Times New Roman" w:hAnsi="Times New Roman" w:cs="Times New Roman"/>
        <w:sz w:val="20"/>
        <w:szCs w:val="20"/>
      </w:rPr>
      <w:t>ASSEMBLEIA LEGISLATIVA DO MARANHÃO</w:t>
    </w:r>
  </w:p>
  <w:p w:rsidR="001E3F99" w:rsidRPr="00693397" w:rsidRDefault="001E3F99" w:rsidP="001E3F9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693397">
      <w:rPr>
        <w:rFonts w:ascii="Times New Roman" w:hAnsi="Times New Roman" w:cs="Times New Roman"/>
        <w:b/>
        <w:sz w:val="20"/>
        <w:szCs w:val="20"/>
      </w:rPr>
      <w:t>INSTALADA EM 16 DE FEVEREIRO DE 1835</w:t>
    </w:r>
  </w:p>
  <w:p w:rsidR="001E3F99" w:rsidRDefault="001E3F99" w:rsidP="001E3F99">
    <w:pPr>
      <w:pStyle w:val="Cabealho"/>
      <w:jc w:val="center"/>
    </w:pPr>
    <w:r w:rsidRPr="00693397">
      <w:rPr>
        <w:rFonts w:ascii="Times New Roman" w:hAnsi="Times New Roman" w:cs="Times New Roman"/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11909"/>
    <w:rsid w:val="00015F72"/>
    <w:rsid w:val="00017437"/>
    <w:rsid w:val="00027EDA"/>
    <w:rsid w:val="0003628B"/>
    <w:rsid w:val="00045727"/>
    <w:rsid w:val="00045B45"/>
    <w:rsid w:val="00047BE6"/>
    <w:rsid w:val="000601FA"/>
    <w:rsid w:val="000608AF"/>
    <w:rsid w:val="00060A35"/>
    <w:rsid w:val="00061E34"/>
    <w:rsid w:val="000655B4"/>
    <w:rsid w:val="0007759D"/>
    <w:rsid w:val="00082C31"/>
    <w:rsid w:val="000847F2"/>
    <w:rsid w:val="000B2E65"/>
    <w:rsid w:val="000B3671"/>
    <w:rsid w:val="000B6FA2"/>
    <w:rsid w:val="000C4AA8"/>
    <w:rsid w:val="000D1FEA"/>
    <w:rsid w:val="000D30BE"/>
    <w:rsid w:val="000E1119"/>
    <w:rsid w:val="000E123A"/>
    <w:rsid w:val="000E767D"/>
    <w:rsid w:val="000E7913"/>
    <w:rsid w:val="000F2485"/>
    <w:rsid w:val="0011362C"/>
    <w:rsid w:val="00115933"/>
    <w:rsid w:val="00130EF5"/>
    <w:rsid w:val="00146720"/>
    <w:rsid w:val="001539A0"/>
    <w:rsid w:val="00153C2B"/>
    <w:rsid w:val="00156020"/>
    <w:rsid w:val="00163B10"/>
    <w:rsid w:val="00164525"/>
    <w:rsid w:val="00166728"/>
    <w:rsid w:val="001710A6"/>
    <w:rsid w:val="001751AB"/>
    <w:rsid w:val="00183CDE"/>
    <w:rsid w:val="001849F5"/>
    <w:rsid w:val="0019434F"/>
    <w:rsid w:val="00197B53"/>
    <w:rsid w:val="001A2CB1"/>
    <w:rsid w:val="001B28E7"/>
    <w:rsid w:val="001B7D09"/>
    <w:rsid w:val="001C4230"/>
    <w:rsid w:val="001D1E88"/>
    <w:rsid w:val="001D255F"/>
    <w:rsid w:val="001D359A"/>
    <w:rsid w:val="001D517F"/>
    <w:rsid w:val="001D5CF3"/>
    <w:rsid w:val="001E3F99"/>
    <w:rsid w:val="001F39AA"/>
    <w:rsid w:val="0020178A"/>
    <w:rsid w:val="00203E48"/>
    <w:rsid w:val="00212862"/>
    <w:rsid w:val="00224EB3"/>
    <w:rsid w:val="00224EF7"/>
    <w:rsid w:val="002430F3"/>
    <w:rsid w:val="0024457A"/>
    <w:rsid w:val="00250735"/>
    <w:rsid w:val="00251077"/>
    <w:rsid w:val="002541BD"/>
    <w:rsid w:val="00254B7B"/>
    <w:rsid w:val="0025584C"/>
    <w:rsid w:val="00256155"/>
    <w:rsid w:val="00257BCB"/>
    <w:rsid w:val="00267E3D"/>
    <w:rsid w:val="0029475C"/>
    <w:rsid w:val="00297347"/>
    <w:rsid w:val="002A0398"/>
    <w:rsid w:val="002B2F7C"/>
    <w:rsid w:val="002B78CE"/>
    <w:rsid w:val="002B7A87"/>
    <w:rsid w:val="002C15DE"/>
    <w:rsid w:val="002C5319"/>
    <w:rsid w:val="002C5633"/>
    <w:rsid w:val="002C6F4C"/>
    <w:rsid w:val="002D703C"/>
    <w:rsid w:val="002E3553"/>
    <w:rsid w:val="002F0595"/>
    <w:rsid w:val="002F2DFB"/>
    <w:rsid w:val="0030497E"/>
    <w:rsid w:val="00305FC4"/>
    <w:rsid w:val="00307D6F"/>
    <w:rsid w:val="00307D9E"/>
    <w:rsid w:val="003311CF"/>
    <w:rsid w:val="0033551C"/>
    <w:rsid w:val="00336287"/>
    <w:rsid w:val="0034270E"/>
    <w:rsid w:val="00344904"/>
    <w:rsid w:val="003526C6"/>
    <w:rsid w:val="00354BEC"/>
    <w:rsid w:val="00371887"/>
    <w:rsid w:val="00374CE5"/>
    <w:rsid w:val="00384A9C"/>
    <w:rsid w:val="00394985"/>
    <w:rsid w:val="003A13D9"/>
    <w:rsid w:val="003A27E0"/>
    <w:rsid w:val="003A4F5D"/>
    <w:rsid w:val="003B2154"/>
    <w:rsid w:val="003D19FF"/>
    <w:rsid w:val="003E66A4"/>
    <w:rsid w:val="003E7F7D"/>
    <w:rsid w:val="003F1456"/>
    <w:rsid w:val="003F41E3"/>
    <w:rsid w:val="003F6F05"/>
    <w:rsid w:val="00404734"/>
    <w:rsid w:val="00405045"/>
    <w:rsid w:val="004107DC"/>
    <w:rsid w:val="00422A7B"/>
    <w:rsid w:val="00423368"/>
    <w:rsid w:val="00433FBF"/>
    <w:rsid w:val="00435BA0"/>
    <w:rsid w:val="00440246"/>
    <w:rsid w:val="00454E49"/>
    <w:rsid w:val="00454F9D"/>
    <w:rsid w:val="004600BC"/>
    <w:rsid w:val="004678F9"/>
    <w:rsid w:val="004679B5"/>
    <w:rsid w:val="00470B65"/>
    <w:rsid w:val="00470C1D"/>
    <w:rsid w:val="004846A8"/>
    <w:rsid w:val="00487FEB"/>
    <w:rsid w:val="004935B2"/>
    <w:rsid w:val="0049782C"/>
    <w:rsid w:val="004A5D86"/>
    <w:rsid w:val="004B5887"/>
    <w:rsid w:val="004C528F"/>
    <w:rsid w:val="004D4568"/>
    <w:rsid w:val="004D5171"/>
    <w:rsid w:val="004D74A1"/>
    <w:rsid w:val="004E1210"/>
    <w:rsid w:val="004E4BD8"/>
    <w:rsid w:val="004F0132"/>
    <w:rsid w:val="004F2A79"/>
    <w:rsid w:val="004F4090"/>
    <w:rsid w:val="00511FF9"/>
    <w:rsid w:val="00513ED3"/>
    <w:rsid w:val="00521FB6"/>
    <w:rsid w:val="0053178D"/>
    <w:rsid w:val="00531DBE"/>
    <w:rsid w:val="00533E43"/>
    <w:rsid w:val="00537F8D"/>
    <w:rsid w:val="00540065"/>
    <w:rsid w:val="005416DF"/>
    <w:rsid w:val="00542490"/>
    <w:rsid w:val="00545618"/>
    <w:rsid w:val="00545ABF"/>
    <w:rsid w:val="00545DE1"/>
    <w:rsid w:val="005472EE"/>
    <w:rsid w:val="005502C4"/>
    <w:rsid w:val="00551CA9"/>
    <w:rsid w:val="00560D4B"/>
    <w:rsid w:val="00590751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D1F17"/>
    <w:rsid w:val="005D7FBD"/>
    <w:rsid w:val="005E6D2D"/>
    <w:rsid w:val="005F113E"/>
    <w:rsid w:val="005F636D"/>
    <w:rsid w:val="005F64E4"/>
    <w:rsid w:val="006050E7"/>
    <w:rsid w:val="00610151"/>
    <w:rsid w:val="006112FE"/>
    <w:rsid w:val="00617E83"/>
    <w:rsid w:val="006201F0"/>
    <w:rsid w:val="006253CE"/>
    <w:rsid w:val="00642351"/>
    <w:rsid w:val="006426E9"/>
    <w:rsid w:val="00646D3A"/>
    <w:rsid w:val="006520C5"/>
    <w:rsid w:val="00653406"/>
    <w:rsid w:val="006544E1"/>
    <w:rsid w:val="006636CD"/>
    <w:rsid w:val="00664A84"/>
    <w:rsid w:val="00680F37"/>
    <w:rsid w:val="00686396"/>
    <w:rsid w:val="00690A03"/>
    <w:rsid w:val="0069328D"/>
    <w:rsid w:val="0069727B"/>
    <w:rsid w:val="006A085D"/>
    <w:rsid w:val="006A1EBB"/>
    <w:rsid w:val="006A2F11"/>
    <w:rsid w:val="006B7BAA"/>
    <w:rsid w:val="006C337B"/>
    <w:rsid w:val="006C7337"/>
    <w:rsid w:val="006D06B7"/>
    <w:rsid w:val="006D7747"/>
    <w:rsid w:val="006E6164"/>
    <w:rsid w:val="006F00A5"/>
    <w:rsid w:val="006F3A2F"/>
    <w:rsid w:val="006F56C3"/>
    <w:rsid w:val="00700843"/>
    <w:rsid w:val="00707FFC"/>
    <w:rsid w:val="00712BFF"/>
    <w:rsid w:val="00713EF6"/>
    <w:rsid w:val="007159E7"/>
    <w:rsid w:val="0071677C"/>
    <w:rsid w:val="00723256"/>
    <w:rsid w:val="00726208"/>
    <w:rsid w:val="00732778"/>
    <w:rsid w:val="00733FC8"/>
    <w:rsid w:val="00740C4A"/>
    <w:rsid w:val="00742FB7"/>
    <w:rsid w:val="007432CC"/>
    <w:rsid w:val="00747B03"/>
    <w:rsid w:val="00751D9D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248F"/>
    <w:rsid w:val="007B23EC"/>
    <w:rsid w:val="007B2BEE"/>
    <w:rsid w:val="007B4A52"/>
    <w:rsid w:val="007C0C94"/>
    <w:rsid w:val="007C7065"/>
    <w:rsid w:val="007C7743"/>
    <w:rsid w:val="007D37C7"/>
    <w:rsid w:val="007D7670"/>
    <w:rsid w:val="007E6D21"/>
    <w:rsid w:val="007F3E64"/>
    <w:rsid w:val="00802752"/>
    <w:rsid w:val="00803CEA"/>
    <w:rsid w:val="008075E9"/>
    <w:rsid w:val="008110D6"/>
    <w:rsid w:val="00811D7C"/>
    <w:rsid w:val="008120F5"/>
    <w:rsid w:val="008133B4"/>
    <w:rsid w:val="00820375"/>
    <w:rsid w:val="008256DB"/>
    <w:rsid w:val="008410D3"/>
    <w:rsid w:val="0084449B"/>
    <w:rsid w:val="00861B21"/>
    <w:rsid w:val="00863B0A"/>
    <w:rsid w:val="008745AD"/>
    <w:rsid w:val="00874730"/>
    <w:rsid w:val="00880A32"/>
    <w:rsid w:val="0088454F"/>
    <w:rsid w:val="00897304"/>
    <w:rsid w:val="008A10D8"/>
    <w:rsid w:val="008C1ED0"/>
    <w:rsid w:val="008C3B8E"/>
    <w:rsid w:val="008C53E2"/>
    <w:rsid w:val="008C62E6"/>
    <w:rsid w:val="008E1F63"/>
    <w:rsid w:val="008E58D6"/>
    <w:rsid w:val="008F6A5F"/>
    <w:rsid w:val="00904315"/>
    <w:rsid w:val="0091556C"/>
    <w:rsid w:val="009240CE"/>
    <w:rsid w:val="0092475B"/>
    <w:rsid w:val="00925839"/>
    <w:rsid w:val="00931773"/>
    <w:rsid w:val="00931FBC"/>
    <w:rsid w:val="00932085"/>
    <w:rsid w:val="0093573F"/>
    <w:rsid w:val="00944F90"/>
    <w:rsid w:val="0095677F"/>
    <w:rsid w:val="00960B06"/>
    <w:rsid w:val="00962ABF"/>
    <w:rsid w:val="00966649"/>
    <w:rsid w:val="009758E3"/>
    <w:rsid w:val="00976503"/>
    <w:rsid w:val="00981F4E"/>
    <w:rsid w:val="00986D3A"/>
    <w:rsid w:val="00987B98"/>
    <w:rsid w:val="009A174C"/>
    <w:rsid w:val="009A47EE"/>
    <w:rsid w:val="009A6EEE"/>
    <w:rsid w:val="009B58A3"/>
    <w:rsid w:val="009B708A"/>
    <w:rsid w:val="009C303F"/>
    <w:rsid w:val="009C33D5"/>
    <w:rsid w:val="009D1A79"/>
    <w:rsid w:val="009D46A9"/>
    <w:rsid w:val="009E0CB4"/>
    <w:rsid w:val="009E409F"/>
    <w:rsid w:val="009E5E2D"/>
    <w:rsid w:val="009F06E6"/>
    <w:rsid w:val="009F1595"/>
    <w:rsid w:val="009F605C"/>
    <w:rsid w:val="009F7865"/>
    <w:rsid w:val="009F7FAF"/>
    <w:rsid w:val="00A0063C"/>
    <w:rsid w:val="00A07B6D"/>
    <w:rsid w:val="00A14BA1"/>
    <w:rsid w:val="00A179E8"/>
    <w:rsid w:val="00A2418B"/>
    <w:rsid w:val="00A43823"/>
    <w:rsid w:val="00A4513B"/>
    <w:rsid w:val="00A45243"/>
    <w:rsid w:val="00A5031A"/>
    <w:rsid w:val="00A5479F"/>
    <w:rsid w:val="00A642B1"/>
    <w:rsid w:val="00A72152"/>
    <w:rsid w:val="00A73223"/>
    <w:rsid w:val="00A829A5"/>
    <w:rsid w:val="00A8381B"/>
    <w:rsid w:val="00A95333"/>
    <w:rsid w:val="00AA0A9F"/>
    <w:rsid w:val="00AB0697"/>
    <w:rsid w:val="00AB0711"/>
    <w:rsid w:val="00AB091F"/>
    <w:rsid w:val="00AB0ED9"/>
    <w:rsid w:val="00AB4EBE"/>
    <w:rsid w:val="00AB52BA"/>
    <w:rsid w:val="00AD7116"/>
    <w:rsid w:val="00AE2C41"/>
    <w:rsid w:val="00AF3039"/>
    <w:rsid w:val="00AF348D"/>
    <w:rsid w:val="00B00ACB"/>
    <w:rsid w:val="00B00FA2"/>
    <w:rsid w:val="00B04216"/>
    <w:rsid w:val="00B07CC5"/>
    <w:rsid w:val="00B14412"/>
    <w:rsid w:val="00B2051E"/>
    <w:rsid w:val="00B2119E"/>
    <w:rsid w:val="00B22301"/>
    <w:rsid w:val="00B33611"/>
    <w:rsid w:val="00B43487"/>
    <w:rsid w:val="00B474AA"/>
    <w:rsid w:val="00B47682"/>
    <w:rsid w:val="00B5477F"/>
    <w:rsid w:val="00B63FD0"/>
    <w:rsid w:val="00B64CA7"/>
    <w:rsid w:val="00B72609"/>
    <w:rsid w:val="00B72C8D"/>
    <w:rsid w:val="00B77CD4"/>
    <w:rsid w:val="00B801F7"/>
    <w:rsid w:val="00B80A0A"/>
    <w:rsid w:val="00B81500"/>
    <w:rsid w:val="00B97D5B"/>
    <w:rsid w:val="00BA3FC4"/>
    <w:rsid w:val="00BA69D9"/>
    <w:rsid w:val="00BB2018"/>
    <w:rsid w:val="00BC4D8F"/>
    <w:rsid w:val="00BC715D"/>
    <w:rsid w:val="00BD3153"/>
    <w:rsid w:val="00BD7C19"/>
    <w:rsid w:val="00BE23DD"/>
    <w:rsid w:val="00BE42AB"/>
    <w:rsid w:val="00BE76D6"/>
    <w:rsid w:val="00BF46DD"/>
    <w:rsid w:val="00BF548E"/>
    <w:rsid w:val="00C1620C"/>
    <w:rsid w:val="00C21A22"/>
    <w:rsid w:val="00C316F9"/>
    <w:rsid w:val="00C3478A"/>
    <w:rsid w:val="00C64ED4"/>
    <w:rsid w:val="00C6560E"/>
    <w:rsid w:val="00C705C8"/>
    <w:rsid w:val="00C86E1C"/>
    <w:rsid w:val="00C91142"/>
    <w:rsid w:val="00C941F3"/>
    <w:rsid w:val="00CA61BF"/>
    <w:rsid w:val="00CB0C56"/>
    <w:rsid w:val="00CB34DB"/>
    <w:rsid w:val="00CC4BE5"/>
    <w:rsid w:val="00CC65D2"/>
    <w:rsid w:val="00CC6915"/>
    <w:rsid w:val="00CD1F85"/>
    <w:rsid w:val="00CD4398"/>
    <w:rsid w:val="00CD73A6"/>
    <w:rsid w:val="00CE0EF0"/>
    <w:rsid w:val="00CE421A"/>
    <w:rsid w:val="00CF702F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54935"/>
    <w:rsid w:val="00D80554"/>
    <w:rsid w:val="00D93837"/>
    <w:rsid w:val="00D97882"/>
    <w:rsid w:val="00D97DA1"/>
    <w:rsid w:val="00DA7341"/>
    <w:rsid w:val="00DC692B"/>
    <w:rsid w:val="00DD077A"/>
    <w:rsid w:val="00DD54EB"/>
    <w:rsid w:val="00DD5C4B"/>
    <w:rsid w:val="00DE0490"/>
    <w:rsid w:val="00DE3200"/>
    <w:rsid w:val="00DF3DC9"/>
    <w:rsid w:val="00E02256"/>
    <w:rsid w:val="00E0594C"/>
    <w:rsid w:val="00E149AC"/>
    <w:rsid w:val="00E15039"/>
    <w:rsid w:val="00E21962"/>
    <w:rsid w:val="00E36E18"/>
    <w:rsid w:val="00E43956"/>
    <w:rsid w:val="00E623A1"/>
    <w:rsid w:val="00E7086F"/>
    <w:rsid w:val="00E7326C"/>
    <w:rsid w:val="00E82571"/>
    <w:rsid w:val="00E83287"/>
    <w:rsid w:val="00E96EA5"/>
    <w:rsid w:val="00EB1868"/>
    <w:rsid w:val="00EB3418"/>
    <w:rsid w:val="00EB4322"/>
    <w:rsid w:val="00EB504E"/>
    <w:rsid w:val="00ED4D66"/>
    <w:rsid w:val="00EE65D9"/>
    <w:rsid w:val="00EF0DF2"/>
    <w:rsid w:val="00EF58EE"/>
    <w:rsid w:val="00EF5E64"/>
    <w:rsid w:val="00F03572"/>
    <w:rsid w:val="00F06205"/>
    <w:rsid w:val="00F0722D"/>
    <w:rsid w:val="00F160A0"/>
    <w:rsid w:val="00F22D76"/>
    <w:rsid w:val="00F23BC8"/>
    <w:rsid w:val="00F25B63"/>
    <w:rsid w:val="00F45A03"/>
    <w:rsid w:val="00F61C41"/>
    <w:rsid w:val="00F67520"/>
    <w:rsid w:val="00F71A44"/>
    <w:rsid w:val="00F76DCF"/>
    <w:rsid w:val="00F83D4D"/>
    <w:rsid w:val="00F94AEF"/>
    <w:rsid w:val="00F95C51"/>
    <w:rsid w:val="00F961B8"/>
    <w:rsid w:val="00FA441F"/>
    <w:rsid w:val="00FB1F2E"/>
    <w:rsid w:val="00FB685C"/>
    <w:rsid w:val="00FC1FD9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maneton</cp:lastModifiedBy>
  <cp:revision>2</cp:revision>
  <cp:lastPrinted>2016-03-30T11:04:00Z</cp:lastPrinted>
  <dcterms:created xsi:type="dcterms:W3CDTF">2016-04-05T13:05:00Z</dcterms:created>
  <dcterms:modified xsi:type="dcterms:W3CDTF">2016-04-05T13:05:00Z</dcterms:modified>
</cp:coreProperties>
</file>