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3071D5" w:rsidRDefault="006028A7" w:rsidP="000C6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D5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E910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071D5">
        <w:rPr>
          <w:rFonts w:ascii="Times New Roman" w:hAnsi="Times New Roman" w:cs="Times New Roman"/>
          <w:b/>
          <w:sz w:val="24"/>
          <w:szCs w:val="24"/>
        </w:rPr>
        <w:t xml:space="preserve"> /2019</w:t>
      </w:r>
    </w:p>
    <w:p w:rsidR="006028A7" w:rsidRPr="003071D5" w:rsidRDefault="006028A7" w:rsidP="000C6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3071D5" w:rsidRDefault="00FC1C20" w:rsidP="000C6E77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Regulamenta</w:t>
      </w:r>
      <w:r w:rsidR="006028A7" w:rsidRPr="003071D5">
        <w:rPr>
          <w:rFonts w:ascii="Times New Roman" w:hAnsi="Times New Roman" w:cs="Times New Roman"/>
          <w:sz w:val="24"/>
          <w:szCs w:val="24"/>
        </w:rPr>
        <w:t xml:space="preserve"> no Estado do Maranhão </w:t>
      </w:r>
      <w:r w:rsidR="00836730">
        <w:rPr>
          <w:rFonts w:ascii="Times New Roman" w:hAnsi="Times New Roman" w:cs="Times New Roman"/>
          <w:sz w:val="24"/>
          <w:szCs w:val="24"/>
        </w:rPr>
        <w:t xml:space="preserve">o restabelecimento </w:t>
      </w:r>
      <w:r w:rsidR="00564F38">
        <w:rPr>
          <w:rFonts w:ascii="Times New Roman" w:hAnsi="Times New Roman" w:cs="Times New Roman"/>
          <w:sz w:val="24"/>
          <w:szCs w:val="24"/>
        </w:rPr>
        <w:t>dos serviços essenciais</w:t>
      </w:r>
      <w:r w:rsidR="00824FED">
        <w:rPr>
          <w:rFonts w:ascii="Times New Roman" w:hAnsi="Times New Roman" w:cs="Times New Roman"/>
          <w:sz w:val="24"/>
          <w:szCs w:val="24"/>
        </w:rPr>
        <w:t xml:space="preserve"> de energia</w:t>
      </w:r>
      <w:r w:rsidR="0046613C">
        <w:rPr>
          <w:rFonts w:ascii="Times New Roman" w:hAnsi="Times New Roman" w:cs="Times New Roman"/>
          <w:sz w:val="24"/>
          <w:szCs w:val="24"/>
        </w:rPr>
        <w:t xml:space="preserve"> elétrica</w:t>
      </w:r>
      <w:r w:rsidR="002F0C5F">
        <w:rPr>
          <w:rFonts w:ascii="Times New Roman" w:hAnsi="Times New Roman" w:cs="Times New Roman"/>
          <w:sz w:val="24"/>
          <w:szCs w:val="24"/>
        </w:rPr>
        <w:t xml:space="preserve">, </w:t>
      </w:r>
      <w:r w:rsidR="00824FED">
        <w:rPr>
          <w:rFonts w:ascii="Times New Roman" w:hAnsi="Times New Roman" w:cs="Times New Roman"/>
          <w:sz w:val="24"/>
          <w:szCs w:val="24"/>
        </w:rPr>
        <w:t>água</w:t>
      </w:r>
      <w:r w:rsidR="002F0C5F">
        <w:rPr>
          <w:rFonts w:ascii="Times New Roman" w:hAnsi="Times New Roman" w:cs="Times New Roman"/>
          <w:sz w:val="24"/>
          <w:szCs w:val="24"/>
        </w:rPr>
        <w:t xml:space="preserve"> e esgoto</w:t>
      </w:r>
      <w:r w:rsidR="00824FED">
        <w:rPr>
          <w:rFonts w:ascii="Times New Roman" w:hAnsi="Times New Roman" w:cs="Times New Roman"/>
          <w:sz w:val="24"/>
          <w:szCs w:val="24"/>
        </w:rPr>
        <w:t>, e dá outras providências.</w:t>
      </w:r>
      <w:bookmarkEnd w:id="0"/>
    </w:p>
    <w:p w:rsidR="006028A7" w:rsidRPr="00E910AB" w:rsidRDefault="006028A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CE5" w:rsidRDefault="006028A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Art. 1º Fica </w:t>
      </w:r>
      <w:r w:rsidR="00564F38">
        <w:rPr>
          <w:rFonts w:ascii="Times New Roman" w:hAnsi="Times New Roman" w:cs="Times New Roman"/>
          <w:sz w:val="24"/>
          <w:szCs w:val="24"/>
        </w:rPr>
        <w:t xml:space="preserve">instituído </w:t>
      </w:r>
      <w:r w:rsidRPr="00E910AB">
        <w:rPr>
          <w:rFonts w:ascii="Times New Roman" w:hAnsi="Times New Roman" w:cs="Times New Roman"/>
          <w:sz w:val="24"/>
          <w:szCs w:val="24"/>
        </w:rPr>
        <w:t>o</w:t>
      </w:r>
      <w:r w:rsidR="00DF1CE5">
        <w:rPr>
          <w:rFonts w:ascii="Times New Roman" w:hAnsi="Times New Roman" w:cs="Times New Roman"/>
          <w:sz w:val="24"/>
          <w:szCs w:val="24"/>
        </w:rPr>
        <w:t>s</w:t>
      </w:r>
      <w:r w:rsidRPr="00E910AB">
        <w:rPr>
          <w:rFonts w:ascii="Times New Roman" w:hAnsi="Times New Roman" w:cs="Times New Roman"/>
          <w:sz w:val="24"/>
          <w:szCs w:val="24"/>
        </w:rPr>
        <w:t xml:space="preserve"> </w:t>
      </w:r>
      <w:r w:rsidR="009165EC">
        <w:rPr>
          <w:rFonts w:ascii="Times New Roman" w:hAnsi="Times New Roman" w:cs="Times New Roman"/>
          <w:sz w:val="24"/>
          <w:szCs w:val="24"/>
        </w:rPr>
        <w:t>prazos</w:t>
      </w:r>
      <w:r w:rsidR="00461344">
        <w:rPr>
          <w:rFonts w:ascii="Times New Roman" w:hAnsi="Times New Roman" w:cs="Times New Roman"/>
          <w:sz w:val="24"/>
          <w:szCs w:val="24"/>
        </w:rPr>
        <w:t xml:space="preserve"> para </w:t>
      </w:r>
      <w:r w:rsidR="00824FED">
        <w:rPr>
          <w:rFonts w:ascii="Times New Roman" w:hAnsi="Times New Roman" w:cs="Times New Roman"/>
          <w:sz w:val="24"/>
          <w:szCs w:val="24"/>
        </w:rPr>
        <w:t>restabelecimento dos serviços essenciais</w:t>
      </w:r>
      <w:r w:rsidR="00E46A79">
        <w:rPr>
          <w:rFonts w:ascii="Times New Roman" w:hAnsi="Times New Roman" w:cs="Times New Roman"/>
          <w:sz w:val="24"/>
          <w:szCs w:val="24"/>
        </w:rPr>
        <w:t>,</w:t>
      </w:r>
      <w:r w:rsidR="00824FED">
        <w:rPr>
          <w:rFonts w:ascii="Times New Roman" w:hAnsi="Times New Roman" w:cs="Times New Roman"/>
          <w:sz w:val="24"/>
          <w:szCs w:val="24"/>
        </w:rPr>
        <w:t xml:space="preserve"> de energia</w:t>
      </w:r>
      <w:r w:rsidR="00127404">
        <w:rPr>
          <w:rFonts w:ascii="Times New Roman" w:hAnsi="Times New Roman" w:cs="Times New Roman"/>
          <w:sz w:val="24"/>
          <w:szCs w:val="24"/>
        </w:rPr>
        <w:t xml:space="preserve"> elétrica,</w:t>
      </w:r>
      <w:r w:rsidR="0046613C">
        <w:rPr>
          <w:rFonts w:ascii="Times New Roman" w:hAnsi="Times New Roman" w:cs="Times New Roman"/>
          <w:sz w:val="24"/>
          <w:szCs w:val="24"/>
        </w:rPr>
        <w:t xml:space="preserve"> </w:t>
      </w:r>
      <w:r w:rsidR="000D50E7">
        <w:rPr>
          <w:rFonts w:ascii="Times New Roman" w:hAnsi="Times New Roman" w:cs="Times New Roman"/>
          <w:sz w:val="24"/>
          <w:szCs w:val="24"/>
        </w:rPr>
        <w:t>água</w:t>
      </w:r>
      <w:r w:rsidR="00127404">
        <w:rPr>
          <w:rFonts w:ascii="Times New Roman" w:hAnsi="Times New Roman" w:cs="Times New Roman"/>
          <w:sz w:val="24"/>
          <w:szCs w:val="24"/>
        </w:rPr>
        <w:t xml:space="preserve"> e esgoto</w:t>
      </w:r>
      <w:r w:rsidR="00E46A79">
        <w:rPr>
          <w:rFonts w:ascii="Times New Roman" w:hAnsi="Times New Roman" w:cs="Times New Roman"/>
          <w:sz w:val="24"/>
          <w:szCs w:val="24"/>
        </w:rPr>
        <w:t>,</w:t>
      </w:r>
      <w:r w:rsidR="000D50E7">
        <w:rPr>
          <w:rFonts w:ascii="Times New Roman" w:hAnsi="Times New Roman" w:cs="Times New Roman"/>
          <w:sz w:val="24"/>
          <w:szCs w:val="24"/>
        </w:rPr>
        <w:t xml:space="preserve"> </w:t>
      </w:r>
      <w:r w:rsidR="001A164F">
        <w:rPr>
          <w:rFonts w:ascii="Times New Roman" w:hAnsi="Times New Roman" w:cs="Times New Roman"/>
          <w:sz w:val="24"/>
          <w:szCs w:val="24"/>
        </w:rPr>
        <w:t>nas zonas rurais e urbanas</w:t>
      </w:r>
      <w:r w:rsidR="00DF1CE5">
        <w:rPr>
          <w:rFonts w:ascii="Times New Roman" w:hAnsi="Times New Roman" w:cs="Times New Roman"/>
          <w:sz w:val="24"/>
          <w:szCs w:val="24"/>
        </w:rPr>
        <w:t>, de</w:t>
      </w:r>
      <w:r w:rsidR="009165EC">
        <w:rPr>
          <w:rFonts w:ascii="Times New Roman" w:hAnsi="Times New Roman" w:cs="Times New Roman"/>
          <w:sz w:val="24"/>
          <w:szCs w:val="24"/>
        </w:rPr>
        <w:t>finidos da seguinte forma</w:t>
      </w:r>
      <w:r w:rsidR="00DF1CE5">
        <w:rPr>
          <w:rFonts w:ascii="Times New Roman" w:hAnsi="Times New Roman" w:cs="Times New Roman"/>
          <w:sz w:val="24"/>
          <w:szCs w:val="24"/>
        </w:rPr>
        <w:t>:</w:t>
      </w:r>
    </w:p>
    <w:p w:rsidR="0046613C" w:rsidRDefault="0046613C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CE5" w:rsidRDefault="00DF1CE5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27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404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C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DF1CE5">
        <w:rPr>
          <w:rFonts w:ascii="Times New Roman" w:hAnsi="Times New Roman" w:cs="Times New Roman"/>
          <w:sz w:val="24"/>
          <w:szCs w:val="24"/>
        </w:rPr>
        <w:t>) horas, para religação normal de unidade consumidora localizada em área urbana</w:t>
      </w:r>
      <w:r w:rsidR="00153D0A">
        <w:rPr>
          <w:rFonts w:ascii="Times New Roman" w:hAnsi="Times New Roman" w:cs="Times New Roman"/>
          <w:sz w:val="24"/>
          <w:szCs w:val="24"/>
        </w:rPr>
        <w:t>;</w:t>
      </w:r>
    </w:p>
    <w:p w:rsidR="0046613C" w:rsidRDefault="0046613C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D0A" w:rsidRDefault="00153D0A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127404">
        <w:rPr>
          <w:rFonts w:ascii="Times New Roman" w:hAnsi="Times New Roman" w:cs="Times New Roman"/>
          <w:sz w:val="24"/>
          <w:szCs w:val="24"/>
        </w:rPr>
        <w:t>–</w:t>
      </w:r>
      <w:r w:rsidR="0046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404">
        <w:rPr>
          <w:rFonts w:ascii="Times New Roman" w:hAnsi="Times New Roman" w:cs="Times New Roman"/>
          <w:sz w:val="24"/>
          <w:szCs w:val="24"/>
        </w:rPr>
        <w:t xml:space="preserve">até </w:t>
      </w:r>
      <w:r w:rsidR="009165EC"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65EC">
        <w:rPr>
          <w:rFonts w:ascii="Times New Roman" w:hAnsi="Times New Roman" w:cs="Times New Roman"/>
          <w:sz w:val="24"/>
          <w:szCs w:val="24"/>
        </w:rPr>
        <w:t>doze</w:t>
      </w:r>
      <w:r>
        <w:rPr>
          <w:rFonts w:ascii="Times New Roman" w:hAnsi="Times New Roman" w:cs="Times New Roman"/>
          <w:sz w:val="24"/>
          <w:szCs w:val="24"/>
        </w:rPr>
        <w:t>) horas, para religação normal de unidade consumidora localizada em área Rural;</w:t>
      </w:r>
    </w:p>
    <w:p w:rsidR="0046613C" w:rsidRDefault="0046613C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D0A" w:rsidRDefault="00153D0A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127404">
        <w:rPr>
          <w:rFonts w:ascii="Times New Roman" w:hAnsi="Times New Roman" w:cs="Times New Roman"/>
          <w:sz w:val="24"/>
          <w:szCs w:val="24"/>
        </w:rPr>
        <w:t>–</w:t>
      </w:r>
      <w:r w:rsidR="0046613C">
        <w:rPr>
          <w:rFonts w:ascii="Times New Roman" w:hAnsi="Times New Roman" w:cs="Times New Roman"/>
          <w:sz w:val="24"/>
          <w:szCs w:val="24"/>
        </w:rPr>
        <w:t xml:space="preserve"> </w:t>
      </w:r>
      <w:r w:rsidR="00127404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26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691">
        <w:rPr>
          <w:rFonts w:ascii="Times New Roman" w:hAnsi="Times New Roman" w:cs="Times New Roman"/>
          <w:sz w:val="24"/>
          <w:szCs w:val="24"/>
        </w:rPr>
        <w:t>(três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2691">
        <w:rPr>
          <w:rFonts w:ascii="Times New Roman" w:hAnsi="Times New Roman" w:cs="Times New Roman"/>
          <w:sz w:val="24"/>
          <w:szCs w:val="24"/>
        </w:rPr>
        <w:t xml:space="preserve"> horas, para religação de urgência de unidade consumidora localizada em área urbana;</w:t>
      </w:r>
    </w:p>
    <w:p w:rsidR="0046613C" w:rsidRDefault="0046613C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691" w:rsidRDefault="00B82691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127404">
        <w:rPr>
          <w:rFonts w:ascii="Times New Roman" w:hAnsi="Times New Roman" w:cs="Times New Roman"/>
          <w:sz w:val="24"/>
          <w:szCs w:val="24"/>
        </w:rPr>
        <w:t>–</w:t>
      </w:r>
      <w:r w:rsidR="0046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404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(seis) horas, para religação de urgência de unidade consumidora localizada em área rural.</w:t>
      </w:r>
    </w:p>
    <w:p w:rsidR="00DF1CE5" w:rsidRDefault="00DF1CE5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CC3" w:rsidRDefault="00C62596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05F">
        <w:rPr>
          <w:rFonts w:ascii="Times New Roman" w:hAnsi="Times New Roman" w:cs="Times New Roman"/>
          <w:sz w:val="24"/>
          <w:szCs w:val="24"/>
        </w:rPr>
        <w:t>Parágrafo único.</w:t>
      </w:r>
      <w:r w:rsidR="00DA0CC3" w:rsidRPr="0086205F">
        <w:rPr>
          <w:rFonts w:ascii="Times New Roman" w:hAnsi="Times New Roman" w:cs="Times New Roman"/>
          <w:sz w:val="24"/>
          <w:szCs w:val="24"/>
        </w:rPr>
        <w:t xml:space="preserve"> A contagem dos prazos para religação </w:t>
      </w:r>
      <w:r w:rsidRPr="0086205F">
        <w:rPr>
          <w:rFonts w:ascii="Times New Roman" w:hAnsi="Times New Roman" w:cs="Times New Roman"/>
          <w:sz w:val="24"/>
          <w:szCs w:val="24"/>
        </w:rPr>
        <w:t>iniciará</w:t>
      </w:r>
      <w:r w:rsidR="00C907F9" w:rsidRPr="0086205F">
        <w:rPr>
          <w:rFonts w:ascii="Times New Roman" w:hAnsi="Times New Roman" w:cs="Times New Roman"/>
          <w:sz w:val="24"/>
          <w:szCs w:val="24"/>
        </w:rPr>
        <w:t xml:space="preserve"> com a</w:t>
      </w:r>
      <w:r w:rsidR="00DA0CC3" w:rsidRPr="0086205F">
        <w:rPr>
          <w:rFonts w:ascii="Times New Roman" w:hAnsi="Times New Roman" w:cs="Times New Roman"/>
          <w:sz w:val="24"/>
          <w:szCs w:val="24"/>
        </w:rPr>
        <w:t xml:space="preserve"> </w:t>
      </w:r>
      <w:r w:rsidR="00C907F9" w:rsidRPr="0086205F">
        <w:rPr>
          <w:rFonts w:ascii="Times New Roman" w:hAnsi="Times New Roman" w:cs="Times New Roman"/>
          <w:sz w:val="24"/>
          <w:szCs w:val="24"/>
        </w:rPr>
        <w:t>solicitação</w:t>
      </w:r>
      <w:r w:rsidR="00127404">
        <w:rPr>
          <w:rFonts w:ascii="Times New Roman" w:hAnsi="Times New Roman" w:cs="Times New Roman"/>
          <w:sz w:val="24"/>
          <w:szCs w:val="24"/>
        </w:rPr>
        <w:t xml:space="preserve"> formalizada pelo consumidor</w:t>
      </w:r>
      <w:r w:rsidR="00C907F9" w:rsidRPr="0086205F">
        <w:rPr>
          <w:rFonts w:ascii="Times New Roman" w:hAnsi="Times New Roman" w:cs="Times New Roman"/>
          <w:sz w:val="24"/>
          <w:szCs w:val="24"/>
        </w:rPr>
        <w:t xml:space="preserve"> para reativação do serviço, mediante</w:t>
      </w:r>
      <w:r w:rsidR="0046613C" w:rsidRPr="0086205F">
        <w:rPr>
          <w:rFonts w:ascii="Times New Roman" w:hAnsi="Times New Roman" w:cs="Times New Roman"/>
          <w:sz w:val="24"/>
          <w:szCs w:val="24"/>
        </w:rPr>
        <w:t xml:space="preserve"> comprovação </w:t>
      </w:r>
      <w:r w:rsidR="00DA0CC3" w:rsidRPr="0086205F">
        <w:rPr>
          <w:rFonts w:ascii="Times New Roman" w:hAnsi="Times New Roman" w:cs="Times New Roman"/>
          <w:sz w:val="24"/>
          <w:szCs w:val="24"/>
        </w:rPr>
        <w:t>de pagamento</w:t>
      </w:r>
      <w:r w:rsidR="0046613C" w:rsidRPr="0086205F">
        <w:rPr>
          <w:rFonts w:ascii="Times New Roman" w:hAnsi="Times New Roman" w:cs="Times New Roman"/>
          <w:sz w:val="24"/>
          <w:szCs w:val="24"/>
        </w:rPr>
        <w:t xml:space="preserve"> do débito</w:t>
      </w:r>
      <w:r w:rsidR="00C907F9" w:rsidRPr="0086205F">
        <w:rPr>
          <w:rFonts w:ascii="Times New Roman" w:hAnsi="Times New Roman" w:cs="Times New Roman"/>
          <w:sz w:val="24"/>
          <w:szCs w:val="24"/>
        </w:rPr>
        <w:t xml:space="preserve"> ou</w:t>
      </w:r>
      <w:r w:rsidR="00DA0CC3" w:rsidRPr="0086205F">
        <w:rPr>
          <w:rFonts w:ascii="Times New Roman" w:hAnsi="Times New Roman" w:cs="Times New Roman"/>
          <w:sz w:val="24"/>
          <w:szCs w:val="24"/>
        </w:rPr>
        <w:t xml:space="preserve"> compensação do débito no sistema da distribuidora</w:t>
      </w:r>
      <w:r w:rsidR="00C907F9" w:rsidRPr="0086205F">
        <w:rPr>
          <w:rFonts w:ascii="Times New Roman" w:hAnsi="Times New Roman" w:cs="Times New Roman"/>
          <w:sz w:val="24"/>
          <w:szCs w:val="24"/>
        </w:rPr>
        <w:t>.</w:t>
      </w:r>
    </w:p>
    <w:p w:rsidR="00C62596" w:rsidRDefault="00C62596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657" w:rsidRDefault="00C62596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 w:rsidR="00C907F9">
        <w:rPr>
          <w:rFonts w:ascii="Times New Roman" w:hAnsi="Times New Roman" w:cs="Times New Roman"/>
          <w:sz w:val="24"/>
          <w:szCs w:val="24"/>
        </w:rPr>
        <w:t>A concessionária de energia</w:t>
      </w:r>
      <w:r w:rsidR="00127404">
        <w:rPr>
          <w:rFonts w:ascii="Times New Roman" w:hAnsi="Times New Roman" w:cs="Times New Roman"/>
          <w:sz w:val="24"/>
          <w:szCs w:val="24"/>
        </w:rPr>
        <w:t xml:space="preserve"> elétrica, </w:t>
      </w:r>
      <w:r w:rsidR="00C907F9">
        <w:rPr>
          <w:rFonts w:ascii="Times New Roman" w:hAnsi="Times New Roman" w:cs="Times New Roman"/>
          <w:sz w:val="24"/>
          <w:szCs w:val="24"/>
        </w:rPr>
        <w:t>água</w:t>
      </w:r>
      <w:r w:rsidR="00127404">
        <w:rPr>
          <w:rFonts w:ascii="Times New Roman" w:hAnsi="Times New Roman" w:cs="Times New Roman"/>
          <w:sz w:val="24"/>
          <w:szCs w:val="24"/>
        </w:rPr>
        <w:t xml:space="preserve"> e esgoto, </w:t>
      </w:r>
      <w:r w:rsidR="00726880">
        <w:rPr>
          <w:rFonts w:ascii="Times New Roman" w:hAnsi="Times New Roman" w:cs="Times New Roman"/>
          <w:sz w:val="24"/>
          <w:szCs w:val="24"/>
        </w:rPr>
        <w:t xml:space="preserve">fica responsável por todos os gastos do corte realizados, exceto aqueles </w:t>
      </w:r>
      <w:r w:rsidR="00E34968">
        <w:rPr>
          <w:rFonts w:ascii="Times New Roman" w:hAnsi="Times New Roman" w:cs="Times New Roman"/>
          <w:sz w:val="24"/>
          <w:szCs w:val="24"/>
        </w:rPr>
        <w:t xml:space="preserve">gerados por </w:t>
      </w:r>
      <w:r w:rsidR="00726880">
        <w:rPr>
          <w:rFonts w:ascii="Times New Roman" w:hAnsi="Times New Roman" w:cs="Times New Roman"/>
          <w:sz w:val="24"/>
          <w:szCs w:val="24"/>
        </w:rPr>
        <w:t>culpa exclusiva do consumidor.</w:t>
      </w:r>
    </w:p>
    <w:p w:rsidR="00C62596" w:rsidRPr="00DF1CE5" w:rsidRDefault="00C62596" w:rsidP="000C6E7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205F" w:rsidRDefault="00564F38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C625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F84B88">
        <w:rPr>
          <w:rFonts w:ascii="Times New Roman" w:hAnsi="Times New Roman" w:cs="Times New Roman"/>
          <w:sz w:val="24"/>
          <w:szCs w:val="24"/>
        </w:rPr>
        <w:t>Nos casos de suspensão, o</w:t>
      </w:r>
      <w:r w:rsidR="0086205F">
        <w:rPr>
          <w:rFonts w:ascii="Times New Roman" w:hAnsi="Times New Roman" w:cs="Times New Roman"/>
          <w:sz w:val="24"/>
          <w:szCs w:val="24"/>
        </w:rPr>
        <w:t xml:space="preserve"> aviso de corte emitido pelas </w:t>
      </w:r>
      <w:r w:rsidR="002F0C5F">
        <w:rPr>
          <w:rFonts w:ascii="Times New Roman" w:hAnsi="Times New Roman" w:cs="Times New Roman"/>
          <w:sz w:val="24"/>
          <w:szCs w:val="24"/>
        </w:rPr>
        <w:t>c</w:t>
      </w:r>
      <w:r w:rsidR="0086205F">
        <w:rPr>
          <w:rFonts w:ascii="Times New Roman" w:hAnsi="Times New Roman" w:cs="Times New Roman"/>
          <w:sz w:val="24"/>
          <w:szCs w:val="24"/>
        </w:rPr>
        <w:t>oncessionárias de energia</w:t>
      </w:r>
      <w:r w:rsidR="002F0C5F">
        <w:rPr>
          <w:rFonts w:ascii="Times New Roman" w:hAnsi="Times New Roman" w:cs="Times New Roman"/>
          <w:sz w:val="24"/>
          <w:szCs w:val="24"/>
        </w:rPr>
        <w:t xml:space="preserve"> elétrica, </w:t>
      </w:r>
      <w:r w:rsidR="0086205F">
        <w:rPr>
          <w:rFonts w:ascii="Times New Roman" w:hAnsi="Times New Roman" w:cs="Times New Roman"/>
          <w:sz w:val="24"/>
          <w:szCs w:val="24"/>
        </w:rPr>
        <w:t>água</w:t>
      </w:r>
      <w:r w:rsidR="002F0C5F">
        <w:rPr>
          <w:rFonts w:ascii="Times New Roman" w:hAnsi="Times New Roman" w:cs="Times New Roman"/>
          <w:sz w:val="24"/>
          <w:szCs w:val="24"/>
        </w:rPr>
        <w:t xml:space="preserve"> e esgoto</w:t>
      </w:r>
      <w:r w:rsidR="0086205F">
        <w:rPr>
          <w:rFonts w:ascii="Times New Roman" w:hAnsi="Times New Roman" w:cs="Times New Roman"/>
          <w:sz w:val="24"/>
          <w:szCs w:val="24"/>
        </w:rPr>
        <w:t xml:space="preserve"> deve ser específico</w:t>
      </w:r>
      <w:r w:rsidR="002F0C5F">
        <w:rPr>
          <w:rFonts w:ascii="Times New Roman" w:hAnsi="Times New Roman" w:cs="Times New Roman"/>
          <w:sz w:val="24"/>
          <w:szCs w:val="24"/>
        </w:rPr>
        <w:t>, claro e pormenorizado</w:t>
      </w:r>
      <w:r w:rsidR="0086205F" w:rsidRPr="00CE3980">
        <w:rPr>
          <w:rFonts w:ascii="Times New Roman" w:hAnsi="Times New Roman" w:cs="Times New Roman"/>
          <w:sz w:val="24"/>
          <w:szCs w:val="24"/>
        </w:rPr>
        <w:t xml:space="preserve"> e com entrega comprovada ou, alternativamente, impress</w:t>
      </w:r>
      <w:r w:rsidR="0086205F">
        <w:rPr>
          <w:rFonts w:ascii="Times New Roman" w:hAnsi="Times New Roman" w:cs="Times New Roman"/>
          <w:sz w:val="24"/>
          <w:szCs w:val="24"/>
        </w:rPr>
        <w:t>o</w:t>
      </w:r>
      <w:r w:rsidR="0086205F" w:rsidRPr="00CE3980">
        <w:rPr>
          <w:rFonts w:ascii="Times New Roman" w:hAnsi="Times New Roman" w:cs="Times New Roman"/>
          <w:sz w:val="24"/>
          <w:szCs w:val="24"/>
        </w:rPr>
        <w:t xml:space="preserve"> em destaque na fatura, com antecedência mínima de</w:t>
      </w:r>
      <w:r w:rsidR="0086205F">
        <w:rPr>
          <w:rFonts w:ascii="Times New Roman" w:hAnsi="Times New Roman" w:cs="Times New Roman"/>
          <w:sz w:val="24"/>
          <w:szCs w:val="24"/>
        </w:rPr>
        <w:t>:</w:t>
      </w:r>
    </w:p>
    <w:p w:rsidR="00E34968" w:rsidRDefault="00E34968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05F" w:rsidRDefault="0086205F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86205F">
        <w:rPr>
          <w:rFonts w:ascii="Times New Roman" w:hAnsi="Times New Roman" w:cs="Times New Roman"/>
          <w:sz w:val="24"/>
          <w:szCs w:val="24"/>
        </w:rPr>
        <w:t>3 (três) dias, por razões de ordem técnica ou de segurança; ou</w:t>
      </w:r>
    </w:p>
    <w:p w:rsidR="0086205F" w:rsidRDefault="0086205F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05F" w:rsidRDefault="0086205F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86205F">
        <w:rPr>
          <w:rFonts w:ascii="Times New Roman" w:hAnsi="Times New Roman" w:cs="Times New Roman"/>
          <w:sz w:val="24"/>
          <w:szCs w:val="24"/>
        </w:rPr>
        <w:t>15 (quinze) dias, nos casos de inadimplemento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05F" w:rsidRDefault="0086205F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05F" w:rsidRDefault="0086205F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O aviso de corte deve ser impresso em ordem prioritária, posicionado acima da taxa de consumo e do valor de cobrança.</w:t>
      </w:r>
    </w:p>
    <w:p w:rsidR="007A2B57" w:rsidRDefault="007A2B5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B57" w:rsidRDefault="007A2B5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620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 As cobranças e avisos serão redigidos </w:t>
      </w:r>
      <w:r w:rsidR="00D45E04">
        <w:rPr>
          <w:rFonts w:ascii="Times New Roman" w:hAnsi="Times New Roman" w:cs="Times New Roman"/>
          <w:sz w:val="24"/>
          <w:szCs w:val="24"/>
        </w:rPr>
        <w:t xml:space="preserve">em </w:t>
      </w:r>
      <w:r w:rsidR="00D45E04" w:rsidRPr="007A2B57">
        <w:rPr>
          <w:rFonts w:ascii="Times New Roman" w:hAnsi="Times New Roman" w:cs="Times New Roman"/>
          <w:sz w:val="24"/>
          <w:szCs w:val="24"/>
        </w:rPr>
        <w:t>termos</w:t>
      </w:r>
      <w:r w:rsidRPr="007A2B57">
        <w:rPr>
          <w:rFonts w:ascii="Times New Roman" w:hAnsi="Times New Roman" w:cs="Times New Roman"/>
          <w:sz w:val="24"/>
          <w:szCs w:val="24"/>
        </w:rPr>
        <w:t xml:space="preserve"> claros e com caracteres ostensivos e legíveis, cujo tamanho da fonte não será inferior ao corpo doze</w:t>
      </w:r>
      <w:r>
        <w:rPr>
          <w:rFonts w:ascii="Times New Roman" w:hAnsi="Times New Roman" w:cs="Times New Roman"/>
          <w:sz w:val="24"/>
          <w:szCs w:val="24"/>
        </w:rPr>
        <w:t>, nos termos do art. 54, § 3º, da Lei nº 8.078/199</w:t>
      </w:r>
      <w:r w:rsidR="003328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E04" w:rsidRDefault="00D45E04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B57" w:rsidRDefault="007A2B5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84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="00D45E04">
        <w:rPr>
          <w:rFonts w:ascii="Times New Roman" w:hAnsi="Times New Roman" w:cs="Times New Roman"/>
          <w:sz w:val="24"/>
          <w:szCs w:val="24"/>
        </w:rPr>
        <w:t xml:space="preserve"> As informações de cobrança e avisos de corte devem ser acessíveis à pessoa com deficiência, nos termos do art. 6º, parágrafo único, da Lei nº 8.078/1990</w:t>
      </w:r>
      <w:r w:rsidR="003328F6">
        <w:rPr>
          <w:rFonts w:ascii="Times New Roman" w:hAnsi="Times New Roman" w:cs="Times New Roman"/>
          <w:sz w:val="24"/>
          <w:szCs w:val="24"/>
        </w:rPr>
        <w:t>.</w:t>
      </w:r>
    </w:p>
    <w:p w:rsidR="00E959DC" w:rsidRDefault="00E959DC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6028A7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 xml:space="preserve">Art. </w:t>
      </w:r>
      <w:r w:rsidR="00C62596">
        <w:rPr>
          <w:rFonts w:ascii="Times New Roman" w:hAnsi="Times New Roman" w:cs="Times New Roman"/>
          <w:sz w:val="24"/>
          <w:szCs w:val="24"/>
        </w:rPr>
        <w:t>4</w:t>
      </w:r>
      <w:r w:rsidRPr="00E910AB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777FE5" w:rsidRDefault="00777FE5" w:rsidP="000C6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4968" w:rsidRPr="00670D40" w:rsidRDefault="00E34968" w:rsidP="000C6E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Plenário Deputado Nagib Haickel, do Palácio Manuel Beckman, em São Luís,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70D40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BC67EB" w:rsidRDefault="00BC67EB" w:rsidP="000C6E7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8A7" w:rsidRPr="00E910AB" w:rsidRDefault="00E910AB" w:rsidP="000C6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DUARTE J</w:t>
      </w:r>
      <w:r w:rsidR="00E34968">
        <w:rPr>
          <w:rFonts w:ascii="Times New Roman" w:hAnsi="Times New Roman" w:cs="Times New Roman"/>
          <w:sz w:val="24"/>
          <w:szCs w:val="24"/>
        </w:rPr>
        <w:t>U</w:t>
      </w:r>
      <w:r w:rsidRPr="00E910AB">
        <w:rPr>
          <w:rFonts w:ascii="Times New Roman" w:hAnsi="Times New Roman" w:cs="Times New Roman"/>
          <w:sz w:val="24"/>
          <w:szCs w:val="24"/>
        </w:rPr>
        <w:t>NIOR</w:t>
      </w:r>
    </w:p>
    <w:p w:rsidR="006028A7" w:rsidRDefault="006028A7" w:rsidP="000C6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Deputado Estadual</w:t>
      </w:r>
    </w:p>
    <w:p w:rsidR="006028A7" w:rsidRDefault="00B72AB7" w:rsidP="000C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28A7" w:rsidRPr="00E910AB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0C6E77" w:rsidRPr="00E910AB" w:rsidRDefault="000C6E77" w:rsidP="000C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5DA" w:rsidRDefault="00635678" w:rsidP="000C6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IBGE, estima-se que em 2018 o Estado do Maranhão já apresentava um contingente populacional maior que sete milhões,</w:t>
      </w:r>
      <w:r w:rsidR="00B6613E">
        <w:rPr>
          <w:rFonts w:ascii="Times New Roman" w:hAnsi="Times New Roman" w:cs="Times New Roman"/>
          <w:sz w:val="24"/>
          <w:szCs w:val="24"/>
        </w:rPr>
        <w:t xml:space="preserve"> o que representa uma expansão relevante se relacionada ao Censo de 2010, onde o Estado possuía pouco além</w:t>
      </w:r>
      <w:r>
        <w:rPr>
          <w:rFonts w:ascii="Times New Roman" w:hAnsi="Times New Roman" w:cs="Times New Roman"/>
          <w:sz w:val="24"/>
          <w:szCs w:val="24"/>
        </w:rPr>
        <w:t xml:space="preserve"> disso,</w:t>
      </w:r>
      <w:r w:rsidR="00B6613E">
        <w:rPr>
          <w:rFonts w:ascii="Times New Roman" w:hAnsi="Times New Roman" w:cs="Times New Roman"/>
          <w:sz w:val="24"/>
          <w:szCs w:val="24"/>
        </w:rPr>
        <w:t xml:space="preserve"> 6 milhões e meio de contingente populacional. </w:t>
      </w:r>
    </w:p>
    <w:p w:rsidR="00635678" w:rsidRDefault="00B6613E" w:rsidP="000C6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ponto relevante é que</w:t>
      </w:r>
      <w:r w:rsidR="00635678">
        <w:rPr>
          <w:rFonts w:ascii="Times New Roman" w:hAnsi="Times New Roman" w:cs="Times New Roman"/>
          <w:sz w:val="24"/>
          <w:szCs w:val="24"/>
        </w:rPr>
        <w:t xml:space="preserve"> em 2016 já </w:t>
      </w:r>
      <w:r>
        <w:rPr>
          <w:rFonts w:ascii="Times New Roman" w:hAnsi="Times New Roman" w:cs="Times New Roman"/>
          <w:sz w:val="24"/>
          <w:szCs w:val="24"/>
        </w:rPr>
        <w:t>existia</w:t>
      </w:r>
      <w:r w:rsidR="00635678">
        <w:rPr>
          <w:rFonts w:ascii="Times New Roman" w:hAnsi="Times New Roman" w:cs="Times New Roman"/>
          <w:sz w:val="24"/>
          <w:szCs w:val="24"/>
        </w:rPr>
        <w:t xml:space="preserve"> mais de um milhão e meio de veículos em circulação por todo o território maranhense</w:t>
      </w:r>
      <w:r>
        <w:rPr>
          <w:rFonts w:ascii="Times New Roman" w:hAnsi="Times New Roman" w:cs="Times New Roman"/>
          <w:sz w:val="24"/>
          <w:szCs w:val="24"/>
        </w:rPr>
        <w:t>, o que referencia um fluxo intenso de pessoas e produtos, assim como um marco do processo de urbanização do Estad</w:t>
      </w:r>
      <w:r w:rsidR="00000933">
        <w:rPr>
          <w:rFonts w:ascii="Times New Roman" w:hAnsi="Times New Roman" w:cs="Times New Roman"/>
          <w:sz w:val="24"/>
          <w:szCs w:val="24"/>
        </w:rPr>
        <w:t>o.</w:t>
      </w:r>
    </w:p>
    <w:p w:rsidR="00B6613E" w:rsidRDefault="00000933" w:rsidP="000C6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Destarte,</w:t>
      </w:r>
      <w:r w:rsidR="00B6613E">
        <w:rPr>
          <w:rFonts w:ascii="Times New Roman" w:hAnsi="Times New Roman" w:cs="Times New Roman"/>
          <w:sz w:val="24"/>
          <w:szCs w:val="24"/>
        </w:rPr>
        <w:t xml:space="preserve"> fica em voga o índice de prestação dos determinados serviços essenciais</w:t>
      </w:r>
      <w:r>
        <w:rPr>
          <w:rFonts w:ascii="Times New Roman" w:hAnsi="Times New Roman" w:cs="Times New Roman"/>
          <w:sz w:val="24"/>
          <w:szCs w:val="24"/>
        </w:rPr>
        <w:t xml:space="preserve"> ao cidadão</w:t>
      </w:r>
      <w:r w:rsidR="00B6613E">
        <w:rPr>
          <w:rFonts w:ascii="Times New Roman" w:hAnsi="Times New Roman" w:cs="Times New Roman"/>
          <w:sz w:val="24"/>
          <w:szCs w:val="24"/>
        </w:rPr>
        <w:t>, como energia elétrica e água encanad</w:t>
      </w:r>
      <w:r w:rsidR="002C1C6A">
        <w:rPr>
          <w:rFonts w:ascii="Times New Roman" w:hAnsi="Times New Roman" w:cs="Times New Roman"/>
          <w:sz w:val="24"/>
          <w:szCs w:val="24"/>
        </w:rPr>
        <w:t>a, c</w:t>
      </w:r>
      <w:r>
        <w:rPr>
          <w:rFonts w:ascii="Times New Roman" w:hAnsi="Times New Roman" w:cs="Times New Roman"/>
          <w:sz w:val="24"/>
          <w:szCs w:val="24"/>
        </w:rPr>
        <w:t xml:space="preserve">onsiderando o contingente populacional que proporcionalmente cresceu menos de 600 mil habitantes </w:t>
      </w:r>
      <w:r w:rsidR="002C1C6A">
        <w:rPr>
          <w:rFonts w:ascii="Times New Roman" w:hAnsi="Times New Roman" w:cs="Times New Roman"/>
          <w:sz w:val="24"/>
          <w:szCs w:val="24"/>
        </w:rPr>
        <w:t>nos últimos dez anos, fica aparentemente viável uma prestação eficiente e de qualidade aos cidadãos</w:t>
      </w:r>
      <w:r w:rsidR="000B42A3">
        <w:rPr>
          <w:rFonts w:ascii="Times New Roman" w:hAnsi="Times New Roman" w:cs="Times New Roman"/>
          <w:sz w:val="24"/>
          <w:szCs w:val="24"/>
        </w:rPr>
        <w:t>, quanto ao serviço de energia e água</w:t>
      </w:r>
      <w:r w:rsidR="002C1C6A">
        <w:rPr>
          <w:rFonts w:ascii="Times New Roman" w:hAnsi="Times New Roman" w:cs="Times New Roman"/>
          <w:sz w:val="24"/>
          <w:szCs w:val="24"/>
        </w:rPr>
        <w:t>.</w:t>
      </w:r>
    </w:p>
    <w:p w:rsidR="008F7C46" w:rsidRDefault="00A25B9C" w:rsidP="000C6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26C66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âmbito</w:t>
      </w:r>
      <w:r w:rsidRPr="00726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726C66">
        <w:rPr>
          <w:rFonts w:ascii="Times New Roman" w:hAnsi="Times New Roman" w:cs="Times New Roman"/>
          <w:sz w:val="24"/>
          <w:szCs w:val="24"/>
        </w:rPr>
        <w:t xml:space="preserve">presente projeto, </w:t>
      </w:r>
      <w:r>
        <w:rPr>
          <w:rFonts w:ascii="Times New Roman" w:hAnsi="Times New Roman" w:cs="Times New Roman"/>
          <w:sz w:val="24"/>
          <w:szCs w:val="24"/>
        </w:rPr>
        <w:t>objetiva garantir serviços primordiais aos cidadãos</w:t>
      </w:r>
      <w:r w:rsidRPr="003071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0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devido acesso a informação sobre as cobranças realizadas, em específico sobre os avisos de corte</w:t>
      </w:r>
      <w:r w:rsidR="000B42A3">
        <w:rPr>
          <w:rFonts w:ascii="Times New Roman" w:hAnsi="Times New Roman" w:cs="Times New Roman"/>
          <w:sz w:val="24"/>
          <w:szCs w:val="24"/>
        </w:rPr>
        <w:t xml:space="preserve">, tornando célere e garantindo dignidade </w:t>
      </w:r>
      <w:r w:rsidR="005E15DA">
        <w:rPr>
          <w:rFonts w:ascii="Times New Roman" w:hAnsi="Times New Roman" w:cs="Times New Roman"/>
          <w:sz w:val="24"/>
          <w:szCs w:val="24"/>
        </w:rPr>
        <w:t>aos consumidores maranhenses.</w:t>
      </w:r>
      <w:r w:rsidR="00CA23D9">
        <w:rPr>
          <w:rFonts w:ascii="Times New Roman" w:hAnsi="Times New Roman" w:cs="Times New Roman"/>
          <w:sz w:val="24"/>
          <w:szCs w:val="24"/>
        </w:rPr>
        <w:t xml:space="preserve"> Nesta mesma temática, é perceptiva a quantidade de julgados sobre processos levantados por dissidia ou prejuízos causados pela morosidade no religamento de serviços essenciais, conglomerando danos materiais e morais ao cliente-cidadão. </w:t>
      </w:r>
    </w:p>
    <w:p w:rsidR="00CA23D9" w:rsidRPr="00D76F4A" w:rsidRDefault="008F7C46" w:rsidP="00D76F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Alguns julgados seguem c</w:t>
      </w:r>
      <w:r w:rsidR="00CA23D9">
        <w:rPr>
          <w:rFonts w:ascii="Times New Roman" w:hAnsi="Times New Roman" w:cs="Times New Roman"/>
          <w:sz w:val="24"/>
          <w:szCs w:val="24"/>
        </w:rPr>
        <w:t>omo exemplo</w:t>
      </w:r>
      <w:r>
        <w:rPr>
          <w:rFonts w:ascii="Times New Roman" w:hAnsi="Times New Roman" w:cs="Times New Roman"/>
          <w:sz w:val="24"/>
          <w:szCs w:val="24"/>
        </w:rPr>
        <w:t>, dentre eles</w:t>
      </w:r>
      <w:r w:rsidR="00843CD1">
        <w:rPr>
          <w:rFonts w:ascii="Times New Roman" w:hAnsi="Times New Roman" w:cs="Times New Roman"/>
          <w:sz w:val="24"/>
          <w:szCs w:val="24"/>
        </w:rPr>
        <w:t xml:space="preserve">: a) </w:t>
      </w:r>
      <w:r w:rsidR="00843CD1" w:rsidRPr="00843CD1">
        <w:rPr>
          <w:rFonts w:ascii="Times New Roman" w:hAnsi="Times New Roman" w:cs="Times New Roman"/>
          <w:sz w:val="24"/>
          <w:szCs w:val="24"/>
        </w:rPr>
        <w:t>TJ-RS - Recurso Cível 71002910024</w:t>
      </w:r>
      <w:r w:rsidR="00843CD1">
        <w:rPr>
          <w:rFonts w:ascii="Times New Roman" w:hAnsi="Times New Roman" w:cs="Times New Roman"/>
          <w:sz w:val="24"/>
          <w:szCs w:val="24"/>
        </w:rPr>
        <w:t>-</w:t>
      </w:r>
      <w:r w:rsidR="00843CD1" w:rsidRPr="00843CD1">
        <w:rPr>
          <w:rFonts w:ascii="Times New Roman" w:hAnsi="Times New Roman" w:cs="Times New Roman"/>
          <w:sz w:val="24"/>
          <w:szCs w:val="24"/>
        </w:rPr>
        <w:t>RS</w:t>
      </w:r>
      <w:r w:rsidR="00843CD1">
        <w:rPr>
          <w:rFonts w:ascii="Times New Roman" w:hAnsi="Times New Roman" w:cs="Times New Roman"/>
          <w:sz w:val="24"/>
          <w:szCs w:val="24"/>
        </w:rPr>
        <w:t>, que considerou recurso por dano moral pela morosidade no serviço de religamento; b)  o julgado A</w:t>
      </w:r>
      <w:r w:rsidR="00843CD1" w:rsidRPr="00843CD1">
        <w:rPr>
          <w:rFonts w:ascii="Times New Roman" w:hAnsi="Times New Roman" w:cs="Times New Roman"/>
        </w:rPr>
        <w:t>GRAVO DE INSTRUMENTO AI 349236720118190000 RJ 0034923-67.2011.8.19.0000</w:t>
      </w:r>
      <w:r w:rsidR="00843CD1">
        <w:rPr>
          <w:rFonts w:ascii="Times New Roman" w:hAnsi="Times New Roman" w:cs="Times New Roman"/>
        </w:rPr>
        <w:t xml:space="preserve"> TJ-RJ, onde considerou necessário o religamento de energia em residência com novo inquilino; c) </w:t>
      </w:r>
      <w:r w:rsidRPr="008F7C46">
        <w:rPr>
          <w:rFonts w:ascii="Times New Roman" w:hAnsi="Times New Roman" w:cs="Times New Roman"/>
          <w:bCs/>
        </w:rPr>
        <w:t>Tribunal de Justiça do Maranhão TJ-MA - Apelação Cível : AC 0001784-32.2015.8.10.0034 MA 0452572017</w:t>
      </w:r>
      <w:r>
        <w:rPr>
          <w:rFonts w:ascii="Times New Roman" w:hAnsi="Times New Roman" w:cs="Times New Roman"/>
          <w:bCs/>
        </w:rPr>
        <w:t>, que considerou uma multa de R$500 diária por atraso ao serviço de religamento.</w:t>
      </w:r>
    </w:p>
    <w:p w:rsidR="002C4F63" w:rsidRDefault="006028A7" w:rsidP="000C6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A</w:t>
      </w:r>
      <w:r w:rsidR="005E15DA">
        <w:rPr>
          <w:rFonts w:ascii="Times New Roman" w:hAnsi="Times New Roman" w:cs="Times New Roman"/>
          <w:sz w:val="24"/>
          <w:szCs w:val="24"/>
        </w:rPr>
        <w:t xml:space="preserve"> competência do Legislativo Estadual está consignada na</w:t>
      </w:r>
      <w:r w:rsidRPr="00E910AB">
        <w:rPr>
          <w:rFonts w:ascii="Times New Roman" w:hAnsi="Times New Roman" w:cs="Times New Roman"/>
          <w:sz w:val="24"/>
          <w:szCs w:val="24"/>
        </w:rPr>
        <w:t xml:space="preserve"> Constituição Federal de 1988</w:t>
      </w:r>
      <w:r w:rsidR="005B5F27">
        <w:rPr>
          <w:rFonts w:ascii="Times New Roman" w:hAnsi="Times New Roman" w:cs="Times New Roman"/>
          <w:sz w:val="24"/>
          <w:szCs w:val="24"/>
        </w:rPr>
        <w:t xml:space="preserve"> n</w:t>
      </w:r>
      <w:r w:rsidR="00726C66">
        <w:rPr>
          <w:rFonts w:ascii="Times New Roman" w:hAnsi="Times New Roman" w:cs="Times New Roman"/>
          <w:sz w:val="24"/>
          <w:szCs w:val="24"/>
        </w:rPr>
        <w:t>os incisos V</w:t>
      </w:r>
      <w:r w:rsidR="001E2C31">
        <w:rPr>
          <w:rFonts w:ascii="Times New Roman" w:hAnsi="Times New Roman" w:cs="Times New Roman"/>
          <w:sz w:val="24"/>
          <w:szCs w:val="24"/>
        </w:rPr>
        <w:t xml:space="preserve"> e</w:t>
      </w:r>
      <w:r w:rsidR="00726C66">
        <w:rPr>
          <w:rFonts w:ascii="Times New Roman" w:hAnsi="Times New Roman" w:cs="Times New Roman"/>
          <w:sz w:val="24"/>
          <w:szCs w:val="24"/>
        </w:rPr>
        <w:t xml:space="preserve"> </w:t>
      </w:r>
      <w:r w:rsidR="001E2C31">
        <w:rPr>
          <w:rFonts w:ascii="Times New Roman" w:hAnsi="Times New Roman" w:cs="Times New Roman"/>
          <w:sz w:val="24"/>
          <w:szCs w:val="24"/>
        </w:rPr>
        <w:t>VIII do</w:t>
      </w:r>
      <w:r w:rsidR="00726C66">
        <w:rPr>
          <w:rFonts w:ascii="Times New Roman" w:hAnsi="Times New Roman" w:cs="Times New Roman"/>
          <w:sz w:val="24"/>
          <w:szCs w:val="24"/>
        </w:rPr>
        <w:t xml:space="preserve"> art. </w:t>
      </w:r>
      <w:r w:rsidRPr="00E910AB">
        <w:rPr>
          <w:rFonts w:ascii="Times New Roman" w:hAnsi="Times New Roman" w:cs="Times New Roman"/>
          <w:sz w:val="24"/>
          <w:szCs w:val="24"/>
        </w:rPr>
        <w:t>24,</w:t>
      </w:r>
      <w:r w:rsidR="005E15DA">
        <w:rPr>
          <w:rFonts w:ascii="Times New Roman" w:hAnsi="Times New Roman" w:cs="Times New Roman"/>
          <w:sz w:val="24"/>
          <w:szCs w:val="24"/>
        </w:rPr>
        <w:t xml:space="preserve"> onde fica previsto a</w:t>
      </w:r>
      <w:r w:rsidR="005B5F27">
        <w:rPr>
          <w:rFonts w:ascii="Times New Roman" w:hAnsi="Times New Roman" w:cs="Times New Roman"/>
          <w:sz w:val="24"/>
          <w:szCs w:val="24"/>
        </w:rPr>
        <w:t xml:space="preserve"> </w:t>
      </w:r>
      <w:r w:rsidRPr="00E910AB">
        <w:rPr>
          <w:rFonts w:ascii="Times New Roman" w:hAnsi="Times New Roman" w:cs="Times New Roman"/>
          <w:sz w:val="24"/>
          <w:szCs w:val="24"/>
        </w:rPr>
        <w:t xml:space="preserve">competência da União, dos Estados e do Distrito Federal para legislar concorrentemente, </w:t>
      </w:r>
      <w:r w:rsidRPr="003071D5">
        <w:rPr>
          <w:rFonts w:ascii="Times New Roman" w:hAnsi="Times New Roman" w:cs="Times New Roman"/>
          <w:sz w:val="24"/>
          <w:szCs w:val="24"/>
        </w:rPr>
        <w:t xml:space="preserve">sobre, dentre outras questões, produção e consumo, além de responsabilidade </w:t>
      </w:r>
      <w:r w:rsidRPr="00726C66">
        <w:rPr>
          <w:rFonts w:ascii="Times New Roman" w:hAnsi="Times New Roman" w:cs="Times New Roman"/>
          <w:sz w:val="24"/>
          <w:szCs w:val="24"/>
        </w:rPr>
        <w:t>por dano ao consumidor.</w:t>
      </w:r>
      <w:r w:rsidR="00A25B9C">
        <w:rPr>
          <w:rFonts w:ascii="Times New Roman" w:hAnsi="Times New Roman" w:cs="Times New Roman"/>
          <w:sz w:val="24"/>
          <w:szCs w:val="24"/>
        </w:rPr>
        <w:t xml:space="preserve"> Desta </w:t>
      </w:r>
      <w:r w:rsidR="00A25B9C">
        <w:rPr>
          <w:rFonts w:ascii="Times New Roman" w:hAnsi="Times New Roman" w:cs="Times New Roman"/>
          <w:sz w:val="24"/>
          <w:szCs w:val="24"/>
        </w:rPr>
        <w:lastRenderedPageBreak/>
        <w:t>forma, o Supremo Tribunal Federal</w:t>
      </w:r>
      <w:r w:rsidR="00C16EDF">
        <w:rPr>
          <w:rFonts w:ascii="Times New Roman" w:hAnsi="Times New Roman" w:cs="Times New Roman"/>
          <w:sz w:val="24"/>
          <w:szCs w:val="24"/>
        </w:rPr>
        <w:t>, ao julgar a ADI 5961/PR</w:t>
      </w:r>
      <w:r w:rsidR="00A25B9C">
        <w:rPr>
          <w:rFonts w:ascii="Times New Roman" w:hAnsi="Times New Roman" w:cs="Times New Roman"/>
          <w:sz w:val="24"/>
          <w:szCs w:val="24"/>
        </w:rPr>
        <w:t xml:space="preserve"> adotou o entendimento que legislar sobre a prestação dos serviços essenciais de energia e água, é dispor sobre direito do consumidor, o que compete concorrente ao Estado.</w:t>
      </w:r>
      <w:r w:rsidR="002C4F63">
        <w:rPr>
          <w:rFonts w:ascii="Times New Roman" w:hAnsi="Times New Roman" w:cs="Times New Roman"/>
          <w:sz w:val="24"/>
          <w:szCs w:val="24"/>
        </w:rPr>
        <w:t xml:space="preserve"> Sendo assim, legislar sobre tal temática compete também ao Estado, embora conste na resolução 414/2010 da Agência Nacional de Energia Elétrica (ANEEL), regulamentações sobre a prestação de serviços e acesso a informação. </w:t>
      </w:r>
    </w:p>
    <w:p w:rsidR="001E2C31" w:rsidRPr="003071D5" w:rsidRDefault="005E15DA" w:rsidP="000C6E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aspecto</w:t>
      </w:r>
      <w:r w:rsidR="00956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56D08">
        <w:rPr>
          <w:rFonts w:ascii="Times New Roman" w:hAnsi="Times New Roman" w:cs="Times New Roman"/>
          <w:sz w:val="24"/>
          <w:szCs w:val="24"/>
        </w:rPr>
        <w:t>onsta no art. 6º</w:t>
      </w:r>
      <w:r w:rsidR="00BC67EB">
        <w:rPr>
          <w:rFonts w:ascii="Times New Roman" w:hAnsi="Times New Roman" w:cs="Times New Roman"/>
          <w:sz w:val="24"/>
          <w:szCs w:val="24"/>
        </w:rPr>
        <w:t>,</w:t>
      </w:r>
      <w:r w:rsidR="00956D08">
        <w:rPr>
          <w:rFonts w:ascii="Times New Roman" w:hAnsi="Times New Roman" w:cs="Times New Roman"/>
          <w:sz w:val="24"/>
          <w:szCs w:val="24"/>
        </w:rPr>
        <w:t xml:space="preserve"> inciso III</w:t>
      </w:r>
      <w:r w:rsidR="00BC67EB">
        <w:rPr>
          <w:rFonts w:ascii="Times New Roman" w:hAnsi="Times New Roman" w:cs="Times New Roman"/>
          <w:sz w:val="24"/>
          <w:szCs w:val="24"/>
        </w:rPr>
        <w:t>,</w:t>
      </w:r>
      <w:r w:rsidR="00956D08">
        <w:rPr>
          <w:rFonts w:ascii="Times New Roman" w:hAnsi="Times New Roman" w:cs="Times New Roman"/>
          <w:sz w:val="24"/>
          <w:szCs w:val="24"/>
        </w:rPr>
        <w:t xml:space="preserve"> da Lei. nº 8.078/1990</w:t>
      </w:r>
      <w:r>
        <w:rPr>
          <w:rFonts w:ascii="Times New Roman" w:hAnsi="Times New Roman" w:cs="Times New Roman"/>
          <w:sz w:val="24"/>
          <w:szCs w:val="24"/>
        </w:rPr>
        <w:t>, onde há</w:t>
      </w:r>
      <w:r w:rsidR="00A801AF">
        <w:rPr>
          <w:rFonts w:ascii="Times New Roman" w:hAnsi="Times New Roman" w:cs="Times New Roman"/>
          <w:sz w:val="24"/>
          <w:szCs w:val="24"/>
        </w:rPr>
        <w:t xml:space="preserve"> garantia de </w:t>
      </w:r>
      <w:r w:rsidR="004760BE">
        <w:rPr>
          <w:rFonts w:ascii="Times New Roman" w:hAnsi="Times New Roman" w:cs="Times New Roman"/>
          <w:sz w:val="24"/>
          <w:szCs w:val="24"/>
        </w:rPr>
        <w:t>acesso claro e inteligível</w:t>
      </w:r>
      <w:r w:rsidR="00956D08">
        <w:rPr>
          <w:rFonts w:ascii="Times New Roman" w:hAnsi="Times New Roman" w:cs="Times New Roman"/>
          <w:sz w:val="24"/>
          <w:szCs w:val="24"/>
        </w:rPr>
        <w:t xml:space="preserve"> sobre </w:t>
      </w:r>
      <w:r w:rsidR="004760BE">
        <w:rPr>
          <w:rFonts w:ascii="Times New Roman" w:hAnsi="Times New Roman" w:cs="Times New Roman"/>
          <w:sz w:val="24"/>
          <w:szCs w:val="24"/>
        </w:rPr>
        <w:t xml:space="preserve">as informações que compõe os produtos e serviços ofertados ao consumidor, incluindo neste âmbito as cobranças, </w:t>
      </w:r>
      <w:r>
        <w:rPr>
          <w:rFonts w:ascii="Times New Roman" w:hAnsi="Times New Roman" w:cs="Times New Roman"/>
          <w:sz w:val="24"/>
          <w:szCs w:val="24"/>
        </w:rPr>
        <w:t xml:space="preserve">configurando como </w:t>
      </w:r>
      <w:r w:rsidR="00956D08">
        <w:rPr>
          <w:rFonts w:ascii="Times New Roman" w:hAnsi="Times New Roman" w:cs="Times New Roman"/>
          <w:sz w:val="24"/>
          <w:szCs w:val="24"/>
        </w:rPr>
        <w:t>um direito legítimo do consumidor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D08">
        <w:rPr>
          <w:rFonts w:ascii="Times New Roman" w:hAnsi="Times New Roman" w:cs="Times New Roman"/>
          <w:sz w:val="24"/>
          <w:szCs w:val="24"/>
        </w:rPr>
        <w:t xml:space="preserve"> que deve ser preservado</w:t>
      </w:r>
      <w:r>
        <w:rPr>
          <w:rFonts w:ascii="Times New Roman" w:hAnsi="Times New Roman" w:cs="Times New Roman"/>
          <w:sz w:val="24"/>
          <w:szCs w:val="24"/>
        </w:rPr>
        <w:t xml:space="preserve"> para garantir princípios fundamentais como a dignidade da pessoa humana</w:t>
      </w:r>
      <w:r w:rsidR="00956D08">
        <w:rPr>
          <w:rFonts w:ascii="Times New Roman" w:hAnsi="Times New Roman" w:cs="Times New Roman"/>
          <w:sz w:val="24"/>
          <w:szCs w:val="24"/>
        </w:rPr>
        <w:t>.</w:t>
      </w:r>
    </w:p>
    <w:p w:rsidR="006028A7" w:rsidRPr="003071D5" w:rsidRDefault="006028A7" w:rsidP="000C6E77">
      <w:pPr>
        <w:pStyle w:val="Corpodetexto"/>
        <w:spacing w:after="0" w:line="360" w:lineRule="auto"/>
        <w:ind w:firstLine="1134"/>
        <w:contextualSpacing/>
        <w:rPr>
          <w:szCs w:val="24"/>
        </w:rPr>
      </w:pPr>
      <w:r w:rsidRPr="003071D5">
        <w:rPr>
          <w:szCs w:val="24"/>
        </w:rPr>
        <w:t xml:space="preserve">Nestes termos, contamos com o apoio dos </w:t>
      </w:r>
      <w:r w:rsidRPr="003071D5">
        <w:rPr>
          <w:szCs w:val="24"/>
          <w:lang w:val="pt-BR"/>
        </w:rPr>
        <w:t xml:space="preserve">Excelentíssimos Parlamentares </w:t>
      </w:r>
      <w:r w:rsidRPr="003071D5">
        <w:rPr>
          <w:szCs w:val="24"/>
        </w:rPr>
        <w:t xml:space="preserve">para a aprovação deste </w:t>
      </w:r>
      <w:r w:rsidRPr="003071D5">
        <w:rPr>
          <w:szCs w:val="24"/>
          <w:lang w:val="pt-BR"/>
        </w:rPr>
        <w:t>Projeto de Lei</w:t>
      </w:r>
      <w:r w:rsidRPr="003071D5">
        <w:rPr>
          <w:szCs w:val="24"/>
        </w:rPr>
        <w:t>, por se tratar de medida de relevante interesse social.</w:t>
      </w:r>
      <w:r w:rsidRPr="003071D5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E910AB" w:rsidRDefault="00E910AB" w:rsidP="000C6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5EFF" w:rsidRDefault="00875EFF" w:rsidP="000C6E7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10AB" w:rsidRPr="00E910AB" w:rsidRDefault="00E910AB" w:rsidP="000C6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DUARTE J</w:t>
      </w:r>
      <w:r w:rsidR="00E34968">
        <w:rPr>
          <w:rFonts w:ascii="Times New Roman" w:hAnsi="Times New Roman" w:cs="Times New Roman"/>
          <w:sz w:val="24"/>
          <w:szCs w:val="24"/>
        </w:rPr>
        <w:t>U</w:t>
      </w:r>
      <w:r w:rsidRPr="00E910AB">
        <w:rPr>
          <w:rFonts w:ascii="Times New Roman" w:hAnsi="Times New Roman" w:cs="Times New Roman"/>
          <w:sz w:val="24"/>
          <w:szCs w:val="24"/>
        </w:rPr>
        <w:t>NIOR</w:t>
      </w:r>
    </w:p>
    <w:p w:rsidR="006028A7" w:rsidRPr="003071D5" w:rsidRDefault="00E910AB" w:rsidP="000C6E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0A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3071D5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49" w:rsidRDefault="00BD3A49" w:rsidP="00810947">
      <w:pPr>
        <w:spacing w:after="0" w:line="240" w:lineRule="auto"/>
      </w:pPr>
      <w:r>
        <w:separator/>
      </w:r>
    </w:p>
  </w:endnote>
  <w:endnote w:type="continuationSeparator" w:id="0">
    <w:p w:rsidR="00BD3A49" w:rsidRDefault="00BD3A49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46" w:rsidRDefault="00F1054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49" w:rsidRDefault="00BD3A49" w:rsidP="00810947">
      <w:pPr>
        <w:spacing w:after="0" w:line="240" w:lineRule="auto"/>
      </w:pPr>
      <w:r>
        <w:separator/>
      </w:r>
    </w:p>
  </w:footnote>
  <w:footnote w:type="continuationSeparator" w:id="0">
    <w:p w:rsidR="00BD3A49" w:rsidRDefault="00BD3A49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318B"/>
    <w:multiLevelType w:val="hybridMultilevel"/>
    <w:tmpl w:val="3830E664"/>
    <w:lvl w:ilvl="0" w:tplc="B42214C6">
      <w:start w:val="1"/>
      <w:numFmt w:val="upperRoman"/>
      <w:lvlText w:val="%1-"/>
      <w:lvlJc w:val="left"/>
      <w:pPr>
        <w:ind w:left="567" w:hanging="2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0933"/>
    <w:rsid w:val="00004003"/>
    <w:rsid w:val="00006EFB"/>
    <w:rsid w:val="00014F64"/>
    <w:rsid w:val="000172D6"/>
    <w:rsid w:val="00017F90"/>
    <w:rsid w:val="00023E28"/>
    <w:rsid w:val="00024C6C"/>
    <w:rsid w:val="00025A27"/>
    <w:rsid w:val="00030B49"/>
    <w:rsid w:val="0003710B"/>
    <w:rsid w:val="00037D26"/>
    <w:rsid w:val="00041D52"/>
    <w:rsid w:val="00043623"/>
    <w:rsid w:val="000460FC"/>
    <w:rsid w:val="00054688"/>
    <w:rsid w:val="00081D14"/>
    <w:rsid w:val="00091409"/>
    <w:rsid w:val="000A7FA0"/>
    <w:rsid w:val="000B42A3"/>
    <w:rsid w:val="000C0312"/>
    <w:rsid w:val="000C6E77"/>
    <w:rsid w:val="000D1739"/>
    <w:rsid w:val="000D4CF0"/>
    <w:rsid w:val="000D50E7"/>
    <w:rsid w:val="000E3A66"/>
    <w:rsid w:val="000F0084"/>
    <w:rsid w:val="000F4975"/>
    <w:rsid w:val="00107944"/>
    <w:rsid w:val="00115CB6"/>
    <w:rsid w:val="0012475B"/>
    <w:rsid w:val="00127404"/>
    <w:rsid w:val="00130B70"/>
    <w:rsid w:val="0013377F"/>
    <w:rsid w:val="001442EF"/>
    <w:rsid w:val="001514BC"/>
    <w:rsid w:val="00153D0A"/>
    <w:rsid w:val="001752EC"/>
    <w:rsid w:val="00175A34"/>
    <w:rsid w:val="00180EDE"/>
    <w:rsid w:val="00180FA5"/>
    <w:rsid w:val="001865E5"/>
    <w:rsid w:val="00190A3A"/>
    <w:rsid w:val="00197910"/>
    <w:rsid w:val="001A164F"/>
    <w:rsid w:val="001A5D0F"/>
    <w:rsid w:val="001B47F4"/>
    <w:rsid w:val="001C08D4"/>
    <w:rsid w:val="001D3088"/>
    <w:rsid w:val="001E2C31"/>
    <w:rsid w:val="00210833"/>
    <w:rsid w:val="00217A23"/>
    <w:rsid w:val="002311F4"/>
    <w:rsid w:val="002355D4"/>
    <w:rsid w:val="00242110"/>
    <w:rsid w:val="002557CE"/>
    <w:rsid w:val="002644CD"/>
    <w:rsid w:val="002665DE"/>
    <w:rsid w:val="00274B7C"/>
    <w:rsid w:val="002A03FC"/>
    <w:rsid w:val="002A653D"/>
    <w:rsid w:val="002B200E"/>
    <w:rsid w:val="002C0EAA"/>
    <w:rsid w:val="002C1C6A"/>
    <w:rsid w:val="002C4F63"/>
    <w:rsid w:val="002D45C6"/>
    <w:rsid w:val="002E1173"/>
    <w:rsid w:val="002F01E4"/>
    <w:rsid w:val="002F0C5F"/>
    <w:rsid w:val="002F74D9"/>
    <w:rsid w:val="002F7A71"/>
    <w:rsid w:val="003071D5"/>
    <w:rsid w:val="00314031"/>
    <w:rsid w:val="00332796"/>
    <w:rsid w:val="003328F6"/>
    <w:rsid w:val="00353678"/>
    <w:rsid w:val="003550D1"/>
    <w:rsid w:val="00367254"/>
    <w:rsid w:val="00367874"/>
    <w:rsid w:val="00396702"/>
    <w:rsid w:val="003B285C"/>
    <w:rsid w:val="003B6122"/>
    <w:rsid w:val="003C3C63"/>
    <w:rsid w:val="003C7F12"/>
    <w:rsid w:val="003D0868"/>
    <w:rsid w:val="003D237C"/>
    <w:rsid w:val="003E636A"/>
    <w:rsid w:val="003E661B"/>
    <w:rsid w:val="003F0E35"/>
    <w:rsid w:val="003F511F"/>
    <w:rsid w:val="003F7BF0"/>
    <w:rsid w:val="0040365E"/>
    <w:rsid w:val="00403C1B"/>
    <w:rsid w:val="0040713C"/>
    <w:rsid w:val="004119FA"/>
    <w:rsid w:val="004132C5"/>
    <w:rsid w:val="004169B6"/>
    <w:rsid w:val="0045223F"/>
    <w:rsid w:val="00461344"/>
    <w:rsid w:val="00464E5A"/>
    <w:rsid w:val="0046613C"/>
    <w:rsid w:val="00470B05"/>
    <w:rsid w:val="00472840"/>
    <w:rsid w:val="004760BE"/>
    <w:rsid w:val="00476982"/>
    <w:rsid w:val="00483EF1"/>
    <w:rsid w:val="00494964"/>
    <w:rsid w:val="004970F2"/>
    <w:rsid w:val="004C0EF2"/>
    <w:rsid w:val="004C2746"/>
    <w:rsid w:val="004D607B"/>
    <w:rsid w:val="004F5606"/>
    <w:rsid w:val="00506FA2"/>
    <w:rsid w:val="00515205"/>
    <w:rsid w:val="00524654"/>
    <w:rsid w:val="00535188"/>
    <w:rsid w:val="005353F5"/>
    <w:rsid w:val="00544EE8"/>
    <w:rsid w:val="005508FC"/>
    <w:rsid w:val="00556E86"/>
    <w:rsid w:val="00564F38"/>
    <w:rsid w:val="00565495"/>
    <w:rsid w:val="005663F1"/>
    <w:rsid w:val="005730C7"/>
    <w:rsid w:val="005A207D"/>
    <w:rsid w:val="005A487D"/>
    <w:rsid w:val="005B5F27"/>
    <w:rsid w:val="005E15DA"/>
    <w:rsid w:val="005E2981"/>
    <w:rsid w:val="005F4930"/>
    <w:rsid w:val="005F7942"/>
    <w:rsid w:val="00601DF9"/>
    <w:rsid w:val="006028A7"/>
    <w:rsid w:val="006110DB"/>
    <w:rsid w:val="00617C76"/>
    <w:rsid w:val="0062187B"/>
    <w:rsid w:val="00626A38"/>
    <w:rsid w:val="0063212B"/>
    <w:rsid w:val="00635678"/>
    <w:rsid w:val="00637728"/>
    <w:rsid w:val="00641E99"/>
    <w:rsid w:val="00642CB9"/>
    <w:rsid w:val="00644870"/>
    <w:rsid w:val="006465A6"/>
    <w:rsid w:val="00654651"/>
    <w:rsid w:val="00663470"/>
    <w:rsid w:val="00665E27"/>
    <w:rsid w:val="0067168C"/>
    <w:rsid w:val="006801FC"/>
    <w:rsid w:val="00682A57"/>
    <w:rsid w:val="006A01D2"/>
    <w:rsid w:val="006B053C"/>
    <w:rsid w:val="006B0951"/>
    <w:rsid w:val="006B0AB8"/>
    <w:rsid w:val="006C3690"/>
    <w:rsid w:val="006E2DC7"/>
    <w:rsid w:val="006E69E0"/>
    <w:rsid w:val="006F1A3F"/>
    <w:rsid w:val="006F443C"/>
    <w:rsid w:val="007003C6"/>
    <w:rsid w:val="00712ECA"/>
    <w:rsid w:val="0072488F"/>
    <w:rsid w:val="00726880"/>
    <w:rsid w:val="00726C66"/>
    <w:rsid w:val="00732AD0"/>
    <w:rsid w:val="00770730"/>
    <w:rsid w:val="00776B70"/>
    <w:rsid w:val="00777FE5"/>
    <w:rsid w:val="00780D24"/>
    <w:rsid w:val="00784797"/>
    <w:rsid w:val="00792B29"/>
    <w:rsid w:val="007935FB"/>
    <w:rsid w:val="007940EE"/>
    <w:rsid w:val="00795421"/>
    <w:rsid w:val="00796D04"/>
    <w:rsid w:val="007A2B57"/>
    <w:rsid w:val="007A3E6E"/>
    <w:rsid w:val="007C0AF5"/>
    <w:rsid w:val="007C4170"/>
    <w:rsid w:val="007D6D75"/>
    <w:rsid w:val="007E2283"/>
    <w:rsid w:val="007E6611"/>
    <w:rsid w:val="007F53E6"/>
    <w:rsid w:val="007F6FB6"/>
    <w:rsid w:val="007F74F8"/>
    <w:rsid w:val="008071EE"/>
    <w:rsid w:val="00810947"/>
    <w:rsid w:val="00810AF2"/>
    <w:rsid w:val="00811827"/>
    <w:rsid w:val="00824FED"/>
    <w:rsid w:val="00832BAA"/>
    <w:rsid w:val="00836730"/>
    <w:rsid w:val="00843CD1"/>
    <w:rsid w:val="00854180"/>
    <w:rsid w:val="0086205F"/>
    <w:rsid w:val="00867A0A"/>
    <w:rsid w:val="00875EFF"/>
    <w:rsid w:val="008810A2"/>
    <w:rsid w:val="00884ED0"/>
    <w:rsid w:val="00886223"/>
    <w:rsid w:val="008A68FA"/>
    <w:rsid w:val="008B0C02"/>
    <w:rsid w:val="008C0948"/>
    <w:rsid w:val="008F3565"/>
    <w:rsid w:val="008F6DD9"/>
    <w:rsid w:val="008F7C46"/>
    <w:rsid w:val="00904979"/>
    <w:rsid w:val="00907AAE"/>
    <w:rsid w:val="009117CD"/>
    <w:rsid w:val="009165EC"/>
    <w:rsid w:val="00932589"/>
    <w:rsid w:val="00933657"/>
    <w:rsid w:val="009419EC"/>
    <w:rsid w:val="00941DBA"/>
    <w:rsid w:val="00947B99"/>
    <w:rsid w:val="00956D08"/>
    <w:rsid w:val="00967D23"/>
    <w:rsid w:val="009A4755"/>
    <w:rsid w:val="009C6CA6"/>
    <w:rsid w:val="009F0B20"/>
    <w:rsid w:val="009F633E"/>
    <w:rsid w:val="00A02584"/>
    <w:rsid w:val="00A0264F"/>
    <w:rsid w:val="00A14435"/>
    <w:rsid w:val="00A22925"/>
    <w:rsid w:val="00A25B9C"/>
    <w:rsid w:val="00A4660A"/>
    <w:rsid w:val="00A71DA1"/>
    <w:rsid w:val="00A766A7"/>
    <w:rsid w:val="00A801AF"/>
    <w:rsid w:val="00A85F9F"/>
    <w:rsid w:val="00AA2E22"/>
    <w:rsid w:val="00AB6AFA"/>
    <w:rsid w:val="00AC0453"/>
    <w:rsid w:val="00AC777E"/>
    <w:rsid w:val="00AE5FE3"/>
    <w:rsid w:val="00AF6500"/>
    <w:rsid w:val="00AF7F02"/>
    <w:rsid w:val="00B011F4"/>
    <w:rsid w:val="00B03975"/>
    <w:rsid w:val="00B2591D"/>
    <w:rsid w:val="00B3229B"/>
    <w:rsid w:val="00B32C86"/>
    <w:rsid w:val="00B4417A"/>
    <w:rsid w:val="00B65AA8"/>
    <w:rsid w:val="00B6613E"/>
    <w:rsid w:val="00B67539"/>
    <w:rsid w:val="00B72AB7"/>
    <w:rsid w:val="00B81EA0"/>
    <w:rsid w:val="00B82691"/>
    <w:rsid w:val="00B93B49"/>
    <w:rsid w:val="00B95D9B"/>
    <w:rsid w:val="00B96FB7"/>
    <w:rsid w:val="00BA31C1"/>
    <w:rsid w:val="00BA7462"/>
    <w:rsid w:val="00BB5F57"/>
    <w:rsid w:val="00BC1590"/>
    <w:rsid w:val="00BC285C"/>
    <w:rsid w:val="00BC4AEF"/>
    <w:rsid w:val="00BC67EB"/>
    <w:rsid w:val="00BC7C12"/>
    <w:rsid w:val="00BD3A49"/>
    <w:rsid w:val="00BD72F0"/>
    <w:rsid w:val="00BF7DEA"/>
    <w:rsid w:val="00C07DE4"/>
    <w:rsid w:val="00C1136C"/>
    <w:rsid w:val="00C16EDF"/>
    <w:rsid w:val="00C25811"/>
    <w:rsid w:val="00C33733"/>
    <w:rsid w:val="00C42149"/>
    <w:rsid w:val="00C42B3F"/>
    <w:rsid w:val="00C62596"/>
    <w:rsid w:val="00C8457F"/>
    <w:rsid w:val="00C86E1F"/>
    <w:rsid w:val="00C907F9"/>
    <w:rsid w:val="00C91954"/>
    <w:rsid w:val="00CA23D9"/>
    <w:rsid w:val="00CA5F37"/>
    <w:rsid w:val="00CD6DF6"/>
    <w:rsid w:val="00CF3E33"/>
    <w:rsid w:val="00CF5887"/>
    <w:rsid w:val="00CF7668"/>
    <w:rsid w:val="00D063B6"/>
    <w:rsid w:val="00D23F36"/>
    <w:rsid w:val="00D45E04"/>
    <w:rsid w:val="00D5008A"/>
    <w:rsid w:val="00D5134E"/>
    <w:rsid w:val="00D6347B"/>
    <w:rsid w:val="00D70F7F"/>
    <w:rsid w:val="00D76F4A"/>
    <w:rsid w:val="00D80B0D"/>
    <w:rsid w:val="00D84112"/>
    <w:rsid w:val="00DA0CC3"/>
    <w:rsid w:val="00DA4225"/>
    <w:rsid w:val="00DA4F33"/>
    <w:rsid w:val="00DB5F44"/>
    <w:rsid w:val="00DB720B"/>
    <w:rsid w:val="00DC3679"/>
    <w:rsid w:val="00DD030A"/>
    <w:rsid w:val="00DE1D45"/>
    <w:rsid w:val="00DF1CE5"/>
    <w:rsid w:val="00E0400C"/>
    <w:rsid w:val="00E256C6"/>
    <w:rsid w:val="00E26A45"/>
    <w:rsid w:val="00E3016A"/>
    <w:rsid w:val="00E34968"/>
    <w:rsid w:val="00E41B40"/>
    <w:rsid w:val="00E4273D"/>
    <w:rsid w:val="00E43ADA"/>
    <w:rsid w:val="00E46A79"/>
    <w:rsid w:val="00E53844"/>
    <w:rsid w:val="00E72E84"/>
    <w:rsid w:val="00E910AB"/>
    <w:rsid w:val="00E959DC"/>
    <w:rsid w:val="00E96307"/>
    <w:rsid w:val="00EA25EF"/>
    <w:rsid w:val="00EE0887"/>
    <w:rsid w:val="00EE4169"/>
    <w:rsid w:val="00F02E88"/>
    <w:rsid w:val="00F10546"/>
    <w:rsid w:val="00F1535D"/>
    <w:rsid w:val="00F4127A"/>
    <w:rsid w:val="00F44D97"/>
    <w:rsid w:val="00F5227A"/>
    <w:rsid w:val="00F5511D"/>
    <w:rsid w:val="00F561DB"/>
    <w:rsid w:val="00F6264A"/>
    <w:rsid w:val="00F64AFE"/>
    <w:rsid w:val="00F66F5F"/>
    <w:rsid w:val="00F76322"/>
    <w:rsid w:val="00F83231"/>
    <w:rsid w:val="00F84B88"/>
    <w:rsid w:val="00F86DF5"/>
    <w:rsid w:val="00FC1C20"/>
    <w:rsid w:val="00FC27AA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E8E60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3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DF1CE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43CD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3C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82FF-4110-4423-BB95-4082A23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Tairinne Cristine Soares de Morais</cp:lastModifiedBy>
  <cp:revision>2</cp:revision>
  <cp:lastPrinted>2019-02-08T15:12:00Z</cp:lastPrinted>
  <dcterms:created xsi:type="dcterms:W3CDTF">2019-02-19T19:34:00Z</dcterms:created>
  <dcterms:modified xsi:type="dcterms:W3CDTF">2019-02-19T19:34:00Z</dcterms:modified>
</cp:coreProperties>
</file>