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CB" w:rsidRDefault="00854ECB" w:rsidP="001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47B" w:rsidRPr="001752EC" w:rsidRDefault="00D6347B" w:rsidP="001007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>PROJETO DE LEI</w:t>
      </w:r>
      <w:r w:rsidR="00F5511D" w:rsidRPr="001752EC">
        <w:rPr>
          <w:rFonts w:ascii="Times New Roman" w:hAnsi="Times New Roman" w:cs="Times New Roman"/>
          <w:b/>
          <w:sz w:val="24"/>
          <w:szCs w:val="24"/>
        </w:rPr>
        <w:t xml:space="preserve"> Nº         /</w:t>
      </w:r>
      <w:r w:rsidR="001514BC" w:rsidRPr="001752EC">
        <w:rPr>
          <w:rFonts w:ascii="Times New Roman" w:hAnsi="Times New Roman" w:cs="Times New Roman"/>
          <w:b/>
          <w:sz w:val="24"/>
          <w:szCs w:val="24"/>
        </w:rPr>
        <w:t>2019</w:t>
      </w:r>
    </w:p>
    <w:p w:rsidR="00F5511D" w:rsidRPr="001752EC" w:rsidRDefault="00F5511D" w:rsidP="001007DB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347B" w:rsidRPr="001752EC" w:rsidRDefault="0015477F" w:rsidP="001007DB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A5B32">
        <w:rPr>
          <w:rFonts w:ascii="Times New Roman" w:hAnsi="Times New Roman"/>
          <w:sz w:val="24"/>
          <w:szCs w:val="24"/>
        </w:rPr>
        <w:t xml:space="preserve">Dispõe sobre </w:t>
      </w:r>
      <w:r w:rsidR="00C27F5C">
        <w:rPr>
          <w:rFonts w:ascii="Times New Roman" w:hAnsi="Times New Roman"/>
          <w:sz w:val="24"/>
          <w:szCs w:val="24"/>
        </w:rPr>
        <w:t>a</w:t>
      </w:r>
      <w:r w:rsidRPr="000A5B32">
        <w:rPr>
          <w:rFonts w:ascii="Times New Roman" w:hAnsi="Times New Roman"/>
          <w:sz w:val="24"/>
          <w:szCs w:val="24"/>
        </w:rPr>
        <w:t xml:space="preserve"> reutilização de gêneros alimentícios e de sobras de alimentos e adota outras providências.</w:t>
      </w:r>
    </w:p>
    <w:p w:rsidR="00941DBA" w:rsidRDefault="00941DBA" w:rsidP="001007DB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854ECB" w:rsidRPr="001752EC" w:rsidRDefault="00854ECB" w:rsidP="001007DB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>Art. 1º Esta Lei dispõe sobre a reutilização de gêneros alimentícios e de sobras  de alimentos que tenham sido elaborados com observância das Boas Práticas Operacionais (BPO) e Procedimentos Operacionais Padronizados (POP), conforme estabelecido pela legislação sanitária federal em vigo</w:t>
      </w:r>
      <w:r w:rsidR="00F51C43">
        <w:rPr>
          <w:rFonts w:ascii="Times New Roman" w:hAnsi="Times New Roman" w:cs="Times New Roman"/>
        </w:rPr>
        <w:t>r</w:t>
      </w:r>
      <w:r w:rsidRPr="007B0B3B">
        <w:rPr>
          <w:rFonts w:ascii="Times New Roman" w:hAnsi="Times New Roman" w:cs="Times New Roman"/>
        </w:rPr>
        <w:t>, por cozinhas industriais, buffets, restaurantes e congêneres, padarias, supermercados, feiras, sacolões, entre outras empresas do setor alimentício.</w:t>
      </w: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>§1º Para os efeitos desta Lei, é adotado a definição de sobras de alimentos o excedente que não foi distribuído para o consumo e que foi conservado adequadamente, incluída a sobra de balcão térmico ou refrigerado, quando se tratar de alimento pronto para o consumo, sendo vedada a utilização de restos de alimentos já distribuídos para o consumo individual.</w:t>
      </w: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5477F" w:rsidRPr="004C12E9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§2º </w:t>
      </w:r>
      <w:r w:rsidRPr="004C12E9">
        <w:rPr>
          <w:rFonts w:ascii="Times New Roman" w:hAnsi="Times New Roman" w:cs="Times New Roman"/>
        </w:rPr>
        <w:t>Entende-se como BPO os princípios básicos e universais de organização e higiene que devem ser seguidos pela empresa com objetivo de garantir a segurança do alimento.</w:t>
      </w:r>
    </w:p>
    <w:p w:rsidR="0015477F" w:rsidRPr="004C12E9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5477F" w:rsidRPr="00675221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4C12E9">
        <w:rPr>
          <w:rFonts w:ascii="Times New Roman" w:hAnsi="Times New Roman" w:cs="Times New Roman"/>
        </w:rPr>
        <w:t xml:space="preserve">Art. </w:t>
      </w:r>
      <w:r w:rsidRPr="00675221">
        <w:rPr>
          <w:rFonts w:ascii="Times New Roman" w:hAnsi="Times New Roman" w:cs="Times New Roman"/>
        </w:rPr>
        <w:t>2º A doação de alimentos deverá ser gratuita e destinada à entidade pública ou privada de assistência social e segurança alimentar, excluída a destinação de alimentação para escolas de quaisquer espécies, presídios e abrigos de adolescentes infratores.</w:t>
      </w:r>
    </w:p>
    <w:p w:rsidR="0015477F" w:rsidRPr="007B0B3B" w:rsidRDefault="004C12E9" w:rsidP="00675221">
      <w:pPr>
        <w:pStyle w:val="NormalWeb"/>
      </w:pPr>
      <w:r w:rsidRPr="00675221">
        <w:t xml:space="preserve">Parágrafo </w:t>
      </w:r>
      <w:r w:rsidR="000027D9">
        <w:t>ú</w:t>
      </w:r>
      <w:r w:rsidRPr="00675221">
        <w:t>nico</w:t>
      </w:r>
      <w:r w:rsidR="000027D9">
        <w:t>.</w:t>
      </w:r>
      <w:r w:rsidRPr="00675221">
        <w:t xml:space="preserve"> </w:t>
      </w:r>
      <w:r w:rsidR="00675221" w:rsidRPr="00675221">
        <w:t>É vedado</w:t>
      </w:r>
      <w:r w:rsidRPr="00675221">
        <w:t xml:space="preserve"> a </w:t>
      </w:r>
      <w:r w:rsidR="00675221" w:rsidRPr="00675221">
        <w:t>comercialização</w:t>
      </w:r>
      <w:r w:rsidRPr="00675221">
        <w:t xml:space="preserve"> d</w:t>
      </w:r>
      <w:r w:rsidR="00675221" w:rsidRPr="00675221">
        <w:t>e</w:t>
      </w:r>
      <w:r w:rsidRPr="00675221">
        <w:t xml:space="preserve"> produtos </w:t>
      </w:r>
      <w:r w:rsidR="00675221" w:rsidRPr="00675221">
        <w:t>recebidos ou que tenham sido produzidos com insumos advindos da doação prevista n</w:t>
      </w:r>
      <w:r w:rsidRPr="00675221">
        <w:t>esta lei</w:t>
      </w:r>
      <w:r w:rsidR="00675221" w:rsidRPr="00675221">
        <w:t>.</w:t>
      </w:r>
    </w:p>
    <w:p w:rsidR="0015477F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Art. 3º As entidades, doadoras e </w:t>
      </w:r>
      <w:r w:rsidR="00CC177F">
        <w:rPr>
          <w:rFonts w:ascii="Times New Roman" w:hAnsi="Times New Roman" w:cs="Times New Roman"/>
        </w:rPr>
        <w:t>donatárias</w:t>
      </w:r>
      <w:r w:rsidRPr="007B0B3B">
        <w:rPr>
          <w:rFonts w:ascii="Times New Roman" w:hAnsi="Times New Roman" w:cs="Times New Roman"/>
        </w:rPr>
        <w:t>, que participarem de programas de reutilização de gêneros alimentícios e de sobras de alimentos devem seguir parâmetros e critérios nacionais e internacionais, reconhecidos, que garantam a segurança dos alimentos em todas as etapas do processo de produção, transporte, distribuição e consumo.</w:t>
      </w:r>
    </w:p>
    <w:p w:rsidR="0092663D" w:rsidRDefault="0092663D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2663D" w:rsidRDefault="0092663D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lastRenderedPageBreak/>
        <w:t xml:space="preserve">Art. </w:t>
      </w:r>
      <w:r>
        <w:rPr>
          <w:rFonts w:ascii="Times New Roman" w:hAnsi="Times New Roman" w:cs="Times New Roman"/>
        </w:rPr>
        <w:t>4</w:t>
      </w:r>
      <w:r w:rsidRPr="007B0B3B">
        <w:rPr>
          <w:rFonts w:ascii="Times New Roman" w:hAnsi="Times New Roman" w:cs="Times New Roman"/>
        </w:rPr>
        <w:t xml:space="preserve">º </w:t>
      </w:r>
      <w:r>
        <w:rPr>
          <w:rFonts w:ascii="Times New Roman" w:hAnsi="Times New Roman" w:cs="Times New Roman"/>
        </w:rPr>
        <w:t xml:space="preserve">É de </w:t>
      </w:r>
      <w:r w:rsidR="00382B62">
        <w:rPr>
          <w:rFonts w:ascii="Times New Roman" w:hAnsi="Times New Roman" w:cs="Times New Roman"/>
        </w:rPr>
        <w:t xml:space="preserve">exclusiva </w:t>
      </w:r>
      <w:r>
        <w:rPr>
          <w:rFonts w:ascii="Times New Roman" w:hAnsi="Times New Roman" w:cs="Times New Roman"/>
        </w:rPr>
        <w:t xml:space="preserve">responsabilidade das entidades </w:t>
      </w:r>
      <w:r w:rsidR="00CC177F">
        <w:rPr>
          <w:rFonts w:ascii="Times New Roman" w:hAnsi="Times New Roman" w:cs="Times New Roman"/>
        </w:rPr>
        <w:t>donatárias</w:t>
      </w:r>
      <w:r>
        <w:rPr>
          <w:rFonts w:ascii="Times New Roman" w:hAnsi="Times New Roman" w:cs="Times New Roman"/>
        </w:rPr>
        <w:t xml:space="preserve"> a coleta</w:t>
      </w:r>
      <w:r w:rsidR="00D86BBC">
        <w:rPr>
          <w:rFonts w:ascii="Times New Roman" w:hAnsi="Times New Roman" w:cs="Times New Roman"/>
        </w:rPr>
        <w:t>, seleção</w:t>
      </w:r>
      <w:r w:rsidR="00E70062">
        <w:rPr>
          <w:rFonts w:ascii="Times New Roman" w:hAnsi="Times New Roman" w:cs="Times New Roman"/>
        </w:rPr>
        <w:t xml:space="preserve">, </w:t>
      </w:r>
      <w:r w:rsidR="00204287">
        <w:rPr>
          <w:rFonts w:ascii="Times New Roman" w:hAnsi="Times New Roman" w:cs="Times New Roman"/>
        </w:rPr>
        <w:t xml:space="preserve">manipulação, </w:t>
      </w:r>
      <w:r w:rsidR="00E70062">
        <w:rPr>
          <w:rFonts w:ascii="Times New Roman" w:hAnsi="Times New Roman" w:cs="Times New Roman"/>
        </w:rPr>
        <w:t>armazenamento</w:t>
      </w:r>
      <w:r w:rsidR="002042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destinação dos produtos recebidos</w:t>
      </w:r>
      <w:r w:rsidRPr="007B0B3B">
        <w:rPr>
          <w:rFonts w:ascii="Times New Roman" w:hAnsi="Times New Roman" w:cs="Times New Roman"/>
        </w:rPr>
        <w:t>.</w:t>
      </w:r>
    </w:p>
    <w:p w:rsidR="0092663D" w:rsidRDefault="0092663D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2663D" w:rsidRDefault="0092663D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§1º </w:t>
      </w:r>
      <w:r>
        <w:rPr>
          <w:rFonts w:ascii="Times New Roman" w:hAnsi="Times New Roman" w:cs="Times New Roman"/>
        </w:rPr>
        <w:t xml:space="preserve">A coleta deverá ser realizada no estabelecimento da entidade doadora ou, excepcionalmente,  em outra localidade previamente informado pela </w:t>
      </w:r>
      <w:r w:rsidR="00CC177F">
        <w:rPr>
          <w:rFonts w:ascii="Times New Roman" w:hAnsi="Times New Roman" w:cs="Times New Roman"/>
        </w:rPr>
        <w:t xml:space="preserve">respectiva </w:t>
      </w:r>
      <w:r>
        <w:rPr>
          <w:rFonts w:ascii="Times New Roman" w:hAnsi="Times New Roman" w:cs="Times New Roman"/>
        </w:rPr>
        <w:t xml:space="preserve">entidade, que colocará à disposição das entidades </w:t>
      </w:r>
      <w:r w:rsidR="00CC177F">
        <w:rPr>
          <w:rFonts w:ascii="Times New Roman" w:hAnsi="Times New Roman" w:cs="Times New Roman"/>
        </w:rPr>
        <w:t xml:space="preserve">donatárias credenciadas junto a entidade doadora, </w:t>
      </w:r>
      <w:r>
        <w:rPr>
          <w:rFonts w:ascii="Times New Roman" w:hAnsi="Times New Roman" w:cs="Times New Roman"/>
        </w:rPr>
        <w:t>todos os produtos destinados à doação</w:t>
      </w:r>
      <w:r w:rsidRPr="007B0B3B">
        <w:rPr>
          <w:rFonts w:ascii="Times New Roman" w:hAnsi="Times New Roman" w:cs="Times New Roman"/>
        </w:rPr>
        <w:t>.</w:t>
      </w:r>
    </w:p>
    <w:p w:rsidR="00D86BBC" w:rsidRDefault="00D86BBC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86BBC" w:rsidRDefault="00D86BBC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</w:t>
      </w:r>
      <w:r w:rsidRPr="007B0B3B">
        <w:rPr>
          <w:rFonts w:ascii="Times New Roman" w:hAnsi="Times New Roman" w:cs="Times New Roman"/>
        </w:rPr>
        <w:t xml:space="preserve">º </w:t>
      </w:r>
      <w:r>
        <w:rPr>
          <w:rFonts w:ascii="Times New Roman" w:hAnsi="Times New Roman" w:cs="Times New Roman"/>
        </w:rPr>
        <w:t>A</w:t>
      </w:r>
      <w:r w:rsidR="00CC17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entidade</w:t>
      </w:r>
      <w:r w:rsidR="00CC17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CC177F">
        <w:rPr>
          <w:rFonts w:ascii="Times New Roman" w:hAnsi="Times New Roman" w:cs="Times New Roman"/>
        </w:rPr>
        <w:t>donatárias</w:t>
      </w:r>
      <w:r>
        <w:rPr>
          <w:rFonts w:ascii="Times New Roman" w:hAnsi="Times New Roman" w:cs="Times New Roman"/>
        </w:rPr>
        <w:t xml:space="preserve"> dever</w:t>
      </w:r>
      <w:r w:rsidR="00CC177F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empregar </w:t>
      </w:r>
      <w:r w:rsidR="00D0630C">
        <w:rPr>
          <w:rFonts w:ascii="Times New Roman" w:hAnsi="Times New Roman" w:cs="Times New Roman"/>
        </w:rPr>
        <w:t>todos os</w:t>
      </w:r>
      <w:r>
        <w:rPr>
          <w:rFonts w:ascii="Times New Roman" w:hAnsi="Times New Roman" w:cs="Times New Roman"/>
        </w:rPr>
        <w:t xml:space="preserve"> meios técnicos</w:t>
      </w:r>
      <w:r w:rsidR="00D0630C">
        <w:rPr>
          <w:rFonts w:ascii="Times New Roman" w:hAnsi="Times New Roman" w:cs="Times New Roman"/>
        </w:rPr>
        <w:t>, por meio de profissionais capacitados</w:t>
      </w:r>
      <w:r w:rsidR="007D4031">
        <w:rPr>
          <w:rFonts w:ascii="Times New Roman" w:hAnsi="Times New Roman" w:cs="Times New Roman"/>
        </w:rPr>
        <w:t>,</w:t>
      </w:r>
      <w:r w:rsidR="00D0630C">
        <w:rPr>
          <w:rFonts w:ascii="Times New Roman" w:hAnsi="Times New Roman" w:cs="Times New Roman"/>
        </w:rPr>
        <w:t xml:space="preserve"> </w:t>
      </w:r>
      <w:r w:rsidR="007D4031">
        <w:rPr>
          <w:rFonts w:ascii="Times New Roman" w:hAnsi="Times New Roman" w:cs="Times New Roman"/>
        </w:rPr>
        <w:t>que deverão</w:t>
      </w:r>
      <w:r w:rsidR="00D0630C">
        <w:rPr>
          <w:rFonts w:ascii="Times New Roman" w:hAnsi="Times New Roman" w:cs="Times New Roman"/>
        </w:rPr>
        <w:t xml:space="preserve"> atestar a qualidade dos produtos que selecionara</w:t>
      </w:r>
      <w:r w:rsidR="007D4031">
        <w:rPr>
          <w:rFonts w:ascii="Times New Roman" w:hAnsi="Times New Roman" w:cs="Times New Roman"/>
        </w:rPr>
        <w:t>,</w:t>
      </w:r>
      <w:r w:rsidR="00D8363D">
        <w:rPr>
          <w:rFonts w:ascii="Times New Roman" w:hAnsi="Times New Roman" w:cs="Times New Roman"/>
        </w:rPr>
        <w:t xml:space="preserve"> </w:t>
      </w:r>
      <w:r w:rsidR="007D4031">
        <w:rPr>
          <w:rFonts w:ascii="Times New Roman" w:hAnsi="Times New Roman" w:cs="Times New Roman"/>
        </w:rPr>
        <w:t>procedendo a</w:t>
      </w:r>
      <w:r w:rsidR="00D8363D">
        <w:rPr>
          <w:rFonts w:ascii="Times New Roman" w:hAnsi="Times New Roman" w:cs="Times New Roman"/>
        </w:rPr>
        <w:t xml:space="preserve"> </w:t>
      </w:r>
      <w:r w:rsidR="00E32D3D">
        <w:rPr>
          <w:rFonts w:ascii="Times New Roman" w:hAnsi="Times New Roman" w:cs="Times New Roman"/>
        </w:rPr>
        <w:t>manipula</w:t>
      </w:r>
      <w:r w:rsidR="007D4031">
        <w:rPr>
          <w:rFonts w:ascii="Times New Roman" w:hAnsi="Times New Roman" w:cs="Times New Roman"/>
        </w:rPr>
        <w:t>ção</w:t>
      </w:r>
      <w:r w:rsidR="00E32D3D">
        <w:rPr>
          <w:rFonts w:ascii="Times New Roman" w:hAnsi="Times New Roman" w:cs="Times New Roman"/>
        </w:rPr>
        <w:t xml:space="preserve"> </w:t>
      </w:r>
      <w:r w:rsidR="007D4031">
        <w:rPr>
          <w:rFonts w:ascii="Times New Roman" w:hAnsi="Times New Roman" w:cs="Times New Roman"/>
        </w:rPr>
        <w:t xml:space="preserve">e/ou </w:t>
      </w:r>
      <w:r w:rsidR="00D8363D">
        <w:rPr>
          <w:rFonts w:ascii="Times New Roman" w:hAnsi="Times New Roman" w:cs="Times New Roman"/>
        </w:rPr>
        <w:t>armazenar</w:t>
      </w:r>
      <w:r>
        <w:rPr>
          <w:rFonts w:ascii="Times New Roman" w:hAnsi="Times New Roman" w:cs="Times New Roman"/>
        </w:rPr>
        <w:t xml:space="preserve"> respeita</w:t>
      </w:r>
      <w:r w:rsidR="007D4031">
        <w:rPr>
          <w:rFonts w:ascii="Times New Roman" w:hAnsi="Times New Roman" w:cs="Times New Roman"/>
        </w:rPr>
        <w:t>ndo</w:t>
      </w:r>
      <w:r>
        <w:rPr>
          <w:rFonts w:ascii="Times New Roman" w:hAnsi="Times New Roman" w:cs="Times New Roman"/>
        </w:rPr>
        <w:t xml:space="preserve"> a legislação e normas vigentes</w:t>
      </w:r>
      <w:r w:rsidR="00D0630C">
        <w:rPr>
          <w:rFonts w:ascii="Times New Roman" w:hAnsi="Times New Roman" w:cs="Times New Roman"/>
        </w:rPr>
        <w:t xml:space="preserve"> que tratam sobre a matéria</w:t>
      </w:r>
      <w:r>
        <w:rPr>
          <w:rFonts w:ascii="Times New Roman" w:hAnsi="Times New Roman" w:cs="Times New Roman"/>
        </w:rPr>
        <w:t xml:space="preserve">, com a </w:t>
      </w:r>
      <w:r w:rsidRPr="00D86BBC">
        <w:rPr>
          <w:rFonts w:ascii="Times New Roman" w:hAnsi="Times New Roman" w:cs="Times New Roman"/>
        </w:rPr>
        <w:t xml:space="preserve">finalidade </w:t>
      </w:r>
      <w:r w:rsidR="00D0630C">
        <w:rPr>
          <w:rFonts w:ascii="Times New Roman" w:hAnsi="Times New Roman" w:cs="Times New Roman"/>
        </w:rPr>
        <w:t xml:space="preserve">de </w:t>
      </w:r>
      <w:r w:rsidRPr="00D86BBC">
        <w:rPr>
          <w:rFonts w:ascii="Times New Roman" w:hAnsi="Times New Roman" w:cs="Times New Roman"/>
        </w:rPr>
        <w:t>impedir que a saúde humana seja exposta a riscos</w:t>
      </w:r>
      <w:r w:rsidR="00916797">
        <w:rPr>
          <w:rFonts w:ascii="Times New Roman" w:hAnsi="Times New Roman" w:cs="Times New Roman"/>
        </w:rPr>
        <w:t>, sob pena de responsabilidade civil e penal</w:t>
      </w:r>
      <w:r w:rsidR="007D4031">
        <w:rPr>
          <w:rFonts w:ascii="Times New Roman" w:hAnsi="Times New Roman" w:cs="Times New Roman"/>
        </w:rPr>
        <w:t xml:space="preserve"> em caso de dano a terceiros</w:t>
      </w:r>
      <w:r w:rsidR="00916797">
        <w:rPr>
          <w:rFonts w:ascii="Times New Roman" w:hAnsi="Times New Roman" w:cs="Times New Roman"/>
        </w:rPr>
        <w:t>.</w:t>
      </w:r>
    </w:p>
    <w:p w:rsidR="00D8363D" w:rsidRDefault="00D8363D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86BBC" w:rsidRDefault="00D86BBC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>§</w:t>
      </w:r>
      <w:r w:rsidR="00D8363D">
        <w:rPr>
          <w:rFonts w:ascii="Times New Roman" w:hAnsi="Times New Roman" w:cs="Times New Roman"/>
        </w:rPr>
        <w:t>3</w:t>
      </w:r>
      <w:r w:rsidRPr="007B0B3B">
        <w:rPr>
          <w:rFonts w:ascii="Times New Roman" w:hAnsi="Times New Roman" w:cs="Times New Roman"/>
        </w:rPr>
        <w:t xml:space="preserve">º </w:t>
      </w:r>
      <w:r w:rsidR="00D0630C">
        <w:rPr>
          <w:rFonts w:ascii="Times New Roman" w:hAnsi="Times New Roman" w:cs="Times New Roman"/>
        </w:rPr>
        <w:t xml:space="preserve">A destinação dos produtos selecionados deverá ter </w:t>
      </w:r>
      <w:r w:rsidR="00252775">
        <w:rPr>
          <w:rFonts w:ascii="Times New Roman" w:hAnsi="Times New Roman" w:cs="Times New Roman"/>
        </w:rPr>
        <w:t>finalidade</w:t>
      </w:r>
      <w:r w:rsidR="00D0630C">
        <w:rPr>
          <w:rFonts w:ascii="Times New Roman" w:hAnsi="Times New Roman" w:cs="Times New Roman"/>
        </w:rPr>
        <w:t xml:space="preserve"> exclusivamente social e destinado </w:t>
      </w:r>
      <w:r w:rsidR="002957E1">
        <w:rPr>
          <w:rFonts w:ascii="Times New Roman" w:hAnsi="Times New Roman" w:cs="Times New Roman"/>
        </w:rPr>
        <w:t>a</w:t>
      </w:r>
      <w:r w:rsidR="00D0630C">
        <w:rPr>
          <w:rFonts w:ascii="Times New Roman" w:hAnsi="Times New Roman" w:cs="Times New Roman"/>
        </w:rPr>
        <w:t xml:space="preserve"> ações de caridade, sem fins lucrativos</w:t>
      </w:r>
      <w:r w:rsidRPr="007B0B3B">
        <w:rPr>
          <w:rFonts w:ascii="Times New Roman" w:hAnsi="Times New Roman" w:cs="Times New Roman"/>
        </w:rPr>
        <w:t>.</w:t>
      </w:r>
    </w:p>
    <w:p w:rsidR="00D17B80" w:rsidRDefault="00D17B80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17B80" w:rsidRDefault="00D17B80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5</w:t>
      </w:r>
      <w:r w:rsidRPr="007B0B3B">
        <w:rPr>
          <w:rFonts w:ascii="Times New Roman" w:hAnsi="Times New Roman" w:cs="Times New Roman"/>
        </w:rPr>
        <w:t xml:space="preserve">º </w:t>
      </w:r>
      <w:r>
        <w:rPr>
          <w:rFonts w:ascii="Times New Roman" w:hAnsi="Times New Roman" w:cs="Times New Roman"/>
        </w:rPr>
        <w:t xml:space="preserve">Caberá ao Poder </w:t>
      </w:r>
      <w:r w:rsidRPr="00395ED9">
        <w:rPr>
          <w:rFonts w:ascii="Times New Roman" w:hAnsi="Times New Roman" w:cs="Times New Roman"/>
        </w:rPr>
        <w:t xml:space="preserve">Executivo Estadual </w:t>
      </w:r>
      <w:r w:rsidR="00252775" w:rsidRPr="00395ED9">
        <w:rPr>
          <w:rFonts w:ascii="Times New Roman" w:hAnsi="Times New Roman" w:cs="Times New Roman"/>
        </w:rPr>
        <w:t>e</w:t>
      </w:r>
      <w:r w:rsidRPr="00395ED9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>, o credenciamento, fiscalização</w:t>
      </w:r>
      <w:r w:rsidR="00110C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emissão </w:t>
      </w:r>
      <w:r w:rsidR="00914BE6">
        <w:rPr>
          <w:rFonts w:ascii="Times New Roman" w:hAnsi="Times New Roman" w:cs="Times New Roman"/>
        </w:rPr>
        <w:t>e/</w:t>
      </w:r>
      <w:r>
        <w:rPr>
          <w:rFonts w:ascii="Times New Roman" w:hAnsi="Times New Roman" w:cs="Times New Roman"/>
        </w:rPr>
        <w:t xml:space="preserve">ou revogação de certificado das entidades </w:t>
      </w:r>
      <w:r w:rsidR="00CC177F">
        <w:rPr>
          <w:rFonts w:ascii="Times New Roman" w:hAnsi="Times New Roman" w:cs="Times New Roman"/>
        </w:rPr>
        <w:t>donatárias</w:t>
      </w:r>
      <w:r>
        <w:rPr>
          <w:rFonts w:ascii="Times New Roman" w:hAnsi="Times New Roman" w:cs="Times New Roman"/>
        </w:rPr>
        <w:t xml:space="preserve"> que se enquadrem </w:t>
      </w:r>
      <w:r w:rsidR="00336EEA">
        <w:rPr>
          <w:rFonts w:ascii="Times New Roman" w:hAnsi="Times New Roman" w:cs="Times New Roman"/>
        </w:rPr>
        <w:t xml:space="preserve">nos requisitos previstos </w:t>
      </w:r>
      <w:r>
        <w:rPr>
          <w:rFonts w:ascii="Times New Roman" w:hAnsi="Times New Roman" w:cs="Times New Roman"/>
        </w:rPr>
        <w:t>nesta lei</w:t>
      </w:r>
      <w:r w:rsidRPr="00581B94">
        <w:rPr>
          <w:rFonts w:ascii="Times New Roman" w:hAnsi="Times New Roman" w:cs="Times New Roman"/>
        </w:rPr>
        <w:t>.</w:t>
      </w:r>
    </w:p>
    <w:p w:rsidR="008452FE" w:rsidRDefault="008452FE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452FE" w:rsidRDefault="008452FE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6</w:t>
      </w:r>
      <w:r w:rsidRPr="007B0B3B">
        <w:rPr>
          <w:rFonts w:ascii="Times New Roman" w:hAnsi="Times New Roman" w:cs="Times New Roman"/>
        </w:rPr>
        <w:t xml:space="preserve">º </w:t>
      </w:r>
      <w:r>
        <w:rPr>
          <w:rFonts w:ascii="Times New Roman" w:hAnsi="Times New Roman" w:cs="Times New Roman"/>
        </w:rPr>
        <w:t>Para fins de cadastramento das entidades donatárias e autorização de coleta de produtos disponíveis à doação, as entidades doadoras deverão exigir o certificado de credenciamento expedido pelo Po</w:t>
      </w:r>
      <w:bookmarkStart w:id="0" w:name="_GoBack"/>
      <w:bookmarkEnd w:id="0"/>
      <w:r>
        <w:rPr>
          <w:rFonts w:ascii="Times New Roman" w:hAnsi="Times New Roman" w:cs="Times New Roman"/>
        </w:rPr>
        <w:t>der Executivo.</w:t>
      </w:r>
    </w:p>
    <w:p w:rsidR="003439C0" w:rsidRDefault="003439C0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91798" w:rsidRDefault="003439C0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66232">
        <w:rPr>
          <w:rFonts w:ascii="Times New Roman" w:hAnsi="Times New Roman" w:cs="Times New Roman"/>
        </w:rPr>
        <w:t xml:space="preserve">Parágrafo único.  </w:t>
      </w:r>
      <w:r w:rsidR="00562C46" w:rsidRPr="00166232">
        <w:rPr>
          <w:rFonts w:ascii="Times New Roman" w:hAnsi="Times New Roman" w:cs="Times New Roman"/>
        </w:rPr>
        <w:t>F</w:t>
      </w:r>
      <w:r w:rsidRPr="00166232">
        <w:rPr>
          <w:rFonts w:ascii="Times New Roman" w:hAnsi="Times New Roman" w:cs="Times New Roman"/>
        </w:rPr>
        <w:t xml:space="preserve">ica vedado às entidades doadoras </w:t>
      </w:r>
      <w:r w:rsidR="00166232">
        <w:rPr>
          <w:rFonts w:ascii="Times New Roman" w:hAnsi="Times New Roman" w:cs="Times New Roman"/>
        </w:rPr>
        <w:t>a prática de atos</w:t>
      </w:r>
      <w:r w:rsidRPr="00166232">
        <w:rPr>
          <w:rFonts w:ascii="Times New Roman" w:hAnsi="Times New Roman" w:cs="Times New Roman"/>
        </w:rPr>
        <w:t xml:space="preserve"> </w:t>
      </w:r>
      <w:r w:rsidR="00166232">
        <w:rPr>
          <w:rFonts w:ascii="Times New Roman" w:hAnsi="Times New Roman" w:cs="Times New Roman"/>
        </w:rPr>
        <w:t>discriminatórios</w:t>
      </w:r>
      <w:r w:rsidRPr="00166232">
        <w:rPr>
          <w:rFonts w:ascii="Times New Roman" w:hAnsi="Times New Roman" w:cs="Times New Roman"/>
        </w:rPr>
        <w:t xml:space="preserve"> às entidades donatárias, </w:t>
      </w:r>
      <w:r w:rsidR="00562C46" w:rsidRPr="00166232">
        <w:rPr>
          <w:rFonts w:ascii="Times New Roman" w:hAnsi="Times New Roman" w:cs="Times New Roman"/>
        </w:rPr>
        <w:t>des</w:t>
      </w:r>
      <w:r w:rsidR="000027D9">
        <w:rPr>
          <w:rFonts w:ascii="Times New Roman" w:hAnsi="Times New Roman" w:cs="Times New Roman"/>
        </w:rPr>
        <w:t>d</w:t>
      </w:r>
      <w:r w:rsidR="00562C46" w:rsidRPr="00166232">
        <w:rPr>
          <w:rFonts w:ascii="Times New Roman" w:hAnsi="Times New Roman" w:cs="Times New Roman"/>
        </w:rPr>
        <w:t>e que estas tenham cumprido os requisitos dispostos nesta lei e nos normativos da empresa</w:t>
      </w:r>
      <w:r w:rsidR="00B95F06" w:rsidRPr="00166232">
        <w:rPr>
          <w:rFonts w:ascii="Times New Roman" w:hAnsi="Times New Roman" w:cs="Times New Roman"/>
        </w:rPr>
        <w:t>.</w:t>
      </w:r>
    </w:p>
    <w:p w:rsidR="002B3E73" w:rsidRDefault="002B3E73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B3E73" w:rsidRDefault="002B3E73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Art. </w:t>
      </w:r>
      <w:r w:rsidR="008452FE">
        <w:rPr>
          <w:rFonts w:ascii="Times New Roman" w:hAnsi="Times New Roman" w:cs="Times New Roman"/>
        </w:rPr>
        <w:t>7</w:t>
      </w:r>
      <w:r w:rsidRPr="007B0B3B">
        <w:rPr>
          <w:rFonts w:ascii="Times New Roman" w:hAnsi="Times New Roman" w:cs="Times New Roman"/>
        </w:rPr>
        <w:t xml:space="preserve">º </w:t>
      </w:r>
      <w:r w:rsidR="00BF091D">
        <w:rPr>
          <w:rFonts w:ascii="Times New Roman" w:hAnsi="Times New Roman" w:cs="Times New Roman"/>
        </w:rPr>
        <w:t>É de responsabilidade das entidades doadoras estabelecerem e divulgarem o local, a frequência e os horários que serão disponibilizados os produtos para seleção e coleta pelas entidades donatárias</w:t>
      </w:r>
      <w:r w:rsidRPr="00581B94">
        <w:rPr>
          <w:rFonts w:ascii="Times New Roman" w:hAnsi="Times New Roman" w:cs="Times New Roman"/>
        </w:rPr>
        <w:t>.</w:t>
      </w:r>
    </w:p>
    <w:p w:rsidR="00D17B80" w:rsidRDefault="00D17B80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lastRenderedPageBreak/>
        <w:t xml:space="preserve">Art. </w:t>
      </w:r>
      <w:r w:rsidR="008452FE">
        <w:rPr>
          <w:rFonts w:ascii="Times New Roman" w:hAnsi="Times New Roman" w:cs="Times New Roman"/>
        </w:rPr>
        <w:t>8</w:t>
      </w:r>
      <w:r w:rsidRPr="007B0B3B">
        <w:rPr>
          <w:rFonts w:ascii="Times New Roman" w:hAnsi="Times New Roman" w:cs="Times New Roman"/>
        </w:rPr>
        <w:t xml:space="preserve">º O </w:t>
      </w:r>
      <w:r w:rsidRPr="00581B94">
        <w:rPr>
          <w:rFonts w:ascii="Times New Roman" w:hAnsi="Times New Roman" w:cs="Times New Roman"/>
        </w:rPr>
        <w:t xml:space="preserve">Chefe do Poder Executivo </w:t>
      </w:r>
      <w:r w:rsidR="00D0630C">
        <w:rPr>
          <w:rFonts w:ascii="Times New Roman" w:hAnsi="Times New Roman" w:cs="Times New Roman"/>
        </w:rPr>
        <w:t>expedir</w:t>
      </w:r>
      <w:r w:rsidR="00275CBD">
        <w:rPr>
          <w:rFonts w:ascii="Times New Roman" w:hAnsi="Times New Roman" w:cs="Times New Roman"/>
        </w:rPr>
        <w:t>á</w:t>
      </w:r>
      <w:r w:rsidR="00D0630C">
        <w:rPr>
          <w:rFonts w:ascii="Times New Roman" w:hAnsi="Times New Roman" w:cs="Times New Roman"/>
        </w:rPr>
        <w:t xml:space="preserve"> regulamentação complementar</w:t>
      </w:r>
      <w:r w:rsidRPr="00581B94">
        <w:rPr>
          <w:rFonts w:ascii="Times New Roman" w:hAnsi="Times New Roman" w:cs="Times New Roman"/>
        </w:rPr>
        <w:t xml:space="preserve"> </w:t>
      </w:r>
      <w:r w:rsidR="00D0630C">
        <w:rPr>
          <w:rFonts w:ascii="Times New Roman" w:hAnsi="Times New Roman" w:cs="Times New Roman"/>
        </w:rPr>
        <w:t>desta</w:t>
      </w:r>
      <w:r w:rsidRPr="00581B94">
        <w:rPr>
          <w:rFonts w:ascii="Times New Roman" w:hAnsi="Times New Roman" w:cs="Times New Roman"/>
        </w:rPr>
        <w:t xml:space="preserve"> Lei, nos termos do inciso III do Art. </w:t>
      </w:r>
      <w:r w:rsidR="00581B94" w:rsidRPr="00581B94">
        <w:rPr>
          <w:rFonts w:ascii="Times New Roman" w:hAnsi="Times New Roman" w:cs="Times New Roman"/>
        </w:rPr>
        <w:t>64</w:t>
      </w:r>
      <w:r w:rsidRPr="00581B94">
        <w:rPr>
          <w:rFonts w:ascii="Times New Roman" w:hAnsi="Times New Roman" w:cs="Times New Roman"/>
        </w:rPr>
        <w:t xml:space="preserve"> da Constituição do Estado</w:t>
      </w:r>
      <w:r w:rsidR="00BE123C">
        <w:rPr>
          <w:rFonts w:ascii="Times New Roman" w:hAnsi="Times New Roman" w:cs="Times New Roman"/>
        </w:rPr>
        <w:t>, no prazo de 45 (quarenta e cinco) dias de sua vigência.</w:t>
      </w: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5477F" w:rsidRPr="007B0B3B" w:rsidRDefault="0015477F" w:rsidP="001007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B0B3B">
        <w:rPr>
          <w:rFonts w:ascii="Times New Roman" w:hAnsi="Times New Roman" w:cs="Times New Roman"/>
        </w:rPr>
        <w:t xml:space="preserve">Art. </w:t>
      </w:r>
      <w:r w:rsidR="008452FE">
        <w:rPr>
          <w:rFonts w:ascii="Times New Roman" w:hAnsi="Times New Roman" w:cs="Times New Roman"/>
        </w:rPr>
        <w:t>9</w:t>
      </w:r>
      <w:r w:rsidRPr="007B0B3B">
        <w:rPr>
          <w:rFonts w:ascii="Times New Roman" w:hAnsi="Times New Roman" w:cs="Times New Roman"/>
        </w:rPr>
        <w:t>º Esta Lei entra em vigor na data da sua publicação.</w:t>
      </w:r>
    </w:p>
    <w:p w:rsidR="007E6611" w:rsidRPr="001752EC" w:rsidRDefault="007E6611" w:rsidP="0010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0D" w:rsidRPr="001752EC" w:rsidRDefault="00D80B0D" w:rsidP="00100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1752EC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1752EC">
        <w:rPr>
          <w:rFonts w:ascii="Times New Roman" w:hAnsi="Times New Roman" w:cs="Times New Roman"/>
          <w:sz w:val="24"/>
          <w:szCs w:val="24"/>
        </w:rPr>
        <w:t>” do Palácio “Manuel Beckman” em São Luís, 04 de fevereiro de 2019.</w:t>
      </w:r>
    </w:p>
    <w:p w:rsidR="00D80B0D" w:rsidRPr="001752EC" w:rsidRDefault="00D80B0D" w:rsidP="0010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B0D" w:rsidRPr="001752EC" w:rsidRDefault="00D80B0D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DUARTE JUNIOR</w:t>
      </w:r>
    </w:p>
    <w:p w:rsidR="00D80B0D" w:rsidRPr="001752EC" w:rsidRDefault="00D80B0D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:rsidR="00D80B0D" w:rsidRPr="001752EC" w:rsidRDefault="00D80B0D" w:rsidP="0010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421" w:rsidRDefault="00795421" w:rsidP="0010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863" w:rsidRPr="001752EC" w:rsidRDefault="00856863" w:rsidP="0010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02" w:rsidRPr="001752EC" w:rsidRDefault="00AF7F02" w:rsidP="0010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5D4" w:rsidRDefault="007935FB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JUSTIFICATIVA</w:t>
      </w:r>
    </w:p>
    <w:p w:rsidR="00A453CD" w:rsidRPr="001752EC" w:rsidRDefault="00A453CD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934" w:rsidRDefault="00006EFB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>A edição da</w:t>
      </w:r>
      <w:r w:rsidRPr="001752EC">
        <w:rPr>
          <w:szCs w:val="24"/>
          <w:lang w:val="pt-BR"/>
        </w:rPr>
        <w:t xml:space="preserve"> referida Lei Estadual </w:t>
      </w:r>
      <w:r w:rsidR="002B6934" w:rsidRPr="002B6934">
        <w:rPr>
          <w:szCs w:val="24"/>
          <w:lang w:val="pt-BR"/>
        </w:rPr>
        <w:t>tem</w:t>
      </w:r>
      <w:r w:rsidR="002B6934">
        <w:rPr>
          <w:szCs w:val="24"/>
          <w:lang w:val="pt-BR"/>
        </w:rPr>
        <w:t xml:space="preserve"> </w:t>
      </w:r>
      <w:r w:rsidR="002B6934" w:rsidRPr="002B6934">
        <w:rPr>
          <w:szCs w:val="24"/>
          <w:lang w:val="pt-BR"/>
        </w:rPr>
        <w:t>por objetivo dispor</w:t>
      </w:r>
      <w:r w:rsidR="002B6934">
        <w:rPr>
          <w:szCs w:val="24"/>
          <w:lang w:val="pt-BR"/>
        </w:rPr>
        <w:t xml:space="preserve"> sobre a reutilização de gêneros alimentícios e de sobras de alimentos, haja visto que </w:t>
      </w:r>
      <w:r w:rsidR="00F42947">
        <w:rPr>
          <w:szCs w:val="24"/>
          <w:lang w:val="pt-BR"/>
        </w:rPr>
        <w:t>aproximadamente 1,3 bilhão de toneladas de alimentos são desperdiçados a cada ano</w:t>
      </w:r>
      <w:r w:rsidR="00F42947">
        <w:rPr>
          <w:rStyle w:val="Refdenotaderodap"/>
          <w:szCs w:val="24"/>
          <w:lang w:val="pt-BR"/>
        </w:rPr>
        <w:footnoteReference w:id="1"/>
      </w:r>
      <w:r w:rsidR="00F42947">
        <w:rPr>
          <w:szCs w:val="24"/>
          <w:lang w:val="pt-BR"/>
        </w:rPr>
        <w:t xml:space="preserve">, o que corresponde a </w:t>
      </w:r>
      <w:r w:rsidR="002B6934">
        <w:rPr>
          <w:szCs w:val="24"/>
          <w:lang w:val="pt-BR"/>
        </w:rPr>
        <w:t>um terço dos alimentos produzidos no mundo, enquanto cerca de 8</w:t>
      </w:r>
      <w:r w:rsidR="006C459E">
        <w:rPr>
          <w:szCs w:val="24"/>
          <w:lang w:val="pt-BR"/>
        </w:rPr>
        <w:t>21</w:t>
      </w:r>
      <w:r w:rsidR="002B6934">
        <w:rPr>
          <w:szCs w:val="24"/>
          <w:lang w:val="pt-BR"/>
        </w:rPr>
        <w:t xml:space="preserve"> milhões de pessoas passam fome</w:t>
      </w:r>
      <w:r w:rsidR="00E01D99">
        <w:rPr>
          <w:rStyle w:val="Refdenotaderodap"/>
          <w:szCs w:val="24"/>
          <w:lang w:val="pt-BR"/>
        </w:rPr>
        <w:footnoteReference w:id="2"/>
      </w:r>
      <w:r w:rsidR="00E01D99">
        <w:rPr>
          <w:szCs w:val="24"/>
          <w:lang w:val="pt-BR"/>
        </w:rPr>
        <w:t xml:space="preserve">, </w:t>
      </w:r>
      <w:r w:rsidR="002B6934">
        <w:rPr>
          <w:szCs w:val="24"/>
          <w:lang w:val="pt-BR"/>
        </w:rPr>
        <w:t xml:space="preserve"> conforme </w:t>
      </w:r>
      <w:r w:rsidR="00F42947">
        <w:rPr>
          <w:szCs w:val="24"/>
          <w:lang w:val="pt-BR"/>
        </w:rPr>
        <w:t xml:space="preserve">informações </w:t>
      </w:r>
      <w:r w:rsidR="002B6934">
        <w:rPr>
          <w:szCs w:val="24"/>
          <w:lang w:val="pt-BR"/>
        </w:rPr>
        <w:t>da FAO (</w:t>
      </w:r>
      <w:proofErr w:type="spellStart"/>
      <w:r w:rsidR="002B6934" w:rsidRPr="002B6934">
        <w:rPr>
          <w:i/>
          <w:szCs w:val="24"/>
          <w:lang w:val="pt-BR"/>
        </w:rPr>
        <w:t>food</w:t>
      </w:r>
      <w:proofErr w:type="spellEnd"/>
      <w:r w:rsidR="002B6934" w:rsidRPr="002B6934">
        <w:rPr>
          <w:i/>
          <w:szCs w:val="24"/>
          <w:lang w:val="pt-BR"/>
        </w:rPr>
        <w:t xml:space="preserve"> </w:t>
      </w:r>
      <w:proofErr w:type="spellStart"/>
      <w:r w:rsidR="002B6934" w:rsidRPr="002B6934">
        <w:rPr>
          <w:i/>
          <w:szCs w:val="24"/>
          <w:lang w:val="pt-BR"/>
        </w:rPr>
        <w:t>and</w:t>
      </w:r>
      <w:proofErr w:type="spellEnd"/>
      <w:r w:rsidR="002B6934" w:rsidRPr="002B6934">
        <w:rPr>
          <w:i/>
          <w:szCs w:val="24"/>
          <w:lang w:val="pt-BR"/>
        </w:rPr>
        <w:t xml:space="preserve"> </w:t>
      </w:r>
      <w:proofErr w:type="spellStart"/>
      <w:r w:rsidR="002B6934" w:rsidRPr="002B6934">
        <w:rPr>
          <w:i/>
          <w:szCs w:val="24"/>
          <w:lang w:val="pt-BR"/>
        </w:rPr>
        <w:t>Agricutulre</w:t>
      </w:r>
      <w:proofErr w:type="spellEnd"/>
      <w:r w:rsidR="002B6934" w:rsidRPr="002B6934">
        <w:rPr>
          <w:i/>
          <w:szCs w:val="24"/>
          <w:lang w:val="pt-BR"/>
        </w:rPr>
        <w:t xml:space="preserve"> </w:t>
      </w:r>
      <w:proofErr w:type="spellStart"/>
      <w:r w:rsidR="002B6934" w:rsidRPr="002B6934">
        <w:rPr>
          <w:i/>
          <w:szCs w:val="24"/>
          <w:lang w:val="pt-BR"/>
        </w:rPr>
        <w:t>Organization</w:t>
      </w:r>
      <w:proofErr w:type="spellEnd"/>
      <w:r w:rsidR="002B6934" w:rsidRPr="002B6934">
        <w:rPr>
          <w:i/>
          <w:szCs w:val="24"/>
          <w:lang w:val="pt-BR"/>
        </w:rPr>
        <w:t xml:space="preserve"> </w:t>
      </w:r>
      <w:proofErr w:type="spellStart"/>
      <w:r w:rsidR="002B6934" w:rsidRPr="002B6934">
        <w:rPr>
          <w:i/>
          <w:szCs w:val="24"/>
          <w:lang w:val="pt-BR"/>
        </w:rPr>
        <w:t>of</w:t>
      </w:r>
      <w:proofErr w:type="spellEnd"/>
      <w:r w:rsidR="002B6934" w:rsidRPr="002B6934">
        <w:rPr>
          <w:i/>
          <w:szCs w:val="24"/>
          <w:lang w:val="pt-BR"/>
        </w:rPr>
        <w:t xml:space="preserve"> </w:t>
      </w:r>
      <w:proofErr w:type="spellStart"/>
      <w:r w:rsidR="002B6934" w:rsidRPr="002B6934">
        <w:rPr>
          <w:i/>
          <w:szCs w:val="24"/>
          <w:lang w:val="pt-BR"/>
        </w:rPr>
        <w:t>the</w:t>
      </w:r>
      <w:proofErr w:type="spellEnd"/>
      <w:r w:rsidR="002B6934" w:rsidRPr="002B6934">
        <w:rPr>
          <w:i/>
          <w:szCs w:val="24"/>
          <w:lang w:val="pt-BR"/>
        </w:rPr>
        <w:t xml:space="preserve"> United </w:t>
      </w:r>
      <w:proofErr w:type="spellStart"/>
      <w:r w:rsidR="002B6934" w:rsidRPr="002B6934">
        <w:rPr>
          <w:i/>
          <w:szCs w:val="24"/>
          <w:lang w:val="pt-BR"/>
        </w:rPr>
        <w:t>Nations</w:t>
      </w:r>
      <w:proofErr w:type="spellEnd"/>
      <w:r w:rsidR="002B6934">
        <w:rPr>
          <w:szCs w:val="24"/>
          <w:lang w:val="pt-BR"/>
        </w:rPr>
        <w:t>).</w:t>
      </w:r>
    </w:p>
    <w:p w:rsidR="002B6934" w:rsidRDefault="002B6934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</w:p>
    <w:p w:rsidR="005F1C83" w:rsidRDefault="002B6934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No Brasil, a FAO fez uma pesquisa e verificou que desperdiçamos em torno de 26 milhões de toneladas de alimentos por ano</w:t>
      </w:r>
      <w:r w:rsidR="00F42947">
        <w:rPr>
          <w:rStyle w:val="Refdenotaderodap"/>
          <w:szCs w:val="24"/>
          <w:lang w:val="pt-BR"/>
        </w:rPr>
        <w:footnoteReference w:id="3"/>
      </w:r>
      <w:r>
        <w:rPr>
          <w:szCs w:val="24"/>
          <w:lang w:val="pt-BR"/>
        </w:rPr>
        <w:t>, o que daria para suprir a fome de 35 milhões de pessoas, ou seja, quase um terço da população brasileira. Esse desperdício começa no campo e termina na mesa do consumidor.</w:t>
      </w:r>
    </w:p>
    <w:p w:rsidR="005062E6" w:rsidRDefault="005062E6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</w:p>
    <w:p w:rsidR="00553FEE" w:rsidRPr="00553FEE" w:rsidRDefault="00553FEE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 w:rsidRPr="00553FEE">
        <w:rPr>
          <w:szCs w:val="24"/>
          <w:lang w:val="pt-BR"/>
        </w:rPr>
        <w:t>A ONU lista os países nos quais mais de 5% da população se encontra em situação de insegurança alimentar</w:t>
      </w:r>
      <w:r>
        <w:rPr>
          <w:szCs w:val="24"/>
          <w:lang w:val="pt-BR"/>
        </w:rPr>
        <w:t xml:space="preserve"> e</w:t>
      </w:r>
      <w:r w:rsidRPr="00553FEE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a situação do Brasil é preocupante, na medida em que </w:t>
      </w:r>
      <w:r w:rsidRPr="00553FEE">
        <w:rPr>
          <w:szCs w:val="24"/>
          <w:lang w:val="pt-BR"/>
        </w:rPr>
        <w:t xml:space="preserve">o Brasil </w:t>
      </w:r>
      <w:r>
        <w:rPr>
          <w:szCs w:val="24"/>
          <w:lang w:val="pt-BR"/>
        </w:rPr>
        <w:t>deverá</w:t>
      </w:r>
      <w:r w:rsidRPr="00553FEE">
        <w:rPr>
          <w:szCs w:val="24"/>
          <w:lang w:val="pt-BR"/>
        </w:rPr>
        <w:t xml:space="preserve"> voltar oficialmente</w:t>
      </w:r>
      <w:r>
        <w:rPr>
          <w:szCs w:val="24"/>
          <w:lang w:val="pt-BR"/>
        </w:rPr>
        <w:t xml:space="preserve">, ainda este ano, </w:t>
      </w:r>
      <w:r w:rsidRPr="00553FEE">
        <w:rPr>
          <w:szCs w:val="24"/>
          <w:lang w:val="pt-BR"/>
        </w:rPr>
        <w:t>ao mapa da fome da Organização das Nações Unidas</w:t>
      </w:r>
      <w:r>
        <w:rPr>
          <w:rStyle w:val="Refdenotaderodap"/>
          <w:szCs w:val="24"/>
          <w:lang w:val="pt-BR"/>
        </w:rPr>
        <w:footnoteReference w:id="4"/>
      </w:r>
      <w:r>
        <w:rPr>
          <w:szCs w:val="24"/>
          <w:lang w:val="pt-BR"/>
        </w:rPr>
        <w:t>, o que demonstra o retrocesso eminente, considerando que tínhamos saído desse mapa em 2014.</w:t>
      </w:r>
    </w:p>
    <w:p w:rsidR="00553FEE" w:rsidRDefault="00553FEE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</w:p>
    <w:p w:rsidR="00553FEE" w:rsidRDefault="00553FEE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</w:p>
    <w:p w:rsidR="005062E6" w:rsidRDefault="005062E6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O desperdício de alimentos na cadeia alimentar tem causas econômicas, políticas, culturais e tecnológicas e envolve perdas que variam desde alimentos que não são utilizados, até preparações prontas, que não chegam a ser vendidas e/ou servidas e que têm como destino o lixo. Algumas preparações podem ser guardadas para o dia seguinte, como carnes que foram servidas. Em alguns casos, contudo, as preparações são obrigatoriamente descartadas, por envolverem substratos altamente contamináveis, como as que utilizam maioneses e peixes.</w:t>
      </w:r>
    </w:p>
    <w:p w:rsidR="005062E6" w:rsidRDefault="005062E6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</w:p>
    <w:p w:rsidR="005062E6" w:rsidRPr="0086184F" w:rsidRDefault="005062E6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 xml:space="preserve">Tendo em vista esses fatos, como forma de combate ao desperdício de alimentos, faz-se necessária a autorização estatal para reaproveitamento de sobra de alimentos, de forma segura e </w:t>
      </w:r>
      <w:r w:rsidRPr="0086184F">
        <w:rPr>
          <w:szCs w:val="24"/>
          <w:lang w:val="pt-BR"/>
        </w:rPr>
        <w:t>controlada</w:t>
      </w:r>
      <w:r w:rsidR="00057DED" w:rsidRPr="0086184F">
        <w:rPr>
          <w:szCs w:val="24"/>
          <w:lang w:val="pt-BR"/>
        </w:rPr>
        <w:t xml:space="preserve">, o que é permitido em face da </w:t>
      </w:r>
      <w:r w:rsidR="0086184F" w:rsidRPr="0086184F">
        <w:rPr>
          <w:szCs w:val="24"/>
          <w:lang w:val="pt-BR"/>
        </w:rPr>
        <w:t>competência</w:t>
      </w:r>
      <w:r w:rsidR="0086184F">
        <w:rPr>
          <w:szCs w:val="24"/>
          <w:lang w:val="pt-BR"/>
        </w:rPr>
        <w:t xml:space="preserve"> concorrente para legislar, dentre outras questões, sobre,</w:t>
      </w:r>
      <w:r w:rsidR="00057DED">
        <w:rPr>
          <w:szCs w:val="24"/>
          <w:lang w:val="pt-BR"/>
        </w:rPr>
        <w:t xml:space="preserve"> </w:t>
      </w:r>
      <w:r w:rsidR="0086184F" w:rsidRPr="0031036B">
        <w:rPr>
          <w:szCs w:val="24"/>
        </w:rPr>
        <w:t>produção e consumo</w:t>
      </w:r>
      <w:r w:rsidR="0086184F" w:rsidRPr="0086184F">
        <w:rPr>
          <w:szCs w:val="24"/>
          <w:lang w:val="pt-BR"/>
        </w:rPr>
        <w:t>,</w:t>
      </w:r>
      <w:r w:rsidR="0086184F">
        <w:rPr>
          <w:szCs w:val="24"/>
          <w:lang w:val="pt-BR"/>
        </w:rPr>
        <w:t xml:space="preserve"> na forma do</w:t>
      </w:r>
      <w:r w:rsidR="0086184F" w:rsidRPr="0086184F">
        <w:rPr>
          <w:szCs w:val="24"/>
          <w:lang w:val="pt-BR"/>
        </w:rPr>
        <w:t xml:space="preserve"> </w:t>
      </w:r>
      <w:r w:rsidR="0086184F" w:rsidRPr="0031036B">
        <w:rPr>
          <w:szCs w:val="24"/>
        </w:rPr>
        <w:t>artigo 24, incisos V</w:t>
      </w:r>
      <w:r w:rsidR="0086184F" w:rsidRPr="0086184F">
        <w:rPr>
          <w:szCs w:val="24"/>
          <w:lang w:val="pt-BR"/>
        </w:rPr>
        <w:t xml:space="preserve">, da </w:t>
      </w:r>
      <w:r w:rsidR="0086184F" w:rsidRPr="0031036B">
        <w:rPr>
          <w:szCs w:val="24"/>
        </w:rPr>
        <w:t>Constituição Federal de 1988</w:t>
      </w:r>
      <w:r w:rsidR="0086184F" w:rsidRPr="0086184F">
        <w:rPr>
          <w:szCs w:val="24"/>
          <w:lang w:val="pt-BR"/>
        </w:rPr>
        <w:t>.</w:t>
      </w:r>
    </w:p>
    <w:p w:rsidR="00057DED" w:rsidRDefault="00057DED" w:rsidP="0086184F">
      <w:pPr>
        <w:pStyle w:val="Corpodetexto"/>
        <w:spacing w:after="0" w:line="276" w:lineRule="auto"/>
        <w:rPr>
          <w:szCs w:val="24"/>
          <w:lang w:val="pt-BR"/>
        </w:rPr>
      </w:pPr>
    </w:p>
    <w:p w:rsidR="003F7CE5" w:rsidRPr="00854ECB" w:rsidRDefault="00EA0C1E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 xml:space="preserve">Como precedentes, temos situações, ainda que pontuais, que autorizam a doação de alimentos, a exemplo, o </w:t>
      </w:r>
      <w:r w:rsidR="003F7CE5" w:rsidRPr="003F7CE5">
        <w:rPr>
          <w:szCs w:val="24"/>
          <w:lang w:val="pt-BR"/>
        </w:rPr>
        <w:t xml:space="preserve">art. 36 da Lei 6.437/77, </w:t>
      </w:r>
      <w:r>
        <w:rPr>
          <w:szCs w:val="24"/>
          <w:lang w:val="pt-BR"/>
        </w:rPr>
        <w:t xml:space="preserve">que </w:t>
      </w:r>
      <w:r w:rsidR="003F7CE5" w:rsidRPr="003F7CE5">
        <w:rPr>
          <w:szCs w:val="24"/>
          <w:lang w:val="pt-BR"/>
        </w:rPr>
        <w:t>estabelece que “no caso de condenação definitiva do produto cuja alteração, adulteração ou falsificação não impliquem torná-lo impróprio para o uso ou consumo, poderá a autoridade sanitária, ao proferir a decisão, destinar a sua distribuição a estabelecimentos assistenciais, de preferência oficiais, quando esse aproveitamento for viável em programas de saúde”</w:t>
      </w:r>
    </w:p>
    <w:p w:rsidR="005062E6" w:rsidRDefault="005062E6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</w:p>
    <w:p w:rsidR="002B6934" w:rsidRDefault="005062E6" w:rsidP="001007DB">
      <w:pPr>
        <w:pStyle w:val="Corpodetexto"/>
        <w:spacing w:after="0" w:line="276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Desta forma, verificando o grande desperdício de alimentos que sobram de restaurantes, bares e afins, e o crescente número de pessoas subnutridas e que vivem em estado de extrema pobreza no Maranhão, a reutilização de sobras de alimentos que tenham sido elaborados em observância de boas práticas operacionais padronizadas é de extrema importância, conforme alhures demonstrado, solicito a aprovação deste Projeto de Lei.</w:t>
      </w:r>
    </w:p>
    <w:p w:rsidR="0045223F" w:rsidRPr="001752EC" w:rsidRDefault="0045223F" w:rsidP="001007DB">
      <w:pPr>
        <w:pStyle w:val="Corpodetexto"/>
        <w:spacing w:after="0" w:line="276" w:lineRule="auto"/>
        <w:ind w:firstLine="1134"/>
        <w:rPr>
          <w:szCs w:val="24"/>
        </w:rPr>
      </w:pPr>
    </w:p>
    <w:p w:rsidR="00D23F36" w:rsidRPr="001752EC" w:rsidRDefault="00D23F36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23F" w:rsidRPr="001752EC" w:rsidRDefault="0045223F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DUARTE JUNIOR</w:t>
      </w:r>
    </w:p>
    <w:p w:rsidR="002355D4" w:rsidRPr="001752EC" w:rsidRDefault="0045223F" w:rsidP="00100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sectPr w:rsidR="002355D4" w:rsidRPr="001752EC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D1" w:rsidRDefault="007F22D1" w:rsidP="00810947">
      <w:pPr>
        <w:spacing w:after="0" w:line="240" w:lineRule="auto"/>
      </w:pPr>
      <w:r>
        <w:separator/>
      </w:r>
    </w:p>
  </w:endnote>
  <w:endnote w:type="continuationSeparator" w:id="0">
    <w:p w:rsidR="007F22D1" w:rsidRDefault="007F22D1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D1" w:rsidRDefault="007F22D1" w:rsidP="00810947">
      <w:pPr>
        <w:spacing w:after="0" w:line="240" w:lineRule="auto"/>
      </w:pPr>
      <w:r>
        <w:separator/>
      </w:r>
    </w:p>
  </w:footnote>
  <w:footnote w:type="continuationSeparator" w:id="0">
    <w:p w:rsidR="007F22D1" w:rsidRDefault="007F22D1" w:rsidP="00810947">
      <w:pPr>
        <w:spacing w:after="0" w:line="240" w:lineRule="auto"/>
      </w:pPr>
      <w:r>
        <w:continuationSeparator/>
      </w:r>
    </w:p>
  </w:footnote>
  <w:footnote w:id="1">
    <w:p w:rsidR="00F42947" w:rsidRPr="00F42947" w:rsidRDefault="00F4294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42947">
        <w:t>http://www.fao.org/brasil/noticias/detail-events/en/c/1163036/</w:t>
      </w:r>
    </w:p>
  </w:footnote>
  <w:footnote w:id="2">
    <w:p w:rsidR="00E01D99" w:rsidRPr="00E01D99" w:rsidRDefault="00E01D9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Cs w:val="24"/>
        </w:rPr>
        <w:t xml:space="preserve">dados de 2017, publicados em 11/09/2018 pela  - </w:t>
      </w:r>
      <w:r w:rsidRPr="00E01D99">
        <w:rPr>
          <w:szCs w:val="24"/>
        </w:rPr>
        <w:t>https://nacoesunidas.org/fao-fome-aumenta-no-mundo-e-afeta-821-milhoes-de-pessoas/</w:t>
      </w:r>
    </w:p>
  </w:footnote>
  <w:footnote w:id="3">
    <w:p w:rsidR="00F42947" w:rsidRPr="00F42947" w:rsidRDefault="00F4294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42947">
        <w:t>Dados das Na</w:t>
      </w:r>
      <w:r>
        <w:t>ç</w:t>
      </w:r>
      <w:r w:rsidRPr="00F42947">
        <w:t>ões Unidas de 2013</w:t>
      </w:r>
      <w:r>
        <w:t>.</w:t>
      </w:r>
    </w:p>
  </w:footnote>
  <w:footnote w:id="4">
    <w:p w:rsidR="00553FEE" w:rsidRDefault="00553FEE">
      <w:pPr>
        <w:pStyle w:val="Textodenotaderodap"/>
        <w:rPr>
          <w:rFonts w:ascii="Times New Roman" w:eastAsia="Times New Roman" w:hAnsi="Times New Roman" w:cs="Times New Roman"/>
          <w:szCs w:val="24"/>
          <w:lang w:eastAsia="x-none"/>
        </w:rPr>
      </w:pPr>
      <w:r>
        <w:rPr>
          <w:rStyle w:val="Refdenotaderodap"/>
        </w:rPr>
        <w:footnoteRef/>
      </w:r>
      <w:r>
        <w:t xml:space="preserve"> Informações extraídas do </w:t>
      </w:r>
      <w:r w:rsidRPr="00553FEE">
        <w:rPr>
          <w:rFonts w:ascii="Times New Roman" w:eastAsia="Times New Roman" w:hAnsi="Times New Roman" w:cs="Times New Roman"/>
          <w:szCs w:val="24"/>
          <w:lang w:eastAsia="x-none"/>
        </w:rPr>
        <w:t>relatório ‘Luz da Agenda 2030 de Desenvolvimento Sustentável’, realizado pelo Grupo de Trabalho da Sociedade Civil</w:t>
      </w:r>
      <w:r>
        <w:rPr>
          <w:rFonts w:ascii="Times New Roman" w:eastAsia="Times New Roman" w:hAnsi="Times New Roman" w:cs="Times New Roman"/>
          <w:szCs w:val="24"/>
          <w:lang w:eastAsia="x-none"/>
        </w:rPr>
        <w:t xml:space="preserve"> - </w:t>
      </w:r>
      <w:hyperlink r:id="rId1" w:history="1">
        <w:r w:rsidRPr="00925243">
          <w:rPr>
            <w:rStyle w:val="Hyperlink"/>
            <w:rFonts w:ascii="Times New Roman" w:eastAsia="Times New Roman" w:hAnsi="Times New Roman" w:cs="Times New Roman"/>
            <w:szCs w:val="24"/>
            <w:lang w:eastAsia="x-none"/>
          </w:rPr>
          <w:t>https://brasilnaagenda2030.files.wordpress.com/2017/07/relatorio-luz-gtsc-brasil-hlpf2017.pdf</w:t>
        </w:r>
      </w:hyperlink>
    </w:p>
    <w:p w:rsidR="00553FEE" w:rsidRPr="00553FEE" w:rsidRDefault="00553FE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Pr="008A68FA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27D9"/>
    <w:rsid w:val="00006EFB"/>
    <w:rsid w:val="000172D6"/>
    <w:rsid w:val="00023E28"/>
    <w:rsid w:val="00024C6C"/>
    <w:rsid w:val="00030B49"/>
    <w:rsid w:val="0003710B"/>
    <w:rsid w:val="000460FC"/>
    <w:rsid w:val="00057DED"/>
    <w:rsid w:val="00075507"/>
    <w:rsid w:val="00081D14"/>
    <w:rsid w:val="000D1739"/>
    <w:rsid w:val="000D4CF0"/>
    <w:rsid w:val="000F0084"/>
    <w:rsid w:val="000F4975"/>
    <w:rsid w:val="001007DB"/>
    <w:rsid w:val="00110CC3"/>
    <w:rsid w:val="00130B70"/>
    <w:rsid w:val="0013221C"/>
    <w:rsid w:val="001514BC"/>
    <w:rsid w:val="0015477F"/>
    <w:rsid w:val="00155E38"/>
    <w:rsid w:val="00166232"/>
    <w:rsid w:val="001752EC"/>
    <w:rsid w:val="00175A34"/>
    <w:rsid w:val="00180FA5"/>
    <w:rsid w:val="00197910"/>
    <w:rsid w:val="001A5D0F"/>
    <w:rsid w:val="001C08D4"/>
    <w:rsid w:val="001D3088"/>
    <w:rsid w:val="00204287"/>
    <w:rsid w:val="00217A23"/>
    <w:rsid w:val="002355D4"/>
    <w:rsid w:val="00242110"/>
    <w:rsid w:val="00252775"/>
    <w:rsid w:val="002533A3"/>
    <w:rsid w:val="002557CE"/>
    <w:rsid w:val="002665DE"/>
    <w:rsid w:val="00275CBD"/>
    <w:rsid w:val="00291798"/>
    <w:rsid w:val="002957E1"/>
    <w:rsid w:val="002A03FC"/>
    <w:rsid w:val="002B25C7"/>
    <w:rsid w:val="002B3E73"/>
    <w:rsid w:val="002B6934"/>
    <w:rsid w:val="002C0EAA"/>
    <w:rsid w:val="002E1173"/>
    <w:rsid w:val="002F01E4"/>
    <w:rsid w:val="002F4602"/>
    <w:rsid w:val="002F7A71"/>
    <w:rsid w:val="00314031"/>
    <w:rsid w:val="00321F83"/>
    <w:rsid w:val="003317DB"/>
    <w:rsid w:val="00332796"/>
    <w:rsid w:val="00336EEA"/>
    <w:rsid w:val="003439C0"/>
    <w:rsid w:val="00353678"/>
    <w:rsid w:val="003550D1"/>
    <w:rsid w:val="00367874"/>
    <w:rsid w:val="00376B58"/>
    <w:rsid w:val="00382B62"/>
    <w:rsid w:val="00395ED9"/>
    <w:rsid w:val="00396702"/>
    <w:rsid w:val="003B285C"/>
    <w:rsid w:val="003B6122"/>
    <w:rsid w:val="003C3C63"/>
    <w:rsid w:val="003D0868"/>
    <w:rsid w:val="003D237C"/>
    <w:rsid w:val="003E06DF"/>
    <w:rsid w:val="003E661B"/>
    <w:rsid w:val="003F7BF0"/>
    <w:rsid w:val="003F7CE5"/>
    <w:rsid w:val="00403BE7"/>
    <w:rsid w:val="00403C1B"/>
    <w:rsid w:val="004132C5"/>
    <w:rsid w:val="0045223F"/>
    <w:rsid w:val="004551BA"/>
    <w:rsid w:val="00466470"/>
    <w:rsid w:val="00476982"/>
    <w:rsid w:val="004970F2"/>
    <w:rsid w:val="004C010C"/>
    <w:rsid w:val="004C0EF2"/>
    <w:rsid w:val="004C12E9"/>
    <w:rsid w:val="004D607B"/>
    <w:rsid w:val="005062E6"/>
    <w:rsid w:val="00506FA2"/>
    <w:rsid w:val="005508FC"/>
    <w:rsid w:val="00553FEE"/>
    <w:rsid w:val="00556E86"/>
    <w:rsid w:val="005602CD"/>
    <w:rsid w:val="00562C46"/>
    <w:rsid w:val="00565495"/>
    <w:rsid w:val="005730C7"/>
    <w:rsid w:val="00581B94"/>
    <w:rsid w:val="005F1C83"/>
    <w:rsid w:val="005F7942"/>
    <w:rsid w:val="006110DB"/>
    <w:rsid w:val="00614F03"/>
    <w:rsid w:val="00617C76"/>
    <w:rsid w:val="00626A38"/>
    <w:rsid w:val="00637728"/>
    <w:rsid w:val="00641E99"/>
    <w:rsid w:val="00644870"/>
    <w:rsid w:val="006465A6"/>
    <w:rsid w:val="00654651"/>
    <w:rsid w:val="00675221"/>
    <w:rsid w:val="006C176A"/>
    <w:rsid w:val="006C3690"/>
    <w:rsid w:val="006C459E"/>
    <w:rsid w:val="006E69E0"/>
    <w:rsid w:val="006F443C"/>
    <w:rsid w:val="007003C6"/>
    <w:rsid w:val="00721BA2"/>
    <w:rsid w:val="00721C00"/>
    <w:rsid w:val="0072488F"/>
    <w:rsid w:val="00734334"/>
    <w:rsid w:val="00770730"/>
    <w:rsid w:val="00780D24"/>
    <w:rsid w:val="00784797"/>
    <w:rsid w:val="007935FB"/>
    <w:rsid w:val="00795421"/>
    <w:rsid w:val="00796D04"/>
    <w:rsid w:val="007A3E6E"/>
    <w:rsid w:val="007C0AF5"/>
    <w:rsid w:val="007D4031"/>
    <w:rsid w:val="007D6D75"/>
    <w:rsid w:val="007E6611"/>
    <w:rsid w:val="007F22D1"/>
    <w:rsid w:val="007F6FB6"/>
    <w:rsid w:val="007F74F8"/>
    <w:rsid w:val="00810947"/>
    <w:rsid w:val="00824082"/>
    <w:rsid w:val="008452FE"/>
    <w:rsid w:val="00846815"/>
    <w:rsid w:val="00854ECB"/>
    <w:rsid w:val="00856863"/>
    <w:rsid w:val="0086184F"/>
    <w:rsid w:val="00884ED0"/>
    <w:rsid w:val="008A68FA"/>
    <w:rsid w:val="008C0948"/>
    <w:rsid w:val="00907AAE"/>
    <w:rsid w:val="00914BE6"/>
    <w:rsid w:val="00916797"/>
    <w:rsid w:val="0092663D"/>
    <w:rsid w:val="00941DBA"/>
    <w:rsid w:val="00947B99"/>
    <w:rsid w:val="00967D23"/>
    <w:rsid w:val="009C6CA6"/>
    <w:rsid w:val="009F0B20"/>
    <w:rsid w:val="00A02584"/>
    <w:rsid w:val="00A03448"/>
    <w:rsid w:val="00A14435"/>
    <w:rsid w:val="00A22925"/>
    <w:rsid w:val="00A453CD"/>
    <w:rsid w:val="00A4660A"/>
    <w:rsid w:val="00A766A7"/>
    <w:rsid w:val="00AB6AFA"/>
    <w:rsid w:val="00AE5FE3"/>
    <w:rsid w:val="00AF7F02"/>
    <w:rsid w:val="00B011F4"/>
    <w:rsid w:val="00B2017E"/>
    <w:rsid w:val="00B3229B"/>
    <w:rsid w:val="00B4417A"/>
    <w:rsid w:val="00B65AA8"/>
    <w:rsid w:val="00B67539"/>
    <w:rsid w:val="00B95D9B"/>
    <w:rsid w:val="00B95F06"/>
    <w:rsid w:val="00B96FB7"/>
    <w:rsid w:val="00BA31C1"/>
    <w:rsid w:val="00BE123C"/>
    <w:rsid w:val="00BF091D"/>
    <w:rsid w:val="00BF7DEA"/>
    <w:rsid w:val="00C1785E"/>
    <w:rsid w:val="00C25811"/>
    <w:rsid w:val="00C27F5C"/>
    <w:rsid w:val="00C479DD"/>
    <w:rsid w:val="00C8457F"/>
    <w:rsid w:val="00C86E1F"/>
    <w:rsid w:val="00C91954"/>
    <w:rsid w:val="00CA5F37"/>
    <w:rsid w:val="00CC177F"/>
    <w:rsid w:val="00CD6DF6"/>
    <w:rsid w:val="00CF029D"/>
    <w:rsid w:val="00CF3E33"/>
    <w:rsid w:val="00CF5887"/>
    <w:rsid w:val="00CF7668"/>
    <w:rsid w:val="00D0630C"/>
    <w:rsid w:val="00D17B80"/>
    <w:rsid w:val="00D23F36"/>
    <w:rsid w:val="00D6347B"/>
    <w:rsid w:val="00D80B0D"/>
    <w:rsid w:val="00D8363D"/>
    <w:rsid w:val="00D86BBC"/>
    <w:rsid w:val="00DA4F33"/>
    <w:rsid w:val="00DB720B"/>
    <w:rsid w:val="00DC3679"/>
    <w:rsid w:val="00DD030A"/>
    <w:rsid w:val="00E01D99"/>
    <w:rsid w:val="00E256C6"/>
    <w:rsid w:val="00E3016A"/>
    <w:rsid w:val="00E32D3D"/>
    <w:rsid w:val="00E41B40"/>
    <w:rsid w:val="00E70062"/>
    <w:rsid w:val="00EA0C1E"/>
    <w:rsid w:val="00EA25EF"/>
    <w:rsid w:val="00EB412B"/>
    <w:rsid w:val="00EE0887"/>
    <w:rsid w:val="00EE4169"/>
    <w:rsid w:val="00F1535D"/>
    <w:rsid w:val="00F25AD4"/>
    <w:rsid w:val="00F42947"/>
    <w:rsid w:val="00F44D97"/>
    <w:rsid w:val="00F45DBD"/>
    <w:rsid w:val="00F51C43"/>
    <w:rsid w:val="00F5511D"/>
    <w:rsid w:val="00F561DB"/>
    <w:rsid w:val="00F61FB6"/>
    <w:rsid w:val="00F6264A"/>
    <w:rsid w:val="00F66F5F"/>
    <w:rsid w:val="00F96756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12973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pple-converted-space">
    <w:name w:val="apple-converted-space"/>
    <w:basedOn w:val="Fontepargpadro"/>
    <w:rsid w:val="00D86BB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1D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1D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1D9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3F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rasilnaagenda2030.files.wordpress.com/2017/07/relatorio-luz-gtsc-brasil-hlpf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77D2-3992-C742-8FE6-7B51AF0C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Usuário do Microsoft Office</cp:lastModifiedBy>
  <cp:revision>55</cp:revision>
  <cp:lastPrinted>2019-02-05T12:05:00Z</cp:lastPrinted>
  <dcterms:created xsi:type="dcterms:W3CDTF">2019-02-12T12:38:00Z</dcterms:created>
  <dcterms:modified xsi:type="dcterms:W3CDTF">2019-03-11T21:33:00Z</dcterms:modified>
</cp:coreProperties>
</file>