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8A7" w:rsidRPr="00DE608E" w:rsidRDefault="006028A7" w:rsidP="00DE608E">
      <w:pPr>
        <w:spacing w:after="0" w:line="360" w:lineRule="auto"/>
        <w:jc w:val="center"/>
        <w:rPr>
          <w:rFonts w:ascii="Times New Roman" w:hAnsi="Times New Roman" w:cs="Times New Roman"/>
          <w:b/>
          <w:sz w:val="24"/>
          <w:szCs w:val="24"/>
        </w:rPr>
      </w:pPr>
      <w:r w:rsidRPr="00DE608E">
        <w:rPr>
          <w:rFonts w:ascii="Times New Roman" w:hAnsi="Times New Roman" w:cs="Times New Roman"/>
          <w:b/>
          <w:sz w:val="24"/>
          <w:szCs w:val="24"/>
        </w:rPr>
        <w:t>PROJETO DE LEI ______ / 2019</w:t>
      </w:r>
    </w:p>
    <w:p w:rsidR="006028A7" w:rsidRPr="00DE608E" w:rsidRDefault="006028A7" w:rsidP="00DE608E">
      <w:pPr>
        <w:spacing w:after="0" w:line="360" w:lineRule="auto"/>
        <w:jc w:val="center"/>
        <w:rPr>
          <w:rFonts w:ascii="Times New Roman" w:hAnsi="Times New Roman" w:cs="Times New Roman"/>
          <w:sz w:val="24"/>
          <w:szCs w:val="24"/>
        </w:rPr>
      </w:pPr>
    </w:p>
    <w:p w:rsidR="004D176B" w:rsidRPr="00E7438D" w:rsidRDefault="004D176B" w:rsidP="00DE608E">
      <w:pPr>
        <w:spacing w:after="0" w:line="240" w:lineRule="auto"/>
        <w:ind w:left="3686"/>
        <w:jc w:val="both"/>
        <w:rPr>
          <w:rFonts w:ascii="Times New Roman" w:hAnsi="Times New Roman" w:cs="Times New Roman"/>
          <w:sz w:val="24"/>
          <w:szCs w:val="24"/>
        </w:rPr>
      </w:pPr>
      <w:r w:rsidRPr="004D176B">
        <w:rPr>
          <w:rFonts w:ascii="Times New Roman" w:hAnsi="Times New Roman" w:cs="Times New Roman"/>
          <w:sz w:val="24"/>
          <w:szCs w:val="24"/>
        </w:rPr>
        <w:t>Dispõe sobre orientações de memória histórica, proíbe a administração pública de homenagear a ditadura e dá outras providências.</w:t>
      </w:r>
    </w:p>
    <w:p w:rsidR="006028A7" w:rsidRPr="00DE608E" w:rsidRDefault="006028A7" w:rsidP="00DE608E">
      <w:pPr>
        <w:spacing w:after="0" w:line="360" w:lineRule="auto"/>
        <w:jc w:val="both"/>
        <w:rPr>
          <w:rFonts w:ascii="Times New Roman" w:hAnsi="Times New Roman" w:cs="Times New Roman"/>
          <w:b/>
          <w:sz w:val="24"/>
          <w:szCs w:val="24"/>
        </w:rPr>
      </w:pPr>
    </w:p>
    <w:p w:rsidR="00E7438D" w:rsidRDefault="00E7438D" w:rsidP="00DE608E">
      <w:pPr>
        <w:spacing w:after="0" w:line="360" w:lineRule="auto"/>
        <w:jc w:val="both"/>
        <w:rPr>
          <w:rFonts w:ascii="Times New Roman" w:hAnsi="Times New Roman" w:cs="Times New Roman"/>
          <w:sz w:val="24"/>
          <w:szCs w:val="24"/>
        </w:rPr>
      </w:pPr>
      <w:r w:rsidRPr="00E7438D">
        <w:rPr>
          <w:rFonts w:ascii="Times New Roman" w:hAnsi="Times New Roman" w:cs="Times New Roman"/>
          <w:sz w:val="24"/>
          <w:szCs w:val="24"/>
        </w:rPr>
        <w:t>Art. 1º</w:t>
      </w:r>
      <w:r>
        <w:rPr>
          <w:rFonts w:ascii="Times New Roman" w:hAnsi="Times New Roman" w:cs="Times New Roman"/>
          <w:sz w:val="24"/>
          <w:szCs w:val="24"/>
        </w:rPr>
        <w:t>.</w:t>
      </w:r>
      <w:r w:rsidRPr="00E7438D">
        <w:rPr>
          <w:rFonts w:ascii="Times New Roman" w:hAnsi="Times New Roman" w:cs="Times New Roman"/>
          <w:sz w:val="24"/>
          <w:szCs w:val="24"/>
        </w:rPr>
        <w:t> Fica vedado, a partir da publicação desta Lei, atribuir a prédios, rodovias e repartições públicas, e bens de qualquer natureza pertencente ou sob gestão da Administração Pública Estadual direta e indireta, nome de pessoa que conste no Relatório Final da Comissão Nacional da Verdade de que trata a Lei Federal nº 12.528, de 18 de novembro de 2011, como responsável por violações de direitos humanos, assim como agente público, ocupante de cargo de direção, chefia, assessoramento ou assemelhados e pessoas que notoriamente tenham praticado ou pactuado, direta ou indiretamente, com violações de direitos humanos, notadamente durante o período da ditadura militar.</w:t>
      </w:r>
    </w:p>
    <w:p w:rsidR="00811BEB" w:rsidRDefault="00811BEB" w:rsidP="00DE608E">
      <w:pPr>
        <w:spacing w:after="0" w:line="360" w:lineRule="auto"/>
        <w:jc w:val="both"/>
        <w:rPr>
          <w:rFonts w:ascii="Times New Roman" w:hAnsi="Times New Roman" w:cs="Times New Roman"/>
          <w:sz w:val="24"/>
          <w:szCs w:val="24"/>
        </w:rPr>
      </w:pPr>
    </w:p>
    <w:p w:rsidR="00E7438D" w:rsidRDefault="00E7438D" w:rsidP="00DE608E">
      <w:pPr>
        <w:spacing w:after="0" w:line="360" w:lineRule="auto"/>
        <w:jc w:val="both"/>
        <w:rPr>
          <w:rFonts w:ascii="Times New Roman" w:hAnsi="Times New Roman" w:cs="Times New Roman"/>
          <w:sz w:val="24"/>
          <w:szCs w:val="24"/>
        </w:rPr>
      </w:pPr>
      <w:r w:rsidRPr="00E7438D">
        <w:rPr>
          <w:rFonts w:ascii="Times New Roman" w:hAnsi="Times New Roman" w:cs="Times New Roman"/>
          <w:sz w:val="24"/>
          <w:szCs w:val="24"/>
        </w:rPr>
        <w:t xml:space="preserve">Art. </w:t>
      </w:r>
      <w:r>
        <w:rPr>
          <w:rFonts w:ascii="Times New Roman" w:hAnsi="Times New Roman" w:cs="Times New Roman"/>
          <w:sz w:val="24"/>
          <w:szCs w:val="24"/>
        </w:rPr>
        <w:t>2</w:t>
      </w:r>
      <w:r w:rsidRPr="00E7438D">
        <w:rPr>
          <w:rFonts w:ascii="Times New Roman" w:hAnsi="Times New Roman" w:cs="Times New Roman"/>
          <w:sz w:val="24"/>
          <w:szCs w:val="24"/>
        </w:rPr>
        <w:t>º Fica vedado o uso de bens ou recursos públicos de qualquer natureza em eventos oficiais ou privados em comemoração</w:t>
      </w:r>
      <w:r>
        <w:rPr>
          <w:rFonts w:ascii="Times New Roman" w:hAnsi="Times New Roman" w:cs="Times New Roman"/>
          <w:sz w:val="24"/>
          <w:szCs w:val="24"/>
        </w:rPr>
        <w:t>,</w:t>
      </w:r>
      <w:r w:rsidRPr="00E7438D">
        <w:rPr>
          <w:rFonts w:ascii="Times New Roman" w:hAnsi="Times New Roman" w:cs="Times New Roman"/>
          <w:sz w:val="24"/>
          <w:szCs w:val="24"/>
        </w:rPr>
        <w:t xml:space="preserve"> exaltação</w:t>
      </w:r>
      <w:r>
        <w:rPr>
          <w:rFonts w:ascii="Times New Roman" w:hAnsi="Times New Roman" w:cs="Times New Roman"/>
          <w:sz w:val="24"/>
          <w:szCs w:val="24"/>
        </w:rPr>
        <w:t xml:space="preserve">, </w:t>
      </w:r>
      <w:r w:rsidR="00D00815">
        <w:rPr>
          <w:rFonts w:ascii="Times New Roman" w:hAnsi="Times New Roman" w:cs="Times New Roman"/>
          <w:sz w:val="24"/>
          <w:szCs w:val="24"/>
        </w:rPr>
        <w:t xml:space="preserve">celebração, </w:t>
      </w:r>
      <w:r>
        <w:rPr>
          <w:rFonts w:ascii="Times New Roman" w:hAnsi="Times New Roman" w:cs="Times New Roman"/>
          <w:sz w:val="24"/>
          <w:szCs w:val="24"/>
        </w:rPr>
        <w:t>ou qualquer outra atividade similar</w:t>
      </w:r>
      <w:r w:rsidR="00D00815">
        <w:rPr>
          <w:rFonts w:ascii="Times New Roman" w:hAnsi="Times New Roman" w:cs="Times New Roman"/>
          <w:sz w:val="24"/>
          <w:szCs w:val="24"/>
        </w:rPr>
        <w:t>,</w:t>
      </w:r>
      <w:r w:rsidRPr="00E7438D">
        <w:rPr>
          <w:rFonts w:ascii="Times New Roman" w:hAnsi="Times New Roman" w:cs="Times New Roman"/>
          <w:sz w:val="24"/>
          <w:szCs w:val="24"/>
        </w:rPr>
        <w:t xml:space="preserve"> ao golpe militar de 1964 e às pessoas que constem no Relatório </w:t>
      </w:r>
      <w:r w:rsidR="00990DA5">
        <w:rPr>
          <w:rFonts w:ascii="Times New Roman" w:hAnsi="Times New Roman" w:cs="Times New Roman"/>
          <w:sz w:val="24"/>
          <w:szCs w:val="24"/>
        </w:rPr>
        <w:t>de que trata o artigo 1º desta Lei</w:t>
      </w:r>
      <w:r w:rsidRPr="00E7438D">
        <w:rPr>
          <w:rFonts w:ascii="Times New Roman" w:hAnsi="Times New Roman" w:cs="Times New Roman"/>
          <w:sz w:val="24"/>
          <w:szCs w:val="24"/>
        </w:rPr>
        <w:t>.</w:t>
      </w:r>
    </w:p>
    <w:p w:rsidR="00E7438D" w:rsidRDefault="00E7438D" w:rsidP="00DE608E">
      <w:pPr>
        <w:spacing w:after="0" w:line="360" w:lineRule="auto"/>
        <w:jc w:val="both"/>
        <w:rPr>
          <w:rFonts w:ascii="Times New Roman" w:hAnsi="Times New Roman" w:cs="Times New Roman"/>
          <w:sz w:val="24"/>
          <w:szCs w:val="24"/>
        </w:rPr>
      </w:pPr>
    </w:p>
    <w:p w:rsidR="006028A7" w:rsidRPr="00DE608E" w:rsidRDefault="006028A7" w:rsidP="00DE608E">
      <w:pPr>
        <w:spacing w:after="0" w:line="360" w:lineRule="auto"/>
        <w:jc w:val="both"/>
        <w:rPr>
          <w:rFonts w:ascii="Times New Roman" w:hAnsi="Times New Roman" w:cs="Times New Roman"/>
          <w:sz w:val="24"/>
          <w:szCs w:val="24"/>
        </w:rPr>
      </w:pPr>
      <w:r w:rsidRPr="00DE608E">
        <w:rPr>
          <w:rFonts w:ascii="Times New Roman" w:hAnsi="Times New Roman" w:cs="Times New Roman"/>
          <w:sz w:val="24"/>
          <w:szCs w:val="24"/>
        </w:rPr>
        <w:t xml:space="preserve">Art. </w:t>
      </w:r>
      <w:r w:rsidR="00E7438D">
        <w:rPr>
          <w:rFonts w:ascii="Times New Roman" w:hAnsi="Times New Roman" w:cs="Times New Roman"/>
          <w:sz w:val="24"/>
          <w:szCs w:val="24"/>
        </w:rPr>
        <w:t>3</w:t>
      </w:r>
      <w:r w:rsidRPr="00DE608E">
        <w:rPr>
          <w:rFonts w:ascii="Times New Roman" w:hAnsi="Times New Roman" w:cs="Times New Roman"/>
          <w:sz w:val="24"/>
          <w:szCs w:val="24"/>
        </w:rPr>
        <w:t xml:space="preserve">º Esta lei entra em vigor </w:t>
      </w:r>
      <w:r w:rsidR="00132301">
        <w:rPr>
          <w:rFonts w:ascii="Times New Roman" w:hAnsi="Times New Roman" w:cs="Times New Roman"/>
          <w:sz w:val="24"/>
          <w:szCs w:val="24"/>
        </w:rPr>
        <w:t xml:space="preserve">na data de </w:t>
      </w:r>
      <w:r w:rsidRPr="00DE608E">
        <w:rPr>
          <w:rFonts w:ascii="Times New Roman" w:hAnsi="Times New Roman" w:cs="Times New Roman"/>
          <w:sz w:val="24"/>
          <w:szCs w:val="24"/>
        </w:rPr>
        <w:t>sua publicação.</w:t>
      </w:r>
    </w:p>
    <w:p w:rsidR="006028A7" w:rsidRPr="00DE608E" w:rsidRDefault="006028A7" w:rsidP="00DE608E">
      <w:pPr>
        <w:spacing w:after="0" w:line="360" w:lineRule="auto"/>
        <w:jc w:val="both"/>
        <w:rPr>
          <w:rFonts w:ascii="Times New Roman" w:hAnsi="Times New Roman" w:cs="Times New Roman"/>
          <w:sz w:val="24"/>
          <w:szCs w:val="24"/>
        </w:rPr>
      </w:pPr>
    </w:p>
    <w:p w:rsidR="003E696A" w:rsidRDefault="003E696A" w:rsidP="00DE608E">
      <w:pPr>
        <w:spacing w:after="0" w:line="360" w:lineRule="auto"/>
        <w:jc w:val="both"/>
        <w:rPr>
          <w:rFonts w:ascii="Times New Roman" w:hAnsi="Times New Roman" w:cs="Times New Roman"/>
          <w:sz w:val="24"/>
          <w:szCs w:val="24"/>
        </w:rPr>
      </w:pPr>
    </w:p>
    <w:p w:rsidR="003E696A" w:rsidRDefault="003E696A" w:rsidP="00DE608E">
      <w:pPr>
        <w:spacing w:after="0" w:line="360" w:lineRule="auto"/>
        <w:jc w:val="both"/>
        <w:rPr>
          <w:rFonts w:ascii="Times New Roman" w:hAnsi="Times New Roman" w:cs="Times New Roman"/>
          <w:sz w:val="24"/>
          <w:szCs w:val="24"/>
        </w:rPr>
      </w:pPr>
    </w:p>
    <w:p w:rsidR="006028A7" w:rsidRPr="00DE608E" w:rsidRDefault="008D3C06" w:rsidP="00DE608E">
      <w:pPr>
        <w:spacing w:after="0" w:line="360" w:lineRule="auto"/>
        <w:jc w:val="center"/>
        <w:rPr>
          <w:rFonts w:ascii="Times New Roman" w:hAnsi="Times New Roman" w:cs="Times New Roman"/>
          <w:sz w:val="24"/>
          <w:szCs w:val="24"/>
        </w:rPr>
      </w:pPr>
      <w:r w:rsidRPr="00DE608E">
        <w:rPr>
          <w:rFonts w:ascii="Times New Roman" w:hAnsi="Times New Roman" w:cs="Times New Roman"/>
          <w:sz w:val="24"/>
          <w:szCs w:val="24"/>
        </w:rPr>
        <w:t>DUARTE JÚNIOR</w:t>
      </w:r>
    </w:p>
    <w:p w:rsidR="006028A7" w:rsidRPr="00DE608E" w:rsidRDefault="006028A7" w:rsidP="00DE608E">
      <w:pPr>
        <w:spacing w:after="0" w:line="360" w:lineRule="auto"/>
        <w:jc w:val="center"/>
        <w:rPr>
          <w:rFonts w:ascii="Times New Roman" w:hAnsi="Times New Roman" w:cs="Times New Roman"/>
          <w:sz w:val="24"/>
          <w:szCs w:val="24"/>
        </w:rPr>
      </w:pPr>
      <w:r w:rsidRPr="00DE608E">
        <w:rPr>
          <w:rFonts w:ascii="Times New Roman" w:hAnsi="Times New Roman" w:cs="Times New Roman"/>
          <w:sz w:val="24"/>
          <w:szCs w:val="24"/>
        </w:rPr>
        <w:t>Deputado Estadual</w:t>
      </w:r>
    </w:p>
    <w:p w:rsidR="006028A7" w:rsidRPr="00DE608E" w:rsidRDefault="006028A7" w:rsidP="00DE608E">
      <w:pPr>
        <w:spacing w:after="0" w:line="360" w:lineRule="auto"/>
        <w:jc w:val="both"/>
        <w:rPr>
          <w:rFonts w:ascii="Times New Roman" w:hAnsi="Times New Roman" w:cs="Times New Roman"/>
          <w:sz w:val="24"/>
          <w:szCs w:val="24"/>
        </w:rPr>
      </w:pPr>
    </w:p>
    <w:p w:rsidR="006028A7" w:rsidRPr="00DE608E" w:rsidRDefault="006028A7" w:rsidP="00DE608E">
      <w:pPr>
        <w:spacing w:after="0" w:line="360" w:lineRule="auto"/>
        <w:jc w:val="both"/>
        <w:rPr>
          <w:rFonts w:ascii="Times New Roman" w:hAnsi="Times New Roman" w:cs="Times New Roman"/>
          <w:sz w:val="24"/>
          <w:szCs w:val="24"/>
        </w:rPr>
      </w:pPr>
    </w:p>
    <w:p w:rsidR="006028A7" w:rsidRPr="00DE608E" w:rsidRDefault="006028A7" w:rsidP="00DE608E">
      <w:pPr>
        <w:spacing w:after="0" w:line="360" w:lineRule="auto"/>
        <w:jc w:val="both"/>
        <w:rPr>
          <w:rFonts w:ascii="Times New Roman" w:hAnsi="Times New Roman" w:cs="Times New Roman"/>
          <w:sz w:val="24"/>
          <w:szCs w:val="24"/>
        </w:rPr>
      </w:pPr>
    </w:p>
    <w:p w:rsidR="006028A7" w:rsidRPr="00DE608E" w:rsidRDefault="006028A7" w:rsidP="00DE608E">
      <w:pPr>
        <w:spacing w:after="0" w:line="360" w:lineRule="auto"/>
        <w:jc w:val="both"/>
        <w:rPr>
          <w:rFonts w:ascii="Times New Roman" w:hAnsi="Times New Roman" w:cs="Times New Roman"/>
          <w:sz w:val="24"/>
          <w:szCs w:val="24"/>
        </w:rPr>
      </w:pPr>
    </w:p>
    <w:p w:rsidR="003E696A" w:rsidRDefault="003E696A" w:rsidP="00DE608E">
      <w:pPr>
        <w:spacing w:after="0" w:line="360" w:lineRule="auto"/>
        <w:rPr>
          <w:rFonts w:ascii="Times New Roman" w:hAnsi="Times New Roman" w:cs="Times New Roman"/>
          <w:sz w:val="24"/>
          <w:szCs w:val="24"/>
        </w:rPr>
      </w:pPr>
    </w:p>
    <w:p w:rsidR="003E696A" w:rsidRDefault="003E696A" w:rsidP="00DE608E">
      <w:pPr>
        <w:spacing w:after="0" w:line="360" w:lineRule="auto"/>
        <w:rPr>
          <w:rFonts w:ascii="Times New Roman" w:hAnsi="Times New Roman" w:cs="Times New Roman"/>
          <w:sz w:val="24"/>
          <w:szCs w:val="24"/>
        </w:rPr>
      </w:pPr>
    </w:p>
    <w:p w:rsidR="003E696A" w:rsidRDefault="003E696A" w:rsidP="00DE608E">
      <w:pPr>
        <w:spacing w:after="0" w:line="360" w:lineRule="auto"/>
        <w:rPr>
          <w:rFonts w:ascii="Times New Roman" w:hAnsi="Times New Roman" w:cs="Times New Roman"/>
          <w:sz w:val="24"/>
          <w:szCs w:val="24"/>
        </w:rPr>
      </w:pPr>
    </w:p>
    <w:p w:rsidR="006028A7" w:rsidRDefault="006028A7" w:rsidP="00DE608E">
      <w:pPr>
        <w:spacing w:after="0" w:line="360" w:lineRule="auto"/>
        <w:rPr>
          <w:rFonts w:ascii="Times New Roman" w:hAnsi="Times New Roman" w:cs="Times New Roman"/>
          <w:sz w:val="24"/>
          <w:szCs w:val="24"/>
        </w:rPr>
      </w:pPr>
      <w:r w:rsidRPr="00DE608E">
        <w:rPr>
          <w:rFonts w:ascii="Times New Roman" w:hAnsi="Times New Roman" w:cs="Times New Roman"/>
          <w:sz w:val="24"/>
          <w:szCs w:val="24"/>
        </w:rPr>
        <w:t>JUSTIFICATIVA</w:t>
      </w:r>
    </w:p>
    <w:p w:rsidR="0088697D" w:rsidRPr="00DE608E" w:rsidRDefault="0088697D" w:rsidP="00DE608E">
      <w:pPr>
        <w:spacing w:after="0" w:line="360" w:lineRule="auto"/>
        <w:rPr>
          <w:rFonts w:ascii="Times New Roman" w:hAnsi="Times New Roman" w:cs="Times New Roman"/>
          <w:sz w:val="24"/>
          <w:szCs w:val="24"/>
        </w:rPr>
      </w:pP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A presente proposição tem como objetivo promover, em sintonia com diversas outras iniciativas estaduais e nacionais, os processos de correção histórica relativos à memória e à justiça em nosso Estado.</w:t>
      </w: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As homenagens de prédios públicos constituem uma face relevante do poder simbólico e das diretrizes administrativas que orientam um Estado Democrático. Desta forma, as exaltações prestadas em tempos antidemocráticos da nossa história para violadores de direitos humanos e dos princípios democráticos devem ser revistas, para que se prestigie o restabelecimento da verdade histórica, da memória às vítimas de torturas e violações de direitos e para que se consolide a valorização dos marcos democráticos de nosso país.</w:t>
      </w: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 xml:space="preserve">Ademais, o projeto encontra-se de acordo com a tendência mundial de proteção dos direitos humanos, tendo em vista que os países que sofreram com governos ditatoriais não valorizam ou exaltam este período histórico com homenagens em prédios públicos. Como exemplo, podemos citar a </w:t>
      </w:r>
      <w:proofErr w:type="spellStart"/>
      <w:r w:rsidRPr="00C708AE">
        <w:rPr>
          <w:i/>
          <w:color w:val="000000"/>
        </w:rPr>
        <w:t>Ley</w:t>
      </w:r>
      <w:proofErr w:type="spellEnd"/>
      <w:r w:rsidRPr="00C708AE">
        <w:rPr>
          <w:i/>
          <w:color w:val="000000"/>
        </w:rPr>
        <w:t xml:space="preserve"> de </w:t>
      </w:r>
      <w:proofErr w:type="spellStart"/>
      <w:r w:rsidRPr="00C708AE">
        <w:rPr>
          <w:i/>
          <w:color w:val="000000"/>
        </w:rPr>
        <w:t>Memoria</w:t>
      </w:r>
      <w:proofErr w:type="spellEnd"/>
      <w:r w:rsidRPr="00C708AE">
        <w:rPr>
          <w:i/>
          <w:color w:val="000000"/>
        </w:rPr>
        <w:t xml:space="preserve"> </w:t>
      </w:r>
      <w:proofErr w:type="spellStart"/>
      <w:r w:rsidRPr="00C708AE">
        <w:rPr>
          <w:i/>
          <w:color w:val="000000"/>
        </w:rPr>
        <w:t>Historica</w:t>
      </w:r>
      <w:proofErr w:type="spellEnd"/>
      <w:r w:rsidRPr="00E7438D">
        <w:rPr>
          <w:color w:val="000000"/>
        </w:rPr>
        <w:t>, da Espanha, que determinou a eliminação de placas, esculturas e nomes de prédios que fizessem referência a personalidades comprometidas com violações de direitos vinculadas à ditadura do general Francisco Franco (1939-1976).</w:t>
      </w: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Deve-se destacar que a proposta encontra consonância com o Programa Nacional de Direitos Humanos – PNDH-3, consubstanciado no Decreto Federal nº 7.037, de 21/12/2009, com diretriz e objetivo estratégicos bem definidos no sentido de “modernizar a legislação relacionada com promoção do direito a memória e a verdade” e de “suprimir do ordenamento jurídico brasileiro eventuais normas remanescentes de períodos de exceção que afrontem os compromissos internacionais e os preceitos constitucionais sobre os Direitos Humanos”.</w:t>
      </w: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Diversas outras iniciativas estaduais consolidaram legislação semelhante, a exemplo do</w:t>
      </w:r>
      <w:r w:rsidR="00D00815">
        <w:rPr>
          <w:color w:val="000000"/>
        </w:rPr>
        <w:t xml:space="preserve"> </w:t>
      </w:r>
      <w:r w:rsidR="00D00815" w:rsidRPr="00E7438D">
        <w:rPr>
          <w:color w:val="000000"/>
        </w:rPr>
        <w:t xml:space="preserve">Decreto </w:t>
      </w:r>
      <w:r w:rsidR="00D00815">
        <w:rPr>
          <w:color w:val="000000"/>
        </w:rPr>
        <w:t>n</w:t>
      </w:r>
      <w:r w:rsidR="00D00815" w:rsidRPr="00E7438D">
        <w:rPr>
          <w:color w:val="000000"/>
        </w:rPr>
        <w:t xml:space="preserve">º 30.618/2015, </w:t>
      </w:r>
      <w:r w:rsidR="00D00815">
        <w:rPr>
          <w:color w:val="000000"/>
        </w:rPr>
        <w:t xml:space="preserve">aqui </w:t>
      </w:r>
      <w:r w:rsidR="00D00815" w:rsidRPr="00E7438D">
        <w:rPr>
          <w:color w:val="000000"/>
        </w:rPr>
        <w:t>do Maranhão</w:t>
      </w:r>
      <w:r w:rsidR="00D00815">
        <w:rPr>
          <w:color w:val="000000"/>
        </w:rPr>
        <w:t>, do</w:t>
      </w:r>
      <w:r w:rsidR="00D00815" w:rsidRPr="00E7438D">
        <w:rPr>
          <w:color w:val="000000"/>
        </w:rPr>
        <w:t xml:space="preserve"> </w:t>
      </w:r>
      <w:r w:rsidRPr="00E7438D">
        <w:rPr>
          <w:color w:val="000000"/>
        </w:rPr>
        <w:t>projeto de lei</w:t>
      </w:r>
      <w:r w:rsidR="00D00815">
        <w:rPr>
          <w:color w:val="000000"/>
        </w:rPr>
        <w:t xml:space="preserve"> nº</w:t>
      </w:r>
      <w:r w:rsidRPr="00E7438D">
        <w:rPr>
          <w:color w:val="000000"/>
        </w:rPr>
        <w:t xml:space="preserve"> 99/2013 de Sergipe e iniciativas de Porto Alegre e Paraná. Dados do INEP apontam que 976 escolas </w:t>
      </w:r>
      <w:r w:rsidRPr="00E7438D">
        <w:rPr>
          <w:color w:val="000000"/>
        </w:rPr>
        <w:lastRenderedPageBreak/>
        <w:t>públicas brasileiras têm nomes de presidentes do período da Ditadura, número que vem se alterando devido às iniciativas legislativas semelhantes a esta.</w:t>
      </w:r>
    </w:p>
    <w:p w:rsidR="00D00815" w:rsidRPr="00E7438D" w:rsidRDefault="00E7438D" w:rsidP="00D00815">
      <w:pPr>
        <w:pStyle w:val="NormalWeb"/>
        <w:spacing w:before="0" w:beforeAutospacing="0" w:after="0" w:afterAutospacing="0" w:line="360" w:lineRule="auto"/>
        <w:ind w:firstLine="1134"/>
        <w:jc w:val="both"/>
        <w:rPr>
          <w:color w:val="000000"/>
        </w:rPr>
      </w:pPr>
      <w:r w:rsidRPr="00E7438D">
        <w:rPr>
          <w:color w:val="000000"/>
        </w:rPr>
        <w:t>Ademais, vale salientar que a Lei Federal 12.528/2011 que Cria a Comissão Nacional da Verdade dispõe sobre a elaboração de Relatório que contextualiza e dimensiona as violações de direitos ocorridas durante a Ditadura Militar, trazendo o apontamento da autoria das graves violações de direitos humanos em seu Capítulo 16. O documento pode ser consultado no link: http://www.cnv.gov.br/images/pdf/relatorio/Capitulo%2016.pdf.</w:t>
      </w: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Feita esta justificativa, deve-se destacar que a proposição possui ampla viabilidade e pertinência jurídica. De início, no que tange à competência legislativa, é pacífico o entendimento de que a proteção dos direitos humanos, do patrimônio histórico e a defesa dos princípios democráticos é matéria de atuação concorrente dos entes federativos, conforme assegura os artigos 23 e 24 da Constituição Federal.</w:t>
      </w: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No que tange à iniciativa legislativa, igualmente pacífico que tais projetos podem ser propostos por deputados estaduais, a exemplo dos supracitados projetos de outras casas legislativas que tiveram sua admissibilidade plenamente reconhecida.</w:t>
      </w:r>
      <w:r w:rsidR="004D176B">
        <w:rPr>
          <w:color w:val="000000"/>
        </w:rPr>
        <w:t xml:space="preserve"> Ressalta-se que o projeto de lei nº 136/2016, do estado do Ceará, foi aprovado e sancionado, tornando-se a lei estadual nº 16.832, de 14 de janeiro de 2019.</w:t>
      </w: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Isto porque esta proposição não colide com qualquer vedação das iniciativas legislativas por parlamentares. Trata-se de disposição sobre o patrimônio histórico em relação à nomeação dos bens do Estado, criando diretrizes e obrigações que não se consubstanciam em alterações de competências dos órgãos administrativos, tampouco altera as contas públicas ou dispõe sobre a estrutura da Administração Estadual, limitações taxativas previstas na nossa Constituição Estadual.</w:t>
      </w: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Ademais, sobre a iniciativa parlamentar, vale destacar o entendimento do Núcleo de estudos e pesquisas do Senado Federal:</w:t>
      </w:r>
    </w:p>
    <w:p w:rsidR="00E7438D" w:rsidRPr="006C5384" w:rsidRDefault="00E7438D" w:rsidP="00E7438D">
      <w:pPr>
        <w:pStyle w:val="NormalWeb"/>
        <w:ind w:left="2268"/>
        <w:jc w:val="both"/>
        <w:rPr>
          <w:color w:val="000000"/>
          <w:sz w:val="22"/>
          <w:szCs w:val="22"/>
        </w:rPr>
      </w:pPr>
      <w:r w:rsidRPr="006C5384">
        <w:rPr>
          <w:bCs/>
          <w:i/>
          <w:iCs/>
          <w:color w:val="000000"/>
          <w:sz w:val="22"/>
          <w:szCs w:val="22"/>
        </w:rPr>
        <w:t>Consideramos, destarte, adequada a teoria já aventada pelo Supremo Tribunal Federal (embora não desenvolvida de forma aprofundada) de que o que se veda é a iniciativa parlamentar que vise ao redesenho de órgãos do Executivo, conferindo-lhes novas e inéditas atribuições, inovando a própria função institucional da unidade orgânica.</w:t>
      </w:r>
    </w:p>
    <w:p w:rsidR="00E7438D" w:rsidRPr="006C5384" w:rsidRDefault="00E7438D" w:rsidP="00E7438D">
      <w:pPr>
        <w:pStyle w:val="NormalWeb"/>
        <w:ind w:left="2268"/>
        <w:jc w:val="both"/>
        <w:rPr>
          <w:color w:val="000000"/>
          <w:sz w:val="22"/>
          <w:szCs w:val="22"/>
        </w:rPr>
      </w:pPr>
      <w:r w:rsidRPr="006C5384">
        <w:rPr>
          <w:bCs/>
          <w:i/>
          <w:iCs/>
          <w:color w:val="000000"/>
          <w:sz w:val="22"/>
          <w:szCs w:val="22"/>
        </w:rPr>
        <w:lastRenderedPageBreak/>
        <w:t>Perceba-se que, ao se adotar essa linha de argumentação, é necessário distinguir a criação de uma nova atribuição (o que é vedado mediante iniciativa parlamentar) da mera explicitação e/ou regulamentação de uma atividade que já cabe ao órgão.</w:t>
      </w:r>
      <w:r w:rsidRPr="006C5384">
        <w:rPr>
          <w:color w:val="000000"/>
          <w:sz w:val="22"/>
          <w:szCs w:val="22"/>
        </w:rPr>
        <w:t> (grifo nosso)</w:t>
      </w:r>
    </w:p>
    <w:p w:rsidR="00E7438D" w:rsidRPr="00E7438D" w:rsidRDefault="00E7438D" w:rsidP="00E7438D">
      <w:pPr>
        <w:pStyle w:val="NormalWeb"/>
        <w:jc w:val="both"/>
        <w:rPr>
          <w:color w:val="000000"/>
        </w:rPr>
      </w:pPr>
      <w:r w:rsidRPr="00E7438D">
        <w:rPr>
          <w:color w:val="000000"/>
        </w:rPr>
        <w:t> </w:t>
      </w: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As restrições à iniciativa parlamentar são previstas no texto da Constituição Estadual e não podem ter uma interpretação extensiva. Em seu art.</w:t>
      </w:r>
      <w:r w:rsidR="006C5384">
        <w:rPr>
          <w:color w:val="000000"/>
        </w:rPr>
        <w:t xml:space="preserve"> 43</w:t>
      </w:r>
      <w:r w:rsidRPr="00E7438D">
        <w:rPr>
          <w:color w:val="000000"/>
        </w:rPr>
        <w:t xml:space="preserve">, </w:t>
      </w:r>
      <w:r w:rsidR="006C5384">
        <w:rPr>
          <w:color w:val="000000"/>
        </w:rPr>
        <w:t>afirma</w:t>
      </w:r>
      <w:r w:rsidRPr="00E7438D">
        <w:rPr>
          <w:color w:val="000000"/>
        </w:rPr>
        <w:t xml:space="preserve"> que:</w:t>
      </w:r>
    </w:p>
    <w:p w:rsidR="006C5384" w:rsidRPr="006C5384" w:rsidRDefault="006C5384" w:rsidP="00E7438D">
      <w:pPr>
        <w:pStyle w:val="NormalWeb"/>
        <w:ind w:left="2268"/>
        <w:jc w:val="both"/>
        <w:rPr>
          <w:bCs/>
          <w:i/>
          <w:iCs/>
          <w:color w:val="000000"/>
          <w:sz w:val="22"/>
          <w:szCs w:val="22"/>
        </w:rPr>
      </w:pPr>
      <w:r w:rsidRPr="006C5384">
        <w:rPr>
          <w:bCs/>
          <w:i/>
          <w:iCs/>
          <w:color w:val="000000"/>
          <w:sz w:val="22"/>
          <w:szCs w:val="22"/>
        </w:rPr>
        <w:t>Art. 43. São de iniciativa privativa do Governador do Estado as leis que disponham sobre:</w:t>
      </w:r>
    </w:p>
    <w:p w:rsidR="006C5384" w:rsidRPr="006C5384" w:rsidRDefault="006C5384" w:rsidP="00E7438D">
      <w:pPr>
        <w:pStyle w:val="NormalWeb"/>
        <w:ind w:left="2268"/>
        <w:jc w:val="both"/>
        <w:rPr>
          <w:bCs/>
          <w:i/>
          <w:iCs/>
          <w:color w:val="000000"/>
          <w:sz w:val="22"/>
          <w:szCs w:val="22"/>
        </w:rPr>
      </w:pPr>
      <w:r w:rsidRPr="006C5384">
        <w:rPr>
          <w:bCs/>
          <w:i/>
          <w:iCs/>
          <w:color w:val="000000"/>
          <w:sz w:val="22"/>
          <w:szCs w:val="22"/>
        </w:rPr>
        <w:t>[...]</w:t>
      </w:r>
    </w:p>
    <w:p w:rsidR="006C5384" w:rsidRPr="006C5384" w:rsidRDefault="006C5384" w:rsidP="00E7438D">
      <w:pPr>
        <w:pStyle w:val="NormalWeb"/>
        <w:ind w:left="2268"/>
        <w:jc w:val="both"/>
        <w:rPr>
          <w:bCs/>
          <w:i/>
          <w:iCs/>
          <w:color w:val="000000"/>
          <w:sz w:val="22"/>
          <w:szCs w:val="22"/>
        </w:rPr>
      </w:pPr>
      <w:r w:rsidRPr="006C5384">
        <w:rPr>
          <w:bCs/>
          <w:i/>
          <w:iCs/>
          <w:color w:val="000000"/>
          <w:sz w:val="22"/>
          <w:szCs w:val="22"/>
        </w:rPr>
        <w:t>III - organização administrativa e orçamentária;</w:t>
      </w:r>
    </w:p>
    <w:p w:rsidR="006C5384" w:rsidRPr="006C5384" w:rsidRDefault="006C5384" w:rsidP="00E7438D">
      <w:pPr>
        <w:pStyle w:val="NormalWeb"/>
        <w:ind w:left="2268"/>
        <w:jc w:val="both"/>
        <w:rPr>
          <w:bCs/>
          <w:i/>
          <w:iCs/>
          <w:color w:val="000000"/>
          <w:sz w:val="22"/>
          <w:szCs w:val="22"/>
        </w:rPr>
      </w:pPr>
      <w:r w:rsidRPr="006C5384">
        <w:rPr>
          <w:bCs/>
          <w:i/>
          <w:iCs/>
          <w:color w:val="000000"/>
          <w:sz w:val="22"/>
          <w:szCs w:val="22"/>
        </w:rPr>
        <w:t>[...]</w:t>
      </w:r>
    </w:p>
    <w:p w:rsidR="006C5384" w:rsidRPr="006C5384" w:rsidRDefault="006C5384" w:rsidP="00E7438D">
      <w:pPr>
        <w:pStyle w:val="NormalWeb"/>
        <w:ind w:left="2268"/>
        <w:jc w:val="both"/>
        <w:rPr>
          <w:bCs/>
          <w:i/>
          <w:iCs/>
          <w:color w:val="000000"/>
          <w:sz w:val="22"/>
          <w:szCs w:val="22"/>
        </w:rPr>
      </w:pPr>
      <w:r w:rsidRPr="006C5384">
        <w:rPr>
          <w:bCs/>
          <w:i/>
          <w:iCs/>
          <w:color w:val="000000"/>
          <w:sz w:val="22"/>
          <w:szCs w:val="22"/>
        </w:rPr>
        <w:t xml:space="preserve">V - </w:t>
      </w:r>
      <w:proofErr w:type="gramStart"/>
      <w:r w:rsidRPr="006C5384">
        <w:rPr>
          <w:bCs/>
          <w:i/>
          <w:iCs/>
          <w:color w:val="000000"/>
          <w:sz w:val="22"/>
          <w:szCs w:val="22"/>
        </w:rPr>
        <w:t>criação, estruturação e atribuições</w:t>
      </w:r>
      <w:proofErr w:type="gramEnd"/>
      <w:r w:rsidRPr="006C5384">
        <w:rPr>
          <w:bCs/>
          <w:i/>
          <w:iCs/>
          <w:color w:val="000000"/>
          <w:sz w:val="22"/>
          <w:szCs w:val="22"/>
        </w:rPr>
        <w:t xml:space="preserve"> das Secretarias de Estado ou órgãos equivalentes e outros órgãos da administração pública estadual.</w:t>
      </w: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A princípio, cumpre observar que este projeto não dispõe sobre a organização</w:t>
      </w:r>
      <w:r w:rsidR="006C5384">
        <w:rPr>
          <w:color w:val="000000"/>
        </w:rPr>
        <w:t>, estruturação e atribuições de secretarias</w:t>
      </w:r>
      <w:r w:rsidRPr="00E7438D">
        <w:rPr>
          <w:color w:val="000000"/>
        </w:rPr>
        <w:t>. O projeto limita-se a dispor sobre normas para que se nomeiem os prédios e bens públicos.</w:t>
      </w:r>
    </w:p>
    <w:p w:rsidR="00E7438D" w:rsidRPr="00E7438D" w:rsidRDefault="00E7438D" w:rsidP="00E7438D">
      <w:pPr>
        <w:pStyle w:val="NormalWeb"/>
        <w:spacing w:before="0" w:beforeAutospacing="0" w:after="0" w:afterAutospacing="0" w:line="360" w:lineRule="auto"/>
        <w:ind w:firstLine="1134"/>
        <w:jc w:val="both"/>
        <w:rPr>
          <w:color w:val="000000"/>
        </w:rPr>
      </w:pPr>
      <w:r w:rsidRPr="00E7438D">
        <w:rPr>
          <w:color w:val="000000"/>
        </w:rPr>
        <w:t>José Afonso da Silva define a Administração Pública sob dois sentidos: o objetivo e o subjetivo. Sob o aspecto subjetivo, ela consiste no “conjunto de agentes, órgãos e pessoas jurídicas que tenham a incumbência de editar as atividades administrativas” (SILVA, 2007, p.11). Sob o aspecto objetivo, a administração é a própria função administrativa, ou seja, “aquela exercida pelo Estado ou por seus delegados, subjacentemente à ordem constitucional e legal, sob regime de direito público, com vistas a alcançar os fins colimados pela ordem jurídica” (SILVA, 2007, p.04). O autor afirma, ainda, que a função administrativa é aquela residual em relação às funções jurisdicional e legislativa.</w:t>
      </w:r>
    </w:p>
    <w:p w:rsidR="00E7438D" w:rsidRDefault="00E7438D" w:rsidP="00E7438D">
      <w:pPr>
        <w:pStyle w:val="NormalWeb"/>
        <w:spacing w:before="0" w:beforeAutospacing="0" w:after="0" w:afterAutospacing="0" w:line="360" w:lineRule="auto"/>
        <w:ind w:firstLine="1134"/>
        <w:jc w:val="both"/>
        <w:rPr>
          <w:color w:val="000000"/>
        </w:rPr>
      </w:pPr>
      <w:r w:rsidRPr="00E7438D">
        <w:rPr>
          <w:color w:val="000000"/>
        </w:rPr>
        <w:t xml:space="preserve">No projeto em apreço não se disciplinou acerca de nenhuma das dimensões, objetiva ou subjetiva, que compõem a administração. Não redesenha a estrutura dos órgãos da Administração, tampouco lhes confere atribuições funcionais inéditas, apenas retira do escopo de possibilidade de nomeação dos prédios e bens públicos as homenagens </w:t>
      </w:r>
      <w:r w:rsidRPr="00E7438D">
        <w:rPr>
          <w:color w:val="000000"/>
        </w:rPr>
        <w:lastRenderedPageBreak/>
        <w:t>aos violadores de direitos humanos. Ademais, diante da farta experiência com iniciativas legislativas semelhantes de outros Estados, não se olvida da pertinência e adequação jurídica da proposição.</w:t>
      </w:r>
    </w:p>
    <w:p w:rsidR="006C5384" w:rsidRPr="00E7438D" w:rsidRDefault="006C5384" w:rsidP="00E7438D">
      <w:pPr>
        <w:pStyle w:val="NormalWeb"/>
        <w:spacing w:before="0" w:beforeAutospacing="0" w:after="0" w:afterAutospacing="0" w:line="360" w:lineRule="auto"/>
        <w:ind w:firstLine="1134"/>
        <w:jc w:val="both"/>
        <w:rPr>
          <w:color w:val="000000"/>
        </w:rPr>
      </w:pPr>
      <w:r>
        <w:rPr>
          <w:color w:val="000000"/>
        </w:rPr>
        <w:t>N</w:t>
      </w:r>
      <w:r w:rsidRPr="006C5384">
        <w:rPr>
          <w:color w:val="000000"/>
        </w:rPr>
        <w:t>ão se pode esquecer</w:t>
      </w:r>
      <w:r>
        <w:rPr>
          <w:color w:val="000000"/>
        </w:rPr>
        <w:t>, ainda,</w:t>
      </w:r>
      <w:r w:rsidRPr="006C5384">
        <w:rPr>
          <w:color w:val="000000"/>
        </w:rPr>
        <w:t xml:space="preserve"> que o Brasil já foi condenado no Caso Gomes </w:t>
      </w:r>
      <w:proofErr w:type="spellStart"/>
      <w:r w:rsidRPr="006C5384">
        <w:rPr>
          <w:color w:val="000000"/>
        </w:rPr>
        <w:t>Lund</w:t>
      </w:r>
      <w:proofErr w:type="spellEnd"/>
      <w:r w:rsidRPr="006C5384">
        <w:rPr>
          <w:color w:val="000000"/>
        </w:rPr>
        <w:t xml:space="preserve"> e outros</w:t>
      </w:r>
      <w:r>
        <w:rPr>
          <w:rStyle w:val="Refdenotaderodap"/>
          <w:color w:val="000000"/>
        </w:rPr>
        <w:footnoteReference w:id="1"/>
      </w:r>
      <w:r w:rsidRPr="006C5384">
        <w:rPr>
          <w:color w:val="000000"/>
        </w:rPr>
        <w:t xml:space="preserve"> , no âmbito do Sistema Interamericano de Proteção de Direitos Humanos, a promover garantias de não repetição de fatos relacionados ao período autoritário, inclusive relacionados à educação em direitos humanos nas Forças Armadas. Promover, no âmbito destas, festejos ao período autoritário enquanto o Estado Brasileiro foi condenado pelo desaparecimento forçado de pessoas seria ignorar frontalmente os tratados de direitos humanos dos quais o Brasil é signatário.</w:t>
      </w:r>
    </w:p>
    <w:p w:rsidR="00734412" w:rsidRDefault="00E7438D" w:rsidP="00734412">
      <w:pPr>
        <w:pStyle w:val="Corpodetexto"/>
        <w:spacing w:after="0" w:line="360" w:lineRule="auto"/>
        <w:ind w:firstLine="1134"/>
        <w:rPr>
          <w:szCs w:val="24"/>
        </w:rPr>
      </w:pPr>
      <w:r w:rsidRPr="00E7438D">
        <w:rPr>
          <w:color w:val="000000"/>
          <w:szCs w:val="24"/>
        </w:rPr>
        <w:t xml:space="preserve">Dito isto, </w:t>
      </w:r>
      <w:r w:rsidR="00734412">
        <w:rPr>
          <w:color w:val="000000"/>
          <w:szCs w:val="24"/>
          <w:lang w:val="pt-BR"/>
        </w:rPr>
        <w:t>t</w:t>
      </w:r>
      <w:proofErr w:type="spellStart"/>
      <w:r w:rsidR="00734412">
        <w:t>endo</w:t>
      </w:r>
      <w:proofErr w:type="spellEnd"/>
      <w:r w:rsidR="00734412">
        <w:t xml:space="preserve"> em vista o mérito</w:t>
      </w:r>
      <w:bookmarkStart w:id="0" w:name="_GoBack"/>
      <w:bookmarkEnd w:id="0"/>
      <w:r w:rsidR="00734412">
        <w:t xml:space="preserve"> da matéria</w:t>
      </w:r>
      <w:r w:rsidR="00734412">
        <w:rPr>
          <w:lang w:val="pt-BR"/>
        </w:rPr>
        <w:t xml:space="preserve"> e sua importância</w:t>
      </w:r>
      <w:r w:rsidR="00734412">
        <w:t>, peço a aprovação da proposição pelo nobres pares.</w:t>
      </w:r>
    </w:p>
    <w:p w:rsidR="00E7438D" w:rsidRPr="00734412" w:rsidRDefault="00E7438D" w:rsidP="00E7438D">
      <w:pPr>
        <w:pStyle w:val="NormalWeb"/>
        <w:spacing w:before="0" w:beforeAutospacing="0" w:after="0" w:afterAutospacing="0" w:line="360" w:lineRule="auto"/>
        <w:ind w:firstLine="1134"/>
        <w:jc w:val="both"/>
        <w:rPr>
          <w:color w:val="000000"/>
          <w:lang w:val="x-none"/>
        </w:rPr>
      </w:pPr>
    </w:p>
    <w:p w:rsidR="006028A7" w:rsidRPr="00E7438D" w:rsidRDefault="006028A7" w:rsidP="00DE608E">
      <w:pPr>
        <w:pStyle w:val="Corpodetexto"/>
        <w:spacing w:after="0" w:line="360" w:lineRule="auto"/>
        <w:ind w:firstLine="1134"/>
        <w:rPr>
          <w:szCs w:val="24"/>
          <w:lang w:val="pt-BR"/>
        </w:rPr>
      </w:pPr>
    </w:p>
    <w:p w:rsidR="00811984" w:rsidRDefault="00811984" w:rsidP="00C07454">
      <w:pPr>
        <w:spacing w:after="0" w:line="360" w:lineRule="auto"/>
        <w:rPr>
          <w:rFonts w:ascii="Times New Roman" w:hAnsi="Times New Roman" w:cs="Times New Roman"/>
          <w:sz w:val="24"/>
          <w:szCs w:val="24"/>
        </w:rPr>
      </w:pPr>
    </w:p>
    <w:p w:rsidR="006028A7" w:rsidRPr="00DE608E" w:rsidRDefault="008D3C06" w:rsidP="00DE608E">
      <w:pPr>
        <w:spacing w:after="0" w:line="360" w:lineRule="auto"/>
        <w:jc w:val="center"/>
        <w:rPr>
          <w:rFonts w:ascii="Times New Roman" w:hAnsi="Times New Roman" w:cs="Times New Roman"/>
          <w:sz w:val="24"/>
          <w:szCs w:val="24"/>
        </w:rPr>
      </w:pPr>
      <w:r w:rsidRPr="00DE608E">
        <w:rPr>
          <w:rFonts w:ascii="Times New Roman" w:hAnsi="Times New Roman" w:cs="Times New Roman"/>
          <w:sz w:val="24"/>
          <w:szCs w:val="24"/>
        </w:rPr>
        <w:t>DUARTE JÚNIOR</w:t>
      </w:r>
    </w:p>
    <w:p w:rsidR="006028A7" w:rsidRPr="00DE608E" w:rsidRDefault="006028A7" w:rsidP="00DE608E">
      <w:pPr>
        <w:spacing w:after="0" w:line="360" w:lineRule="auto"/>
        <w:jc w:val="center"/>
        <w:rPr>
          <w:rFonts w:ascii="Times New Roman" w:hAnsi="Times New Roman" w:cs="Times New Roman"/>
          <w:sz w:val="24"/>
          <w:szCs w:val="24"/>
        </w:rPr>
      </w:pPr>
      <w:r w:rsidRPr="00DE608E">
        <w:rPr>
          <w:rFonts w:ascii="Times New Roman" w:hAnsi="Times New Roman" w:cs="Times New Roman"/>
          <w:sz w:val="24"/>
          <w:szCs w:val="24"/>
        </w:rPr>
        <w:t>Deputado Estadual</w:t>
      </w:r>
    </w:p>
    <w:sectPr w:rsidR="006028A7" w:rsidRPr="00DE608E" w:rsidSect="007C0AF5">
      <w:headerReference w:type="default" r:id="rId7"/>
      <w:footerReference w:type="default" r:id="rId8"/>
      <w:pgSz w:w="11906" w:h="16838"/>
      <w:pgMar w:top="2146" w:right="1701" w:bottom="1276" w:left="1701" w:header="708" w:footer="2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523" w:rsidRDefault="00EE6523" w:rsidP="00810947">
      <w:pPr>
        <w:spacing w:after="0" w:line="240" w:lineRule="auto"/>
      </w:pPr>
      <w:r>
        <w:separator/>
      </w:r>
    </w:p>
  </w:endnote>
  <w:endnote w:type="continuationSeparator" w:id="0">
    <w:p w:rsidR="00EE6523" w:rsidRDefault="00EE6523" w:rsidP="0081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29E" w:rsidRDefault="0052429E" w:rsidP="000D4CF0">
    <w:pPr>
      <w:pStyle w:val="Rodap"/>
      <w:jc w:val="center"/>
      <w:rPr>
        <w:rFonts w:ascii="Times New Roman" w:hAnsi="Times New Roman" w:cs="Times New Roman"/>
        <w:color w:val="000000"/>
        <w:sz w:val="18"/>
        <w:szCs w:val="18"/>
      </w:rPr>
    </w:pPr>
  </w:p>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 xml:space="preserve">Palácio Manuel </w:t>
    </w:r>
    <w:proofErr w:type="spellStart"/>
    <w:r w:rsidRPr="000D4CF0">
      <w:rPr>
        <w:rFonts w:ascii="Times New Roman" w:hAnsi="Times New Roman" w:cs="Times New Roman"/>
        <w:color w:val="000000"/>
        <w:sz w:val="18"/>
        <w:szCs w:val="18"/>
      </w:rPr>
      <w:t>Beckman</w:t>
    </w:r>
    <w:proofErr w:type="spellEnd"/>
    <w:r w:rsidRPr="000D4CF0">
      <w:rPr>
        <w:rFonts w:ascii="Times New Roman" w:hAnsi="Times New Roman" w:cs="Times New Roman"/>
        <w:color w:val="000000"/>
        <w:sz w:val="18"/>
        <w:szCs w:val="18"/>
      </w:rPr>
      <w:t xml:space="preserve"> - Av. Jerô</w:t>
    </w:r>
    <w:r w:rsidR="00F5511D">
      <w:rPr>
        <w:rFonts w:ascii="Times New Roman" w:hAnsi="Times New Roman" w:cs="Times New Roman"/>
        <w:color w:val="000000"/>
        <w:sz w:val="18"/>
        <w:szCs w:val="18"/>
      </w:rPr>
      <w:t>nimo de Albuquerque, S/N, Sítio</w:t>
    </w:r>
    <w:r w:rsidRPr="000D4CF0">
      <w:rPr>
        <w:rFonts w:ascii="Times New Roman" w:hAnsi="Times New Roman" w:cs="Times New Roman"/>
        <w:color w:val="000000"/>
        <w:sz w:val="18"/>
        <w:szCs w:val="18"/>
      </w:rPr>
      <w:t xml:space="preserve"> Rangedor - Calhau / CEP: 65.071-750</w:t>
    </w:r>
  </w:p>
  <w:p w:rsidR="000D4CF0" w:rsidRPr="000D4CF0" w:rsidRDefault="000D4CF0" w:rsidP="000D4CF0">
    <w:pPr>
      <w:pStyle w:val="Rodap"/>
      <w:jc w:val="center"/>
      <w:rPr>
        <w:rFonts w:ascii="Times New Roman" w:hAnsi="Times New Roman" w:cs="Times New Roman"/>
        <w:sz w:val="18"/>
        <w:szCs w:val="18"/>
      </w:rPr>
    </w:pPr>
    <w:r w:rsidRPr="000D4CF0">
      <w:rPr>
        <w:rFonts w:ascii="Times New Roman" w:hAnsi="Times New Roman" w:cs="Times New Roman"/>
        <w:sz w:val="18"/>
        <w:szCs w:val="18"/>
      </w:rPr>
      <w:t>Telefone</w:t>
    </w:r>
    <w:r w:rsidR="001D3088">
      <w:rPr>
        <w:rFonts w:ascii="Times New Roman" w:hAnsi="Times New Roman" w:cs="Times New Roman"/>
        <w:sz w:val="18"/>
        <w:szCs w:val="18"/>
      </w:rPr>
      <w:t>s</w:t>
    </w:r>
    <w:r w:rsidRPr="000D4CF0">
      <w:rPr>
        <w:rFonts w:ascii="Times New Roman" w:hAnsi="Times New Roman" w:cs="Times New Roman"/>
        <w:sz w:val="18"/>
        <w:szCs w:val="18"/>
      </w:rPr>
      <w:t xml:space="preserve"> úteis: (98) 3269-</w:t>
    </w:r>
    <w:r w:rsidR="001D3088">
      <w:rPr>
        <w:rFonts w:ascii="Times New Roman" w:hAnsi="Times New Roman" w:cs="Times New Roman"/>
        <w:sz w:val="18"/>
        <w:szCs w:val="18"/>
      </w:rPr>
      <w:t>3419</w:t>
    </w:r>
    <w:r w:rsidRPr="000D4CF0">
      <w:rPr>
        <w:rFonts w:ascii="Times New Roman" w:hAnsi="Times New Roman" w:cs="Times New Roman"/>
        <w:sz w:val="18"/>
        <w:szCs w:val="18"/>
      </w:rPr>
      <w:t>/</w:t>
    </w:r>
    <w:r w:rsidR="001D3088">
      <w:rPr>
        <w:rFonts w:ascii="Times New Roman" w:hAnsi="Times New Roman" w:cs="Times New Roman"/>
        <w:sz w:val="18"/>
        <w:szCs w:val="18"/>
      </w:rPr>
      <w:t>3409</w:t>
    </w:r>
  </w:p>
  <w:p w:rsid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São Luís – Maranhão</w:t>
    </w:r>
  </w:p>
  <w:p w:rsidR="004F5606" w:rsidRPr="000D4CF0" w:rsidRDefault="004F5606" w:rsidP="000D4CF0">
    <w:pPr>
      <w:pStyle w:val="Rodap"/>
      <w:jc w:val="center"/>
      <w:rPr>
        <w:rFonts w:ascii="Times New Roman" w:hAnsi="Times New Roman" w:cs="Times New Roman"/>
        <w:color w:val="000000"/>
        <w:sz w:val="18"/>
        <w:szCs w:val="18"/>
      </w:rPr>
    </w:pPr>
  </w:p>
  <w:p w:rsidR="007C0AF5" w:rsidRPr="000D4CF0" w:rsidRDefault="000D4CF0" w:rsidP="000D4CF0">
    <w:pPr>
      <w:pStyle w:val="Rodap"/>
      <w:ind w:right="-567"/>
      <w:jc w:val="right"/>
      <w:rPr>
        <w:rFonts w:ascii="Times New Roman" w:hAnsi="Times New Roman" w:cs="Times New Roman"/>
        <w:bCs/>
        <w:sz w:val="18"/>
        <w:szCs w:val="18"/>
      </w:rPr>
    </w:pPr>
    <w:r w:rsidRPr="000D4CF0">
      <w:rPr>
        <w:rFonts w:ascii="Times New Roman" w:hAnsi="Times New Roman" w:cs="Times New Roman"/>
        <w:sz w:val="18"/>
        <w:szCs w:val="18"/>
      </w:rPr>
      <w:t xml:space="preserve">Página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PAGE</w:instrText>
    </w:r>
    <w:r w:rsidRPr="000D4CF0">
      <w:rPr>
        <w:rFonts w:ascii="Times New Roman" w:hAnsi="Times New Roman" w:cs="Times New Roman"/>
        <w:bCs/>
        <w:sz w:val="18"/>
        <w:szCs w:val="18"/>
      </w:rPr>
      <w:fldChar w:fldCharType="separate"/>
    </w:r>
    <w:r w:rsidR="00644870">
      <w:rPr>
        <w:rFonts w:ascii="Times New Roman" w:hAnsi="Times New Roman" w:cs="Times New Roman"/>
        <w:bCs/>
        <w:noProof/>
        <w:sz w:val="18"/>
        <w:szCs w:val="18"/>
      </w:rPr>
      <w:t>8</w:t>
    </w:r>
    <w:r w:rsidRPr="000D4CF0">
      <w:rPr>
        <w:rFonts w:ascii="Times New Roman" w:hAnsi="Times New Roman" w:cs="Times New Roman"/>
        <w:bCs/>
        <w:sz w:val="18"/>
        <w:szCs w:val="18"/>
      </w:rPr>
      <w:fldChar w:fldCharType="end"/>
    </w:r>
    <w:r w:rsidRPr="000D4CF0">
      <w:rPr>
        <w:rFonts w:ascii="Times New Roman" w:hAnsi="Times New Roman" w:cs="Times New Roman"/>
        <w:sz w:val="18"/>
        <w:szCs w:val="18"/>
      </w:rPr>
      <w:t xml:space="preserve"> de </w:t>
    </w:r>
    <w:r w:rsidRPr="000D4CF0">
      <w:rPr>
        <w:rFonts w:ascii="Times New Roman" w:hAnsi="Times New Roman" w:cs="Times New Roman"/>
        <w:bCs/>
        <w:sz w:val="18"/>
        <w:szCs w:val="18"/>
      </w:rPr>
      <w:fldChar w:fldCharType="begin"/>
    </w:r>
    <w:r w:rsidRPr="000D4CF0">
      <w:rPr>
        <w:rFonts w:ascii="Times New Roman" w:hAnsi="Times New Roman" w:cs="Times New Roman"/>
        <w:bCs/>
        <w:sz w:val="18"/>
        <w:szCs w:val="18"/>
      </w:rPr>
      <w:instrText>NUMPAGES</w:instrText>
    </w:r>
    <w:r w:rsidRPr="000D4CF0">
      <w:rPr>
        <w:rFonts w:ascii="Times New Roman" w:hAnsi="Times New Roman" w:cs="Times New Roman"/>
        <w:bCs/>
        <w:sz w:val="18"/>
        <w:szCs w:val="18"/>
      </w:rPr>
      <w:fldChar w:fldCharType="separate"/>
    </w:r>
    <w:r w:rsidR="00644870">
      <w:rPr>
        <w:rFonts w:ascii="Times New Roman" w:hAnsi="Times New Roman" w:cs="Times New Roman"/>
        <w:bCs/>
        <w:noProof/>
        <w:sz w:val="18"/>
        <w:szCs w:val="18"/>
      </w:rPr>
      <w:t>8</w:t>
    </w:r>
    <w:r w:rsidRPr="000D4CF0">
      <w:rPr>
        <w:rFonts w:ascii="Times New Roman" w:hAnsi="Times New Roman" w:cs="Times New Roman"/>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523" w:rsidRDefault="00EE6523" w:rsidP="00810947">
      <w:pPr>
        <w:spacing w:after="0" w:line="240" w:lineRule="auto"/>
      </w:pPr>
      <w:r>
        <w:separator/>
      </w:r>
    </w:p>
  </w:footnote>
  <w:footnote w:type="continuationSeparator" w:id="0">
    <w:p w:rsidR="00EE6523" w:rsidRDefault="00EE6523" w:rsidP="00810947">
      <w:pPr>
        <w:spacing w:after="0" w:line="240" w:lineRule="auto"/>
      </w:pPr>
      <w:r>
        <w:continuationSeparator/>
      </w:r>
    </w:p>
  </w:footnote>
  <w:footnote w:id="1">
    <w:p w:rsidR="006C5384" w:rsidRPr="006C5384" w:rsidRDefault="006C5384">
      <w:pPr>
        <w:pStyle w:val="Textodenotaderodap"/>
        <w:rPr>
          <w:rFonts w:ascii="Times New Roman" w:hAnsi="Times New Roman" w:cs="Times New Roman"/>
        </w:rPr>
      </w:pPr>
      <w:r>
        <w:rPr>
          <w:rStyle w:val="Refdenotaderodap"/>
        </w:rPr>
        <w:footnoteRef/>
      </w:r>
      <w:r>
        <w:t xml:space="preserve"> </w:t>
      </w:r>
      <w:r w:rsidRPr="006C5384">
        <w:rPr>
          <w:rFonts w:ascii="Times New Roman" w:hAnsi="Times New Roman" w:cs="Times New Roman"/>
        </w:rPr>
        <w:t>http://www.corteidh.or.cr/docs/casos/articulos/seriec_219_por.pdf, acesso em 2</w:t>
      </w:r>
      <w:r>
        <w:rPr>
          <w:rFonts w:ascii="Times New Roman" w:hAnsi="Times New Roman" w:cs="Times New Roman"/>
        </w:rPr>
        <w:t>9</w:t>
      </w:r>
      <w:r w:rsidRPr="006C5384">
        <w:rPr>
          <w:rFonts w:ascii="Times New Roman" w:hAnsi="Times New Roman" w:cs="Times New Roman"/>
        </w:rPr>
        <w:t>/03/2019.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CF0" w:rsidRPr="00810947" w:rsidRDefault="000D4CF0" w:rsidP="000D4CF0">
    <w:pPr>
      <w:pStyle w:val="Cabealho"/>
      <w:tabs>
        <w:tab w:val="left" w:pos="3705"/>
        <w:tab w:val="center" w:pos="4569"/>
      </w:tabs>
      <w:ind w:right="360"/>
      <w:rPr>
        <w:b/>
        <w:color w:val="000080"/>
        <w:sz w:val="18"/>
        <w:szCs w:val="18"/>
      </w:rPr>
    </w:pPr>
    <w:r w:rsidRPr="00810947">
      <w:rPr>
        <w:noProof/>
        <w:sz w:val="18"/>
        <w:szCs w:val="18"/>
        <w:lang w:eastAsia="pt-BR"/>
      </w:rPr>
      <w:drawing>
        <wp:anchor distT="0" distB="0" distL="114300" distR="114300" simplePos="0" relativeHeight="251658240" behindDoc="0" locked="0" layoutInCell="1" allowOverlap="1" wp14:anchorId="6B4F202F" wp14:editId="55929CAA">
          <wp:simplePos x="0" y="0"/>
          <wp:positionH relativeFrom="column">
            <wp:posOffset>2386965</wp:posOffset>
          </wp:positionH>
          <wp:positionV relativeFrom="paragraph">
            <wp:posOffset>-373380</wp:posOffset>
          </wp:positionV>
          <wp:extent cx="590550" cy="571500"/>
          <wp:effectExtent l="0" t="0" r="0" b="0"/>
          <wp:wrapSquare wrapText="bothSides"/>
          <wp:docPr id="69" name="Image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0947">
      <w:rPr>
        <w:b/>
        <w:color w:val="000080"/>
        <w:sz w:val="18"/>
        <w:szCs w:val="18"/>
      </w:rPr>
      <w:tab/>
    </w:r>
  </w:p>
  <w:p w:rsidR="000D4CF0" w:rsidRPr="000D4CF0" w:rsidRDefault="000D4CF0" w:rsidP="000D4CF0">
    <w:pPr>
      <w:pStyle w:val="Cabealho"/>
      <w:tabs>
        <w:tab w:val="left" w:pos="1245"/>
      </w:tabs>
      <w:rPr>
        <w:b/>
        <w:sz w:val="18"/>
        <w:szCs w:val="18"/>
      </w:rPr>
    </w:pPr>
    <w:r w:rsidRPr="00810947">
      <w:rPr>
        <w:b/>
        <w:sz w:val="18"/>
        <w:szCs w:val="18"/>
      </w:rPr>
      <w:tab/>
    </w:r>
    <w:r w:rsidRPr="00810947">
      <w:rPr>
        <w:b/>
        <w:sz w:val="18"/>
        <w:szCs w:val="18"/>
      </w:rPr>
      <w:tab/>
    </w:r>
  </w:p>
  <w:p w:rsidR="000D4CF0" w:rsidRPr="000D4CF0" w:rsidRDefault="000D4CF0" w:rsidP="000D4CF0">
    <w:pPr>
      <w:pStyle w:val="Cabealho"/>
      <w:tabs>
        <w:tab w:val="left" w:pos="1245"/>
      </w:tabs>
      <w:jc w:val="center"/>
      <w:rPr>
        <w:rFonts w:ascii="Times New Roman" w:hAnsi="Times New Roman" w:cs="Times New Roman"/>
        <w:b/>
        <w:sz w:val="18"/>
        <w:szCs w:val="18"/>
      </w:rPr>
    </w:pPr>
    <w:r w:rsidRPr="000D4CF0">
      <w:rPr>
        <w:rFonts w:ascii="Times New Roman" w:hAnsi="Times New Roman" w:cs="Times New Roman"/>
        <w:b/>
        <w:sz w:val="18"/>
        <w:szCs w:val="18"/>
      </w:rPr>
      <w:t>ESTADO DO MARANHÃO</w:t>
    </w:r>
  </w:p>
  <w:p w:rsidR="000D4CF0" w:rsidRPr="000D4CF0" w:rsidRDefault="000D4CF0" w:rsidP="000D4CF0">
    <w:pPr>
      <w:pStyle w:val="Cabealho"/>
      <w:jc w:val="center"/>
      <w:rPr>
        <w:rFonts w:ascii="Times New Roman" w:hAnsi="Times New Roman" w:cs="Times New Roman"/>
        <w:b/>
        <w:sz w:val="18"/>
        <w:szCs w:val="18"/>
      </w:rPr>
    </w:pPr>
    <w:r w:rsidRPr="000D4CF0">
      <w:rPr>
        <w:rFonts w:ascii="Times New Roman" w:hAnsi="Times New Roman" w:cs="Times New Roman"/>
        <w:b/>
        <w:sz w:val="18"/>
        <w:szCs w:val="18"/>
      </w:rPr>
      <w:t>ASSEMBLEIA LEGISLATIVA DO MARANHÃO</w:t>
    </w:r>
  </w:p>
  <w:p w:rsidR="000D4CF0" w:rsidRPr="000D4CF0" w:rsidRDefault="000D4CF0" w:rsidP="000D4CF0">
    <w:pPr>
      <w:pStyle w:val="Rodap"/>
      <w:jc w:val="center"/>
      <w:rPr>
        <w:rFonts w:ascii="Times New Roman" w:hAnsi="Times New Roman" w:cs="Times New Roman"/>
        <w:color w:val="000000"/>
        <w:sz w:val="18"/>
        <w:szCs w:val="18"/>
      </w:rPr>
    </w:pPr>
    <w:r w:rsidRPr="000D4CF0">
      <w:rPr>
        <w:rFonts w:ascii="Times New Roman" w:hAnsi="Times New Roman" w:cs="Times New Roman"/>
        <w:color w:val="000000"/>
        <w:sz w:val="18"/>
        <w:szCs w:val="18"/>
      </w:rPr>
      <w:t>Gabinete do Deputado Duarte J</w:t>
    </w:r>
    <w:r w:rsidR="00D80B0D">
      <w:rPr>
        <w:rFonts w:ascii="Times New Roman" w:hAnsi="Times New Roman" w:cs="Times New Roman"/>
        <w:color w:val="000000"/>
        <w:sz w:val="18"/>
        <w:szCs w:val="18"/>
      </w:rPr>
      <w:t>u</w:t>
    </w:r>
    <w:r w:rsidRPr="000D4CF0">
      <w:rPr>
        <w:rFonts w:ascii="Times New Roman" w:hAnsi="Times New Roman" w:cs="Times New Roman"/>
        <w:color w:val="000000"/>
        <w:sz w:val="18"/>
        <w:szCs w:val="18"/>
      </w:rPr>
      <w:t>nior</w:t>
    </w:r>
  </w:p>
  <w:p w:rsidR="000D4CF0" w:rsidRDefault="000D4CF0" w:rsidP="000D4CF0">
    <w:pPr>
      <w:pStyle w:val="Rodap"/>
      <w:jc w:val="center"/>
      <w:rPr>
        <w:rFonts w:ascii="Times New Roman" w:hAnsi="Times New Roman" w:cs="Times New Roman"/>
        <w:color w:val="000000"/>
        <w:sz w:val="18"/>
        <w:szCs w:val="18"/>
      </w:rPr>
    </w:pPr>
    <w:r w:rsidRPr="008A68FA">
      <w:rPr>
        <w:rFonts w:ascii="Times New Roman" w:hAnsi="Times New Roman" w:cs="Times New Roman"/>
        <w:color w:val="000000"/>
        <w:sz w:val="18"/>
        <w:szCs w:val="18"/>
      </w:rPr>
      <w:t xml:space="preserve">Site: www.duartejr.com / E-mail: duartejr@duartejr.com / WhatsApp: (98) 99971-7002 </w:t>
    </w:r>
  </w:p>
  <w:p w:rsidR="00B32C86" w:rsidRDefault="00B32C86" w:rsidP="000D4CF0">
    <w:pPr>
      <w:pStyle w:val="Rodap"/>
      <w:jc w:val="center"/>
      <w:rPr>
        <w:rFonts w:ascii="Times New Roman" w:hAnsi="Times New Roman" w:cs="Times New Roman"/>
        <w:color w:val="000000"/>
        <w:sz w:val="18"/>
        <w:szCs w:val="18"/>
      </w:rPr>
    </w:pPr>
  </w:p>
  <w:p w:rsidR="00B32C86" w:rsidRPr="008A68FA" w:rsidRDefault="00B32C86" w:rsidP="000D4CF0">
    <w:pPr>
      <w:pStyle w:val="Rodap"/>
      <w:jc w:val="center"/>
      <w:rPr>
        <w:rFonts w:ascii="Times New Roman" w:hAnsi="Times New Roman" w:cs="Times New Roman"/>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47B"/>
    <w:rsid w:val="00004ACD"/>
    <w:rsid w:val="00006EFB"/>
    <w:rsid w:val="000172D6"/>
    <w:rsid w:val="00023E28"/>
    <w:rsid w:val="000244A5"/>
    <w:rsid w:val="00024C6C"/>
    <w:rsid w:val="00025A27"/>
    <w:rsid w:val="00030B49"/>
    <w:rsid w:val="0003710B"/>
    <w:rsid w:val="00043623"/>
    <w:rsid w:val="000460FC"/>
    <w:rsid w:val="00054688"/>
    <w:rsid w:val="0006618F"/>
    <w:rsid w:val="00081D14"/>
    <w:rsid w:val="00085F52"/>
    <w:rsid w:val="00091409"/>
    <w:rsid w:val="000A442E"/>
    <w:rsid w:val="000A5011"/>
    <w:rsid w:val="000C0312"/>
    <w:rsid w:val="000D1739"/>
    <w:rsid w:val="000D4CF0"/>
    <w:rsid w:val="000F0084"/>
    <w:rsid w:val="000F4975"/>
    <w:rsid w:val="00130B70"/>
    <w:rsid w:val="00132301"/>
    <w:rsid w:val="0013670D"/>
    <w:rsid w:val="001514BC"/>
    <w:rsid w:val="001660D0"/>
    <w:rsid w:val="001752EC"/>
    <w:rsid w:val="00175A34"/>
    <w:rsid w:val="00180FA5"/>
    <w:rsid w:val="00197910"/>
    <w:rsid w:val="001A5D0F"/>
    <w:rsid w:val="001C08D4"/>
    <w:rsid w:val="001D3088"/>
    <w:rsid w:val="00210833"/>
    <w:rsid w:val="00217A23"/>
    <w:rsid w:val="002355D4"/>
    <w:rsid w:val="00242110"/>
    <w:rsid w:val="002557CE"/>
    <w:rsid w:val="002644CD"/>
    <w:rsid w:val="002665DE"/>
    <w:rsid w:val="002A03FC"/>
    <w:rsid w:val="002A18B2"/>
    <w:rsid w:val="002A3843"/>
    <w:rsid w:val="002C0EAA"/>
    <w:rsid w:val="002C4E43"/>
    <w:rsid w:val="002C53D8"/>
    <w:rsid w:val="002D45C6"/>
    <w:rsid w:val="002E1173"/>
    <w:rsid w:val="002F01E4"/>
    <w:rsid w:val="002F74D9"/>
    <w:rsid w:val="002F7A71"/>
    <w:rsid w:val="003071D5"/>
    <w:rsid w:val="00314031"/>
    <w:rsid w:val="00315420"/>
    <w:rsid w:val="00332796"/>
    <w:rsid w:val="0033569D"/>
    <w:rsid w:val="00353678"/>
    <w:rsid w:val="003550D1"/>
    <w:rsid w:val="00362342"/>
    <w:rsid w:val="003671FD"/>
    <w:rsid w:val="00367874"/>
    <w:rsid w:val="003840C1"/>
    <w:rsid w:val="00396702"/>
    <w:rsid w:val="003B285C"/>
    <w:rsid w:val="003B6122"/>
    <w:rsid w:val="003C3C63"/>
    <w:rsid w:val="003D0868"/>
    <w:rsid w:val="003D237C"/>
    <w:rsid w:val="003E661B"/>
    <w:rsid w:val="003E696A"/>
    <w:rsid w:val="003F7BF0"/>
    <w:rsid w:val="00403C1B"/>
    <w:rsid w:val="004119FA"/>
    <w:rsid w:val="004132C5"/>
    <w:rsid w:val="00421512"/>
    <w:rsid w:val="0045223F"/>
    <w:rsid w:val="00470B05"/>
    <w:rsid w:val="00472840"/>
    <w:rsid w:val="00476982"/>
    <w:rsid w:val="004970F2"/>
    <w:rsid w:val="004B3B47"/>
    <w:rsid w:val="004C09DC"/>
    <w:rsid w:val="004C0EF2"/>
    <w:rsid w:val="004D176B"/>
    <w:rsid w:val="004D607B"/>
    <w:rsid w:val="004D7C05"/>
    <w:rsid w:val="004E3A60"/>
    <w:rsid w:val="004F5606"/>
    <w:rsid w:val="00506FA2"/>
    <w:rsid w:val="005207EA"/>
    <w:rsid w:val="0052429E"/>
    <w:rsid w:val="00535188"/>
    <w:rsid w:val="005508FC"/>
    <w:rsid w:val="00556E86"/>
    <w:rsid w:val="0056499B"/>
    <w:rsid w:val="00565495"/>
    <w:rsid w:val="005663F1"/>
    <w:rsid w:val="005730C7"/>
    <w:rsid w:val="00596DCC"/>
    <w:rsid w:val="005D6D74"/>
    <w:rsid w:val="005F7942"/>
    <w:rsid w:val="00601DF9"/>
    <w:rsid w:val="006028A7"/>
    <w:rsid w:val="006044E9"/>
    <w:rsid w:val="006110DB"/>
    <w:rsid w:val="00617C76"/>
    <w:rsid w:val="00626A38"/>
    <w:rsid w:val="00637728"/>
    <w:rsid w:val="00641E99"/>
    <w:rsid w:val="00644870"/>
    <w:rsid w:val="006465A6"/>
    <w:rsid w:val="00654651"/>
    <w:rsid w:val="00663470"/>
    <w:rsid w:val="00666217"/>
    <w:rsid w:val="00682A57"/>
    <w:rsid w:val="006A4CB6"/>
    <w:rsid w:val="006B4238"/>
    <w:rsid w:val="006C3690"/>
    <w:rsid w:val="006C5384"/>
    <w:rsid w:val="006E69E0"/>
    <w:rsid w:val="006F1A3F"/>
    <w:rsid w:val="006F443C"/>
    <w:rsid w:val="007003C6"/>
    <w:rsid w:val="007072BC"/>
    <w:rsid w:val="007073F5"/>
    <w:rsid w:val="007235F6"/>
    <w:rsid w:val="00724132"/>
    <w:rsid w:val="0072488F"/>
    <w:rsid w:val="00734412"/>
    <w:rsid w:val="00770730"/>
    <w:rsid w:val="00780D24"/>
    <w:rsid w:val="00784797"/>
    <w:rsid w:val="007935FB"/>
    <w:rsid w:val="007940EE"/>
    <w:rsid w:val="00795421"/>
    <w:rsid w:val="00796D04"/>
    <w:rsid w:val="007A3E6E"/>
    <w:rsid w:val="007A5001"/>
    <w:rsid w:val="007B34A2"/>
    <w:rsid w:val="007C0AF5"/>
    <w:rsid w:val="007C197A"/>
    <w:rsid w:val="007D6D75"/>
    <w:rsid w:val="007E6611"/>
    <w:rsid w:val="007F6FB6"/>
    <w:rsid w:val="007F74F8"/>
    <w:rsid w:val="00810947"/>
    <w:rsid w:val="00810AF2"/>
    <w:rsid w:val="00811984"/>
    <w:rsid w:val="00811BEB"/>
    <w:rsid w:val="00867A0A"/>
    <w:rsid w:val="00884ED0"/>
    <w:rsid w:val="00886223"/>
    <w:rsid w:val="0088697D"/>
    <w:rsid w:val="00894BA3"/>
    <w:rsid w:val="008A68FA"/>
    <w:rsid w:val="008C0948"/>
    <w:rsid w:val="008C1227"/>
    <w:rsid w:val="008D320C"/>
    <w:rsid w:val="008D3C06"/>
    <w:rsid w:val="008E0A35"/>
    <w:rsid w:val="00907AAE"/>
    <w:rsid w:val="009117CD"/>
    <w:rsid w:val="00935E35"/>
    <w:rsid w:val="009419EC"/>
    <w:rsid w:val="00941DBA"/>
    <w:rsid w:val="00947B99"/>
    <w:rsid w:val="00967D23"/>
    <w:rsid w:val="00990DA5"/>
    <w:rsid w:val="009A4755"/>
    <w:rsid w:val="009A4A15"/>
    <w:rsid w:val="009C6CA6"/>
    <w:rsid w:val="009F0B20"/>
    <w:rsid w:val="009F633E"/>
    <w:rsid w:val="00A02584"/>
    <w:rsid w:val="00A10C5C"/>
    <w:rsid w:val="00A14435"/>
    <w:rsid w:val="00A22925"/>
    <w:rsid w:val="00A4660A"/>
    <w:rsid w:val="00A670D7"/>
    <w:rsid w:val="00A707C0"/>
    <w:rsid w:val="00A766A7"/>
    <w:rsid w:val="00A816C8"/>
    <w:rsid w:val="00A85F9F"/>
    <w:rsid w:val="00AA7409"/>
    <w:rsid w:val="00AB6AFA"/>
    <w:rsid w:val="00AC0453"/>
    <w:rsid w:val="00AD0B21"/>
    <w:rsid w:val="00AE37D9"/>
    <w:rsid w:val="00AE5FE3"/>
    <w:rsid w:val="00AF6500"/>
    <w:rsid w:val="00AF7F02"/>
    <w:rsid w:val="00B011F4"/>
    <w:rsid w:val="00B05620"/>
    <w:rsid w:val="00B3229B"/>
    <w:rsid w:val="00B32C86"/>
    <w:rsid w:val="00B4417A"/>
    <w:rsid w:val="00B51B90"/>
    <w:rsid w:val="00B65AA8"/>
    <w:rsid w:val="00B67539"/>
    <w:rsid w:val="00B93B49"/>
    <w:rsid w:val="00B95D9B"/>
    <w:rsid w:val="00B96FB7"/>
    <w:rsid w:val="00BA31C1"/>
    <w:rsid w:val="00BA7462"/>
    <w:rsid w:val="00BC1590"/>
    <w:rsid w:val="00BF7DEA"/>
    <w:rsid w:val="00C07454"/>
    <w:rsid w:val="00C1136C"/>
    <w:rsid w:val="00C25811"/>
    <w:rsid w:val="00C42149"/>
    <w:rsid w:val="00C64DCE"/>
    <w:rsid w:val="00C708AE"/>
    <w:rsid w:val="00C8457F"/>
    <w:rsid w:val="00C86E1F"/>
    <w:rsid w:val="00C91954"/>
    <w:rsid w:val="00CA5F37"/>
    <w:rsid w:val="00CD6DF6"/>
    <w:rsid w:val="00CF3E33"/>
    <w:rsid w:val="00CF5887"/>
    <w:rsid w:val="00CF7668"/>
    <w:rsid w:val="00CF7818"/>
    <w:rsid w:val="00D00815"/>
    <w:rsid w:val="00D23F36"/>
    <w:rsid w:val="00D6347B"/>
    <w:rsid w:val="00D80B0D"/>
    <w:rsid w:val="00D83F40"/>
    <w:rsid w:val="00DA4F33"/>
    <w:rsid w:val="00DB720B"/>
    <w:rsid w:val="00DC3679"/>
    <w:rsid w:val="00DD030A"/>
    <w:rsid w:val="00DE02BA"/>
    <w:rsid w:val="00DE4297"/>
    <w:rsid w:val="00DE608E"/>
    <w:rsid w:val="00E256C6"/>
    <w:rsid w:val="00E3016A"/>
    <w:rsid w:val="00E41B40"/>
    <w:rsid w:val="00E53844"/>
    <w:rsid w:val="00E7438D"/>
    <w:rsid w:val="00E96307"/>
    <w:rsid w:val="00EA25EF"/>
    <w:rsid w:val="00EA71C6"/>
    <w:rsid w:val="00EB6507"/>
    <w:rsid w:val="00EE0887"/>
    <w:rsid w:val="00EE4169"/>
    <w:rsid w:val="00EE6523"/>
    <w:rsid w:val="00F02E88"/>
    <w:rsid w:val="00F1535D"/>
    <w:rsid w:val="00F4130B"/>
    <w:rsid w:val="00F4179D"/>
    <w:rsid w:val="00F44D97"/>
    <w:rsid w:val="00F5511D"/>
    <w:rsid w:val="00F561DB"/>
    <w:rsid w:val="00F6264A"/>
    <w:rsid w:val="00F66F5F"/>
    <w:rsid w:val="00F76322"/>
    <w:rsid w:val="00F84649"/>
    <w:rsid w:val="00F86DF5"/>
    <w:rsid w:val="00FB499B"/>
    <w:rsid w:val="00FC6F84"/>
    <w:rsid w:val="00FD74A5"/>
    <w:rsid w:val="00FE4373"/>
    <w:rsid w:val="00FF4889"/>
    <w:rsid w:val="00FF74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7A9CD"/>
  <w15:docId w15:val="{B4C0790E-2F9E-4AAE-BEC8-260A8A857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9"/>
    <w:qFormat/>
    <w:rsid w:val="0045223F"/>
    <w:pPr>
      <w:widowControl w:val="0"/>
      <w:autoSpaceDE w:val="0"/>
      <w:autoSpaceDN w:val="0"/>
      <w:adjustRightInd w:val="0"/>
      <w:spacing w:after="0" w:line="240" w:lineRule="auto"/>
      <w:outlineLvl w:val="0"/>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110D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110DB"/>
    <w:rPr>
      <w:rFonts w:ascii="Segoe UI" w:hAnsi="Segoe UI" w:cs="Segoe UI"/>
      <w:sz w:val="18"/>
      <w:szCs w:val="18"/>
    </w:rPr>
  </w:style>
  <w:style w:type="paragraph" w:styleId="Cabealho">
    <w:name w:val="header"/>
    <w:basedOn w:val="Normal"/>
    <w:link w:val="CabealhoChar"/>
    <w:uiPriority w:val="99"/>
    <w:unhideWhenUsed/>
    <w:rsid w:val="008109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10947"/>
  </w:style>
  <w:style w:type="paragraph" w:styleId="Rodap">
    <w:name w:val="footer"/>
    <w:basedOn w:val="Normal"/>
    <w:link w:val="RodapChar"/>
    <w:uiPriority w:val="99"/>
    <w:unhideWhenUsed/>
    <w:rsid w:val="00810947"/>
    <w:pPr>
      <w:tabs>
        <w:tab w:val="center" w:pos="4252"/>
        <w:tab w:val="right" w:pos="8504"/>
      </w:tabs>
      <w:spacing w:after="0" w:line="240" w:lineRule="auto"/>
    </w:pPr>
  </w:style>
  <w:style w:type="character" w:customStyle="1" w:styleId="RodapChar">
    <w:name w:val="Rodapé Char"/>
    <w:basedOn w:val="Fontepargpadro"/>
    <w:link w:val="Rodap"/>
    <w:uiPriority w:val="99"/>
    <w:rsid w:val="00810947"/>
  </w:style>
  <w:style w:type="character" w:styleId="Hyperlink">
    <w:name w:val="Hyperlink"/>
    <w:basedOn w:val="Fontepargpadro"/>
    <w:uiPriority w:val="99"/>
    <w:unhideWhenUsed/>
    <w:rsid w:val="00B65AA8"/>
    <w:rPr>
      <w:color w:val="0000FF" w:themeColor="hyperlink"/>
      <w:u w:val="single"/>
    </w:rPr>
  </w:style>
  <w:style w:type="paragraph" w:styleId="Corpodetexto">
    <w:name w:val="Body Text"/>
    <w:basedOn w:val="Normal"/>
    <w:link w:val="CorpodetextoChar"/>
    <w:uiPriority w:val="99"/>
    <w:unhideWhenUsed/>
    <w:rsid w:val="00006EFB"/>
    <w:pPr>
      <w:spacing w:after="120" w:line="240" w:lineRule="auto"/>
      <w:jc w:val="both"/>
    </w:pPr>
    <w:rPr>
      <w:rFonts w:ascii="Times New Roman" w:eastAsia="Times New Roman" w:hAnsi="Times New Roman" w:cs="Times New Roman"/>
      <w:sz w:val="24"/>
      <w:szCs w:val="20"/>
      <w:lang w:val="x-none" w:eastAsia="x-none"/>
    </w:rPr>
  </w:style>
  <w:style w:type="character" w:customStyle="1" w:styleId="CorpodetextoChar">
    <w:name w:val="Corpo de texto Char"/>
    <w:basedOn w:val="Fontepargpadro"/>
    <w:link w:val="Corpodetexto"/>
    <w:uiPriority w:val="99"/>
    <w:rsid w:val="00006EFB"/>
    <w:rPr>
      <w:rFonts w:ascii="Times New Roman" w:eastAsia="Times New Roman" w:hAnsi="Times New Roman" w:cs="Times New Roman"/>
      <w:sz w:val="24"/>
      <w:szCs w:val="20"/>
      <w:lang w:val="x-none" w:eastAsia="x-none"/>
    </w:rPr>
  </w:style>
  <w:style w:type="character" w:customStyle="1" w:styleId="Ttulo1Char">
    <w:name w:val="Título 1 Char"/>
    <w:basedOn w:val="Fontepargpadro"/>
    <w:link w:val="Ttulo1"/>
    <w:uiPriority w:val="99"/>
    <w:rsid w:val="0045223F"/>
    <w:rPr>
      <w:rFonts w:ascii="Arial" w:eastAsiaTheme="minorEastAsia" w:hAnsi="Arial" w:cs="Arial"/>
      <w:sz w:val="24"/>
      <w:szCs w:val="24"/>
      <w:lang w:eastAsia="pt-BR"/>
    </w:rPr>
  </w:style>
  <w:style w:type="paragraph" w:customStyle="1" w:styleId="Standard">
    <w:name w:val="Standard"/>
    <w:rsid w:val="0056549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941DBA"/>
    <w:pPr>
      <w:widowControl/>
    </w:pPr>
    <w:rPr>
      <w:rFonts w:ascii="Times New Roman" w:eastAsia="Times New Roman" w:hAnsi="Times New Roman" w:cs="Times New Roman"/>
      <w:sz w:val="28"/>
      <w:szCs w:val="20"/>
      <w:lang w:bidi="ar-SA"/>
    </w:rPr>
  </w:style>
  <w:style w:type="paragraph" w:styleId="PargrafodaLista">
    <w:name w:val="List Paragraph"/>
    <w:basedOn w:val="Normal"/>
    <w:uiPriority w:val="34"/>
    <w:qFormat/>
    <w:rsid w:val="007072BC"/>
    <w:pPr>
      <w:ind w:left="720"/>
      <w:contextualSpacing/>
    </w:pPr>
  </w:style>
  <w:style w:type="paragraph" w:styleId="NormalWeb">
    <w:name w:val="Normal (Web)"/>
    <w:basedOn w:val="Normal"/>
    <w:uiPriority w:val="99"/>
    <w:semiHidden/>
    <w:unhideWhenUsed/>
    <w:rsid w:val="00E7438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6C538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C5384"/>
    <w:rPr>
      <w:sz w:val="20"/>
      <w:szCs w:val="20"/>
    </w:rPr>
  </w:style>
  <w:style w:type="character" w:styleId="Refdenotaderodap">
    <w:name w:val="footnote reference"/>
    <w:basedOn w:val="Fontepargpadro"/>
    <w:uiPriority w:val="99"/>
    <w:semiHidden/>
    <w:unhideWhenUsed/>
    <w:rsid w:val="006C5384"/>
    <w:rPr>
      <w:vertAlign w:val="superscript"/>
    </w:rPr>
  </w:style>
  <w:style w:type="character" w:styleId="MenoPendente">
    <w:name w:val="Unresolved Mention"/>
    <w:basedOn w:val="Fontepargpadro"/>
    <w:uiPriority w:val="99"/>
    <w:semiHidden/>
    <w:unhideWhenUsed/>
    <w:rsid w:val="00D0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074606">
      <w:bodyDiv w:val="1"/>
      <w:marLeft w:val="0"/>
      <w:marRight w:val="0"/>
      <w:marTop w:val="0"/>
      <w:marBottom w:val="0"/>
      <w:divBdr>
        <w:top w:val="none" w:sz="0" w:space="0" w:color="auto"/>
        <w:left w:val="none" w:sz="0" w:space="0" w:color="auto"/>
        <w:bottom w:val="none" w:sz="0" w:space="0" w:color="auto"/>
        <w:right w:val="none" w:sz="0" w:space="0" w:color="auto"/>
      </w:divBdr>
    </w:div>
    <w:div w:id="1659651151">
      <w:bodyDiv w:val="1"/>
      <w:marLeft w:val="0"/>
      <w:marRight w:val="0"/>
      <w:marTop w:val="0"/>
      <w:marBottom w:val="0"/>
      <w:divBdr>
        <w:top w:val="none" w:sz="0" w:space="0" w:color="auto"/>
        <w:left w:val="none" w:sz="0" w:space="0" w:color="auto"/>
        <w:bottom w:val="none" w:sz="0" w:space="0" w:color="auto"/>
        <w:right w:val="none" w:sz="0" w:space="0" w:color="auto"/>
      </w:divBdr>
    </w:div>
    <w:div w:id="1708942801">
      <w:bodyDiv w:val="1"/>
      <w:marLeft w:val="0"/>
      <w:marRight w:val="0"/>
      <w:marTop w:val="0"/>
      <w:marBottom w:val="0"/>
      <w:divBdr>
        <w:top w:val="none" w:sz="0" w:space="0" w:color="auto"/>
        <w:left w:val="none" w:sz="0" w:space="0" w:color="auto"/>
        <w:bottom w:val="none" w:sz="0" w:space="0" w:color="auto"/>
        <w:right w:val="none" w:sz="0" w:space="0" w:color="auto"/>
      </w:divBdr>
      <w:divsChild>
        <w:div w:id="53743181">
          <w:marLeft w:val="0"/>
          <w:marRight w:val="0"/>
          <w:marTop w:val="0"/>
          <w:marBottom w:val="0"/>
          <w:divBdr>
            <w:top w:val="none" w:sz="0" w:space="0" w:color="auto"/>
            <w:left w:val="none" w:sz="0" w:space="0" w:color="auto"/>
            <w:bottom w:val="none" w:sz="0" w:space="0" w:color="auto"/>
            <w:right w:val="none" w:sz="0" w:space="0" w:color="auto"/>
          </w:divBdr>
        </w:div>
        <w:div w:id="636448775">
          <w:marLeft w:val="0"/>
          <w:marRight w:val="0"/>
          <w:marTop w:val="0"/>
          <w:marBottom w:val="0"/>
          <w:divBdr>
            <w:top w:val="none" w:sz="0" w:space="0" w:color="auto"/>
            <w:left w:val="none" w:sz="0" w:space="0" w:color="auto"/>
            <w:bottom w:val="none" w:sz="0" w:space="0" w:color="auto"/>
            <w:right w:val="none" w:sz="0" w:space="0" w:color="auto"/>
          </w:divBdr>
        </w:div>
        <w:div w:id="670106544">
          <w:marLeft w:val="0"/>
          <w:marRight w:val="0"/>
          <w:marTop w:val="0"/>
          <w:marBottom w:val="0"/>
          <w:divBdr>
            <w:top w:val="none" w:sz="0" w:space="0" w:color="auto"/>
            <w:left w:val="none" w:sz="0" w:space="0" w:color="auto"/>
            <w:bottom w:val="none" w:sz="0" w:space="0" w:color="auto"/>
            <w:right w:val="none" w:sz="0" w:space="0" w:color="auto"/>
          </w:divBdr>
        </w:div>
        <w:div w:id="791441780">
          <w:marLeft w:val="0"/>
          <w:marRight w:val="0"/>
          <w:marTop w:val="0"/>
          <w:marBottom w:val="0"/>
          <w:divBdr>
            <w:top w:val="none" w:sz="0" w:space="0" w:color="auto"/>
            <w:left w:val="none" w:sz="0" w:space="0" w:color="auto"/>
            <w:bottom w:val="none" w:sz="0" w:space="0" w:color="auto"/>
            <w:right w:val="none" w:sz="0" w:space="0" w:color="auto"/>
          </w:divBdr>
        </w:div>
        <w:div w:id="893155466">
          <w:marLeft w:val="0"/>
          <w:marRight w:val="0"/>
          <w:marTop w:val="0"/>
          <w:marBottom w:val="0"/>
          <w:divBdr>
            <w:top w:val="none" w:sz="0" w:space="0" w:color="auto"/>
            <w:left w:val="none" w:sz="0" w:space="0" w:color="auto"/>
            <w:bottom w:val="none" w:sz="0" w:space="0" w:color="auto"/>
            <w:right w:val="none" w:sz="0" w:space="0" w:color="auto"/>
          </w:divBdr>
        </w:div>
        <w:div w:id="979844239">
          <w:marLeft w:val="0"/>
          <w:marRight w:val="0"/>
          <w:marTop w:val="0"/>
          <w:marBottom w:val="0"/>
          <w:divBdr>
            <w:top w:val="none" w:sz="0" w:space="0" w:color="auto"/>
            <w:left w:val="none" w:sz="0" w:space="0" w:color="auto"/>
            <w:bottom w:val="none" w:sz="0" w:space="0" w:color="auto"/>
            <w:right w:val="none" w:sz="0" w:space="0" w:color="auto"/>
          </w:divBdr>
        </w:div>
        <w:div w:id="1088963677">
          <w:marLeft w:val="0"/>
          <w:marRight w:val="0"/>
          <w:marTop w:val="0"/>
          <w:marBottom w:val="0"/>
          <w:divBdr>
            <w:top w:val="none" w:sz="0" w:space="0" w:color="auto"/>
            <w:left w:val="none" w:sz="0" w:space="0" w:color="auto"/>
            <w:bottom w:val="none" w:sz="0" w:space="0" w:color="auto"/>
            <w:right w:val="none" w:sz="0" w:space="0" w:color="auto"/>
          </w:divBdr>
        </w:div>
        <w:div w:id="1327249246">
          <w:marLeft w:val="0"/>
          <w:marRight w:val="0"/>
          <w:marTop w:val="0"/>
          <w:marBottom w:val="0"/>
          <w:divBdr>
            <w:top w:val="none" w:sz="0" w:space="0" w:color="auto"/>
            <w:left w:val="none" w:sz="0" w:space="0" w:color="auto"/>
            <w:bottom w:val="none" w:sz="0" w:space="0" w:color="auto"/>
            <w:right w:val="none" w:sz="0" w:space="0" w:color="auto"/>
          </w:divBdr>
          <w:divsChild>
            <w:div w:id="819886154">
              <w:marLeft w:val="0"/>
              <w:marRight w:val="0"/>
              <w:marTop w:val="0"/>
              <w:marBottom w:val="0"/>
              <w:divBdr>
                <w:top w:val="none" w:sz="0" w:space="0" w:color="auto"/>
                <w:left w:val="none" w:sz="0" w:space="0" w:color="auto"/>
                <w:bottom w:val="none" w:sz="0" w:space="0" w:color="auto"/>
                <w:right w:val="none" w:sz="0" w:space="0" w:color="auto"/>
              </w:divBdr>
              <w:divsChild>
                <w:div w:id="23986252">
                  <w:marLeft w:val="0"/>
                  <w:marRight w:val="0"/>
                  <w:marTop w:val="0"/>
                  <w:marBottom w:val="0"/>
                  <w:divBdr>
                    <w:top w:val="none" w:sz="0" w:space="0" w:color="auto"/>
                    <w:left w:val="none" w:sz="0" w:space="0" w:color="auto"/>
                    <w:bottom w:val="none" w:sz="0" w:space="0" w:color="auto"/>
                    <w:right w:val="none" w:sz="0" w:space="0" w:color="auto"/>
                  </w:divBdr>
                </w:div>
                <w:div w:id="109009592">
                  <w:marLeft w:val="0"/>
                  <w:marRight w:val="0"/>
                  <w:marTop w:val="0"/>
                  <w:marBottom w:val="0"/>
                  <w:divBdr>
                    <w:top w:val="none" w:sz="0" w:space="0" w:color="auto"/>
                    <w:left w:val="none" w:sz="0" w:space="0" w:color="auto"/>
                    <w:bottom w:val="none" w:sz="0" w:space="0" w:color="auto"/>
                    <w:right w:val="none" w:sz="0" w:space="0" w:color="auto"/>
                  </w:divBdr>
                </w:div>
                <w:div w:id="223878016">
                  <w:marLeft w:val="0"/>
                  <w:marRight w:val="0"/>
                  <w:marTop w:val="0"/>
                  <w:marBottom w:val="0"/>
                  <w:divBdr>
                    <w:top w:val="none" w:sz="0" w:space="0" w:color="auto"/>
                    <w:left w:val="none" w:sz="0" w:space="0" w:color="auto"/>
                    <w:bottom w:val="none" w:sz="0" w:space="0" w:color="auto"/>
                    <w:right w:val="none" w:sz="0" w:space="0" w:color="auto"/>
                  </w:divBdr>
                </w:div>
                <w:div w:id="236210634">
                  <w:marLeft w:val="0"/>
                  <w:marRight w:val="0"/>
                  <w:marTop w:val="0"/>
                  <w:marBottom w:val="0"/>
                  <w:divBdr>
                    <w:top w:val="none" w:sz="0" w:space="0" w:color="auto"/>
                    <w:left w:val="none" w:sz="0" w:space="0" w:color="auto"/>
                    <w:bottom w:val="none" w:sz="0" w:space="0" w:color="auto"/>
                    <w:right w:val="none" w:sz="0" w:space="0" w:color="auto"/>
                  </w:divBdr>
                </w:div>
                <w:div w:id="493683847">
                  <w:marLeft w:val="0"/>
                  <w:marRight w:val="0"/>
                  <w:marTop w:val="0"/>
                  <w:marBottom w:val="0"/>
                  <w:divBdr>
                    <w:top w:val="none" w:sz="0" w:space="0" w:color="auto"/>
                    <w:left w:val="none" w:sz="0" w:space="0" w:color="auto"/>
                    <w:bottom w:val="none" w:sz="0" w:space="0" w:color="auto"/>
                    <w:right w:val="none" w:sz="0" w:space="0" w:color="auto"/>
                  </w:divBdr>
                </w:div>
                <w:div w:id="569579523">
                  <w:marLeft w:val="0"/>
                  <w:marRight w:val="0"/>
                  <w:marTop w:val="0"/>
                  <w:marBottom w:val="0"/>
                  <w:divBdr>
                    <w:top w:val="none" w:sz="0" w:space="0" w:color="auto"/>
                    <w:left w:val="none" w:sz="0" w:space="0" w:color="auto"/>
                    <w:bottom w:val="none" w:sz="0" w:space="0" w:color="auto"/>
                    <w:right w:val="none" w:sz="0" w:space="0" w:color="auto"/>
                  </w:divBdr>
                </w:div>
                <w:div w:id="584068374">
                  <w:marLeft w:val="0"/>
                  <w:marRight w:val="0"/>
                  <w:marTop w:val="0"/>
                  <w:marBottom w:val="0"/>
                  <w:divBdr>
                    <w:top w:val="none" w:sz="0" w:space="0" w:color="auto"/>
                    <w:left w:val="none" w:sz="0" w:space="0" w:color="auto"/>
                    <w:bottom w:val="none" w:sz="0" w:space="0" w:color="auto"/>
                    <w:right w:val="none" w:sz="0" w:space="0" w:color="auto"/>
                  </w:divBdr>
                </w:div>
                <w:div w:id="661740847">
                  <w:marLeft w:val="0"/>
                  <w:marRight w:val="0"/>
                  <w:marTop w:val="0"/>
                  <w:marBottom w:val="0"/>
                  <w:divBdr>
                    <w:top w:val="none" w:sz="0" w:space="0" w:color="auto"/>
                    <w:left w:val="none" w:sz="0" w:space="0" w:color="auto"/>
                    <w:bottom w:val="none" w:sz="0" w:space="0" w:color="auto"/>
                    <w:right w:val="none" w:sz="0" w:space="0" w:color="auto"/>
                  </w:divBdr>
                </w:div>
                <w:div w:id="669329837">
                  <w:marLeft w:val="0"/>
                  <w:marRight w:val="0"/>
                  <w:marTop w:val="0"/>
                  <w:marBottom w:val="0"/>
                  <w:divBdr>
                    <w:top w:val="none" w:sz="0" w:space="0" w:color="auto"/>
                    <w:left w:val="none" w:sz="0" w:space="0" w:color="auto"/>
                    <w:bottom w:val="none" w:sz="0" w:space="0" w:color="auto"/>
                    <w:right w:val="none" w:sz="0" w:space="0" w:color="auto"/>
                  </w:divBdr>
                </w:div>
                <w:div w:id="699936426">
                  <w:marLeft w:val="0"/>
                  <w:marRight w:val="0"/>
                  <w:marTop w:val="0"/>
                  <w:marBottom w:val="0"/>
                  <w:divBdr>
                    <w:top w:val="none" w:sz="0" w:space="0" w:color="auto"/>
                    <w:left w:val="none" w:sz="0" w:space="0" w:color="auto"/>
                    <w:bottom w:val="none" w:sz="0" w:space="0" w:color="auto"/>
                    <w:right w:val="none" w:sz="0" w:space="0" w:color="auto"/>
                  </w:divBdr>
                </w:div>
                <w:div w:id="714160335">
                  <w:marLeft w:val="0"/>
                  <w:marRight w:val="0"/>
                  <w:marTop w:val="0"/>
                  <w:marBottom w:val="0"/>
                  <w:divBdr>
                    <w:top w:val="none" w:sz="0" w:space="0" w:color="auto"/>
                    <w:left w:val="none" w:sz="0" w:space="0" w:color="auto"/>
                    <w:bottom w:val="none" w:sz="0" w:space="0" w:color="auto"/>
                    <w:right w:val="none" w:sz="0" w:space="0" w:color="auto"/>
                  </w:divBdr>
                </w:div>
                <w:div w:id="734933538">
                  <w:marLeft w:val="0"/>
                  <w:marRight w:val="0"/>
                  <w:marTop w:val="0"/>
                  <w:marBottom w:val="0"/>
                  <w:divBdr>
                    <w:top w:val="none" w:sz="0" w:space="0" w:color="auto"/>
                    <w:left w:val="none" w:sz="0" w:space="0" w:color="auto"/>
                    <w:bottom w:val="none" w:sz="0" w:space="0" w:color="auto"/>
                    <w:right w:val="none" w:sz="0" w:space="0" w:color="auto"/>
                  </w:divBdr>
                </w:div>
                <w:div w:id="824080657">
                  <w:marLeft w:val="0"/>
                  <w:marRight w:val="0"/>
                  <w:marTop w:val="0"/>
                  <w:marBottom w:val="0"/>
                  <w:divBdr>
                    <w:top w:val="none" w:sz="0" w:space="0" w:color="auto"/>
                    <w:left w:val="none" w:sz="0" w:space="0" w:color="auto"/>
                    <w:bottom w:val="none" w:sz="0" w:space="0" w:color="auto"/>
                    <w:right w:val="none" w:sz="0" w:space="0" w:color="auto"/>
                  </w:divBdr>
                </w:div>
                <w:div w:id="913050251">
                  <w:marLeft w:val="0"/>
                  <w:marRight w:val="0"/>
                  <w:marTop w:val="0"/>
                  <w:marBottom w:val="0"/>
                  <w:divBdr>
                    <w:top w:val="none" w:sz="0" w:space="0" w:color="auto"/>
                    <w:left w:val="none" w:sz="0" w:space="0" w:color="auto"/>
                    <w:bottom w:val="none" w:sz="0" w:space="0" w:color="auto"/>
                    <w:right w:val="none" w:sz="0" w:space="0" w:color="auto"/>
                  </w:divBdr>
                </w:div>
                <w:div w:id="938178693">
                  <w:marLeft w:val="0"/>
                  <w:marRight w:val="0"/>
                  <w:marTop w:val="0"/>
                  <w:marBottom w:val="0"/>
                  <w:divBdr>
                    <w:top w:val="none" w:sz="0" w:space="0" w:color="auto"/>
                    <w:left w:val="none" w:sz="0" w:space="0" w:color="auto"/>
                    <w:bottom w:val="none" w:sz="0" w:space="0" w:color="auto"/>
                    <w:right w:val="none" w:sz="0" w:space="0" w:color="auto"/>
                  </w:divBdr>
                </w:div>
                <w:div w:id="949358095">
                  <w:marLeft w:val="0"/>
                  <w:marRight w:val="0"/>
                  <w:marTop w:val="0"/>
                  <w:marBottom w:val="0"/>
                  <w:divBdr>
                    <w:top w:val="none" w:sz="0" w:space="0" w:color="auto"/>
                    <w:left w:val="none" w:sz="0" w:space="0" w:color="auto"/>
                    <w:bottom w:val="none" w:sz="0" w:space="0" w:color="auto"/>
                    <w:right w:val="none" w:sz="0" w:space="0" w:color="auto"/>
                  </w:divBdr>
                </w:div>
                <w:div w:id="966425949">
                  <w:marLeft w:val="0"/>
                  <w:marRight w:val="0"/>
                  <w:marTop w:val="0"/>
                  <w:marBottom w:val="0"/>
                  <w:divBdr>
                    <w:top w:val="none" w:sz="0" w:space="0" w:color="auto"/>
                    <w:left w:val="none" w:sz="0" w:space="0" w:color="auto"/>
                    <w:bottom w:val="none" w:sz="0" w:space="0" w:color="auto"/>
                    <w:right w:val="none" w:sz="0" w:space="0" w:color="auto"/>
                  </w:divBdr>
                </w:div>
                <w:div w:id="991520746">
                  <w:marLeft w:val="0"/>
                  <w:marRight w:val="0"/>
                  <w:marTop w:val="0"/>
                  <w:marBottom w:val="0"/>
                  <w:divBdr>
                    <w:top w:val="none" w:sz="0" w:space="0" w:color="auto"/>
                    <w:left w:val="none" w:sz="0" w:space="0" w:color="auto"/>
                    <w:bottom w:val="none" w:sz="0" w:space="0" w:color="auto"/>
                    <w:right w:val="none" w:sz="0" w:space="0" w:color="auto"/>
                  </w:divBdr>
                </w:div>
                <w:div w:id="1037975954">
                  <w:marLeft w:val="0"/>
                  <w:marRight w:val="0"/>
                  <w:marTop w:val="0"/>
                  <w:marBottom w:val="0"/>
                  <w:divBdr>
                    <w:top w:val="none" w:sz="0" w:space="0" w:color="auto"/>
                    <w:left w:val="none" w:sz="0" w:space="0" w:color="auto"/>
                    <w:bottom w:val="none" w:sz="0" w:space="0" w:color="auto"/>
                    <w:right w:val="none" w:sz="0" w:space="0" w:color="auto"/>
                  </w:divBdr>
                </w:div>
                <w:div w:id="1064258646">
                  <w:marLeft w:val="0"/>
                  <w:marRight w:val="0"/>
                  <w:marTop w:val="0"/>
                  <w:marBottom w:val="0"/>
                  <w:divBdr>
                    <w:top w:val="none" w:sz="0" w:space="0" w:color="auto"/>
                    <w:left w:val="none" w:sz="0" w:space="0" w:color="auto"/>
                    <w:bottom w:val="none" w:sz="0" w:space="0" w:color="auto"/>
                    <w:right w:val="none" w:sz="0" w:space="0" w:color="auto"/>
                  </w:divBdr>
                </w:div>
                <w:div w:id="1088767405">
                  <w:marLeft w:val="0"/>
                  <w:marRight w:val="0"/>
                  <w:marTop w:val="0"/>
                  <w:marBottom w:val="0"/>
                  <w:divBdr>
                    <w:top w:val="none" w:sz="0" w:space="0" w:color="auto"/>
                    <w:left w:val="none" w:sz="0" w:space="0" w:color="auto"/>
                    <w:bottom w:val="none" w:sz="0" w:space="0" w:color="auto"/>
                    <w:right w:val="none" w:sz="0" w:space="0" w:color="auto"/>
                  </w:divBdr>
                </w:div>
                <w:div w:id="1104692483">
                  <w:marLeft w:val="0"/>
                  <w:marRight w:val="0"/>
                  <w:marTop w:val="0"/>
                  <w:marBottom w:val="0"/>
                  <w:divBdr>
                    <w:top w:val="none" w:sz="0" w:space="0" w:color="auto"/>
                    <w:left w:val="none" w:sz="0" w:space="0" w:color="auto"/>
                    <w:bottom w:val="none" w:sz="0" w:space="0" w:color="auto"/>
                    <w:right w:val="none" w:sz="0" w:space="0" w:color="auto"/>
                  </w:divBdr>
                </w:div>
                <w:div w:id="1206911600">
                  <w:marLeft w:val="0"/>
                  <w:marRight w:val="0"/>
                  <w:marTop w:val="0"/>
                  <w:marBottom w:val="0"/>
                  <w:divBdr>
                    <w:top w:val="none" w:sz="0" w:space="0" w:color="auto"/>
                    <w:left w:val="none" w:sz="0" w:space="0" w:color="auto"/>
                    <w:bottom w:val="none" w:sz="0" w:space="0" w:color="auto"/>
                    <w:right w:val="none" w:sz="0" w:space="0" w:color="auto"/>
                  </w:divBdr>
                </w:div>
                <w:div w:id="1219709572">
                  <w:marLeft w:val="0"/>
                  <w:marRight w:val="0"/>
                  <w:marTop w:val="0"/>
                  <w:marBottom w:val="0"/>
                  <w:divBdr>
                    <w:top w:val="none" w:sz="0" w:space="0" w:color="auto"/>
                    <w:left w:val="none" w:sz="0" w:space="0" w:color="auto"/>
                    <w:bottom w:val="none" w:sz="0" w:space="0" w:color="auto"/>
                    <w:right w:val="none" w:sz="0" w:space="0" w:color="auto"/>
                  </w:divBdr>
                </w:div>
                <w:div w:id="1448887703">
                  <w:marLeft w:val="0"/>
                  <w:marRight w:val="0"/>
                  <w:marTop w:val="0"/>
                  <w:marBottom w:val="0"/>
                  <w:divBdr>
                    <w:top w:val="none" w:sz="0" w:space="0" w:color="auto"/>
                    <w:left w:val="none" w:sz="0" w:space="0" w:color="auto"/>
                    <w:bottom w:val="none" w:sz="0" w:space="0" w:color="auto"/>
                    <w:right w:val="none" w:sz="0" w:space="0" w:color="auto"/>
                  </w:divBdr>
                </w:div>
                <w:div w:id="1482697609">
                  <w:marLeft w:val="0"/>
                  <w:marRight w:val="0"/>
                  <w:marTop w:val="0"/>
                  <w:marBottom w:val="0"/>
                  <w:divBdr>
                    <w:top w:val="none" w:sz="0" w:space="0" w:color="auto"/>
                    <w:left w:val="none" w:sz="0" w:space="0" w:color="auto"/>
                    <w:bottom w:val="none" w:sz="0" w:space="0" w:color="auto"/>
                    <w:right w:val="none" w:sz="0" w:space="0" w:color="auto"/>
                  </w:divBdr>
                </w:div>
                <w:div w:id="1559125710">
                  <w:marLeft w:val="0"/>
                  <w:marRight w:val="0"/>
                  <w:marTop w:val="0"/>
                  <w:marBottom w:val="0"/>
                  <w:divBdr>
                    <w:top w:val="none" w:sz="0" w:space="0" w:color="auto"/>
                    <w:left w:val="none" w:sz="0" w:space="0" w:color="auto"/>
                    <w:bottom w:val="none" w:sz="0" w:space="0" w:color="auto"/>
                    <w:right w:val="none" w:sz="0" w:space="0" w:color="auto"/>
                  </w:divBdr>
                </w:div>
                <w:div w:id="1758479929">
                  <w:marLeft w:val="0"/>
                  <w:marRight w:val="0"/>
                  <w:marTop w:val="0"/>
                  <w:marBottom w:val="0"/>
                  <w:divBdr>
                    <w:top w:val="none" w:sz="0" w:space="0" w:color="auto"/>
                    <w:left w:val="none" w:sz="0" w:space="0" w:color="auto"/>
                    <w:bottom w:val="none" w:sz="0" w:space="0" w:color="auto"/>
                    <w:right w:val="none" w:sz="0" w:space="0" w:color="auto"/>
                  </w:divBdr>
                </w:div>
                <w:div w:id="1798794523">
                  <w:marLeft w:val="0"/>
                  <w:marRight w:val="0"/>
                  <w:marTop w:val="0"/>
                  <w:marBottom w:val="0"/>
                  <w:divBdr>
                    <w:top w:val="none" w:sz="0" w:space="0" w:color="auto"/>
                    <w:left w:val="none" w:sz="0" w:space="0" w:color="auto"/>
                    <w:bottom w:val="none" w:sz="0" w:space="0" w:color="auto"/>
                    <w:right w:val="none" w:sz="0" w:space="0" w:color="auto"/>
                  </w:divBdr>
                </w:div>
                <w:div w:id="1931113443">
                  <w:marLeft w:val="0"/>
                  <w:marRight w:val="0"/>
                  <w:marTop w:val="0"/>
                  <w:marBottom w:val="0"/>
                  <w:divBdr>
                    <w:top w:val="none" w:sz="0" w:space="0" w:color="auto"/>
                    <w:left w:val="none" w:sz="0" w:space="0" w:color="auto"/>
                    <w:bottom w:val="none" w:sz="0" w:space="0" w:color="auto"/>
                    <w:right w:val="none" w:sz="0" w:space="0" w:color="auto"/>
                  </w:divBdr>
                </w:div>
                <w:div w:id="1947079509">
                  <w:marLeft w:val="0"/>
                  <w:marRight w:val="0"/>
                  <w:marTop w:val="0"/>
                  <w:marBottom w:val="0"/>
                  <w:divBdr>
                    <w:top w:val="none" w:sz="0" w:space="0" w:color="auto"/>
                    <w:left w:val="none" w:sz="0" w:space="0" w:color="auto"/>
                    <w:bottom w:val="none" w:sz="0" w:space="0" w:color="auto"/>
                    <w:right w:val="none" w:sz="0" w:space="0" w:color="auto"/>
                  </w:divBdr>
                </w:div>
                <w:div w:id="1954094926">
                  <w:marLeft w:val="0"/>
                  <w:marRight w:val="0"/>
                  <w:marTop w:val="0"/>
                  <w:marBottom w:val="0"/>
                  <w:divBdr>
                    <w:top w:val="none" w:sz="0" w:space="0" w:color="auto"/>
                    <w:left w:val="none" w:sz="0" w:space="0" w:color="auto"/>
                    <w:bottom w:val="none" w:sz="0" w:space="0" w:color="auto"/>
                    <w:right w:val="none" w:sz="0" w:space="0" w:color="auto"/>
                  </w:divBdr>
                </w:div>
                <w:div w:id="1989624826">
                  <w:marLeft w:val="0"/>
                  <w:marRight w:val="0"/>
                  <w:marTop w:val="0"/>
                  <w:marBottom w:val="0"/>
                  <w:divBdr>
                    <w:top w:val="none" w:sz="0" w:space="0" w:color="auto"/>
                    <w:left w:val="none" w:sz="0" w:space="0" w:color="auto"/>
                    <w:bottom w:val="none" w:sz="0" w:space="0" w:color="auto"/>
                    <w:right w:val="none" w:sz="0" w:space="0" w:color="auto"/>
                  </w:divBdr>
                </w:div>
                <w:div w:id="2064138589">
                  <w:marLeft w:val="0"/>
                  <w:marRight w:val="0"/>
                  <w:marTop w:val="0"/>
                  <w:marBottom w:val="0"/>
                  <w:divBdr>
                    <w:top w:val="none" w:sz="0" w:space="0" w:color="auto"/>
                    <w:left w:val="none" w:sz="0" w:space="0" w:color="auto"/>
                    <w:bottom w:val="none" w:sz="0" w:space="0" w:color="auto"/>
                    <w:right w:val="none" w:sz="0" w:space="0" w:color="auto"/>
                  </w:divBdr>
                </w:div>
                <w:div w:id="21097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7738">
          <w:marLeft w:val="0"/>
          <w:marRight w:val="0"/>
          <w:marTop w:val="0"/>
          <w:marBottom w:val="0"/>
          <w:divBdr>
            <w:top w:val="none" w:sz="0" w:space="0" w:color="auto"/>
            <w:left w:val="none" w:sz="0" w:space="0" w:color="auto"/>
            <w:bottom w:val="none" w:sz="0" w:space="0" w:color="auto"/>
            <w:right w:val="none" w:sz="0" w:space="0" w:color="auto"/>
          </w:divBdr>
        </w:div>
        <w:div w:id="1826236460">
          <w:marLeft w:val="0"/>
          <w:marRight w:val="0"/>
          <w:marTop w:val="0"/>
          <w:marBottom w:val="0"/>
          <w:divBdr>
            <w:top w:val="none" w:sz="0" w:space="0" w:color="auto"/>
            <w:left w:val="none" w:sz="0" w:space="0" w:color="auto"/>
            <w:bottom w:val="none" w:sz="0" w:space="0" w:color="auto"/>
            <w:right w:val="none" w:sz="0" w:space="0" w:color="auto"/>
          </w:divBdr>
        </w:div>
        <w:div w:id="1918981032">
          <w:marLeft w:val="0"/>
          <w:marRight w:val="0"/>
          <w:marTop w:val="0"/>
          <w:marBottom w:val="0"/>
          <w:divBdr>
            <w:top w:val="none" w:sz="0" w:space="0" w:color="auto"/>
            <w:left w:val="none" w:sz="0" w:space="0" w:color="auto"/>
            <w:bottom w:val="none" w:sz="0" w:space="0" w:color="auto"/>
            <w:right w:val="none" w:sz="0" w:space="0" w:color="auto"/>
          </w:divBdr>
          <w:divsChild>
            <w:div w:id="890072084">
              <w:marLeft w:val="0"/>
              <w:marRight w:val="0"/>
              <w:marTop w:val="0"/>
              <w:marBottom w:val="0"/>
              <w:divBdr>
                <w:top w:val="none" w:sz="0" w:space="0" w:color="auto"/>
                <w:left w:val="none" w:sz="0" w:space="0" w:color="auto"/>
                <w:bottom w:val="none" w:sz="0" w:space="0" w:color="auto"/>
                <w:right w:val="none" w:sz="0" w:space="0" w:color="auto"/>
              </w:divBdr>
              <w:divsChild>
                <w:div w:id="78605772">
                  <w:marLeft w:val="0"/>
                  <w:marRight w:val="0"/>
                  <w:marTop w:val="0"/>
                  <w:marBottom w:val="0"/>
                  <w:divBdr>
                    <w:top w:val="none" w:sz="0" w:space="0" w:color="auto"/>
                    <w:left w:val="none" w:sz="0" w:space="0" w:color="auto"/>
                    <w:bottom w:val="none" w:sz="0" w:space="0" w:color="auto"/>
                    <w:right w:val="none" w:sz="0" w:space="0" w:color="auto"/>
                  </w:divBdr>
                </w:div>
                <w:div w:id="101338484">
                  <w:marLeft w:val="0"/>
                  <w:marRight w:val="0"/>
                  <w:marTop w:val="0"/>
                  <w:marBottom w:val="0"/>
                  <w:divBdr>
                    <w:top w:val="none" w:sz="0" w:space="0" w:color="auto"/>
                    <w:left w:val="none" w:sz="0" w:space="0" w:color="auto"/>
                    <w:bottom w:val="none" w:sz="0" w:space="0" w:color="auto"/>
                    <w:right w:val="none" w:sz="0" w:space="0" w:color="auto"/>
                  </w:divBdr>
                </w:div>
                <w:div w:id="151802369">
                  <w:marLeft w:val="0"/>
                  <w:marRight w:val="0"/>
                  <w:marTop w:val="0"/>
                  <w:marBottom w:val="0"/>
                  <w:divBdr>
                    <w:top w:val="none" w:sz="0" w:space="0" w:color="auto"/>
                    <w:left w:val="none" w:sz="0" w:space="0" w:color="auto"/>
                    <w:bottom w:val="none" w:sz="0" w:space="0" w:color="auto"/>
                    <w:right w:val="none" w:sz="0" w:space="0" w:color="auto"/>
                  </w:divBdr>
                </w:div>
                <w:div w:id="180708770">
                  <w:marLeft w:val="0"/>
                  <w:marRight w:val="0"/>
                  <w:marTop w:val="0"/>
                  <w:marBottom w:val="0"/>
                  <w:divBdr>
                    <w:top w:val="none" w:sz="0" w:space="0" w:color="auto"/>
                    <w:left w:val="none" w:sz="0" w:space="0" w:color="auto"/>
                    <w:bottom w:val="none" w:sz="0" w:space="0" w:color="auto"/>
                    <w:right w:val="none" w:sz="0" w:space="0" w:color="auto"/>
                  </w:divBdr>
                </w:div>
                <w:div w:id="241448170">
                  <w:marLeft w:val="0"/>
                  <w:marRight w:val="0"/>
                  <w:marTop w:val="0"/>
                  <w:marBottom w:val="0"/>
                  <w:divBdr>
                    <w:top w:val="none" w:sz="0" w:space="0" w:color="auto"/>
                    <w:left w:val="none" w:sz="0" w:space="0" w:color="auto"/>
                    <w:bottom w:val="none" w:sz="0" w:space="0" w:color="auto"/>
                    <w:right w:val="none" w:sz="0" w:space="0" w:color="auto"/>
                  </w:divBdr>
                </w:div>
                <w:div w:id="265886184">
                  <w:marLeft w:val="0"/>
                  <w:marRight w:val="0"/>
                  <w:marTop w:val="0"/>
                  <w:marBottom w:val="0"/>
                  <w:divBdr>
                    <w:top w:val="none" w:sz="0" w:space="0" w:color="auto"/>
                    <w:left w:val="none" w:sz="0" w:space="0" w:color="auto"/>
                    <w:bottom w:val="none" w:sz="0" w:space="0" w:color="auto"/>
                    <w:right w:val="none" w:sz="0" w:space="0" w:color="auto"/>
                  </w:divBdr>
                </w:div>
                <w:div w:id="273296291">
                  <w:marLeft w:val="0"/>
                  <w:marRight w:val="0"/>
                  <w:marTop w:val="0"/>
                  <w:marBottom w:val="0"/>
                  <w:divBdr>
                    <w:top w:val="none" w:sz="0" w:space="0" w:color="auto"/>
                    <w:left w:val="none" w:sz="0" w:space="0" w:color="auto"/>
                    <w:bottom w:val="none" w:sz="0" w:space="0" w:color="auto"/>
                    <w:right w:val="none" w:sz="0" w:space="0" w:color="auto"/>
                  </w:divBdr>
                </w:div>
                <w:div w:id="364411773">
                  <w:marLeft w:val="0"/>
                  <w:marRight w:val="0"/>
                  <w:marTop w:val="0"/>
                  <w:marBottom w:val="0"/>
                  <w:divBdr>
                    <w:top w:val="none" w:sz="0" w:space="0" w:color="auto"/>
                    <w:left w:val="none" w:sz="0" w:space="0" w:color="auto"/>
                    <w:bottom w:val="none" w:sz="0" w:space="0" w:color="auto"/>
                    <w:right w:val="none" w:sz="0" w:space="0" w:color="auto"/>
                  </w:divBdr>
                </w:div>
                <w:div w:id="377245646">
                  <w:marLeft w:val="0"/>
                  <w:marRight w:val="0"/>
                  <w:marTop w:val="0"/>
                  <w:marBottom w:val="0"/>
                  <w:divBdr>
                    <w:top w:val="none" w:sz="0" w:space="0" w:color="auto"/>
                    <w:left w:val="none" w:sz="0" w:space="0" w:color="auto"/>
                    <w:bottom w:val="none" w:sz="0" w:space="0" w:color="auto"/>
                    <w:right w:val="none" w:sz="0" w:space="0" w:color="auto"/>
                  </w:divBdr>
                </w:div>
                <w:div w:id="381099114">
                  <w:marLeft w:val="0"/>
                  <w:marRight w:val="0"/>
                  <w:marTop w:val="0"/>
                  <w:marBottom w:val="0"/>
                  <w:divBdr>
                    <w:top w:val="none" w:sz="0" w:space="0" w:color="auto"/>
                    <w:left w:val="none" w:sz="0" w:space="0" w:color="auto"/>
                    <w:bottom w:val="none" w:sz="0" w:space="0" w:color="auto"/>
                    <w:right w:val="none" w:sz="0" w:space="0" w:color="auto"/>
                  </w:divBdr>
                </w:div>
                <w:div w:id="391971239">
                  <w:marLeft w:val="0"/>
                  <w:marRight w:val="0"/>
                  <w:marTop w:val="0"/>
                  <w:marBottom w:val="0"/>
                  <w:divBdr>
                    <w:top w:val="none" w:sz="0" w:space="0" w:color="auto"/>
                    <w:left w:val="none" w:sz="0" w:space="0" w:color="auto"/>
                    <w:bottom w:val="none" w:sz="0" w:space="0" w:color="auto"/>
                    <w:right w:val="none" w:sz="0" w:space="0" w:color="auto"/>
                  </w:divBdr>
                </w:div>
                <w:div w:id="485052527">
                  <w:marLeft w:val="0"/>
                  <w:marRight w:val="0"/>
                  <w:marTop w:val="0"/>
                  <w:marBottom w:val="0"/>
                  <w:divBdr>
                    <w:top w:val="none" w:sz="0" w:space="0" w:color="auto"/>
                    <w:left w:val="none" w:sz="0" w:space="0" w:color="auto"/>
                    <w:bottom w:val="none" w:sz="0" w:space="0" w:color="auto"/>
                    <w:right w:val="none" w:sz="0" w:space="0" w:color="auto"/>
                  </w:divBdr>
                </w:div>
                <w:div w:id="500044461">
                  <w:marLeft w:val="0"/>
                  <w:marRight w:val="0"/>
                  <w:marTop w:val="0"/>
                  <w:marBottom w:val="0"/>
                  <w:divBdr>
                    <w:top w:val="none" w:sz="0" w:space="0" w:color="auto"/>
                    <w:left w:val="none" w:sz="0" w:space="0" w:color="auto"/>
                    <w:bottom w:val="none" w:sz="0" w:space="0" w:color="auto"/>
                    <w:right w:val="none" w:sz="0" w:space="0" w:color="auto"/>
                  </w:divBdr>
                </w:div>
                <w:div w:id="534587766">
                  <w:marLeft w:val="0"/>
                  <w:marRight w:val="0"/>
                  <w:marTop w:val="0"/>
                  <w:marBottom w:val="0"/>
                  <w:divBdr>
                    <w:top w:val="none" w:sz="0" w:space="0" w:color="auto"/>
                    <w:left w:val="none" w:sz="0" w:space="0" w:color="auto"/>
                    <w:bottom w:val="none" w:sz="0" w:space="0" w:color="auto"/>
                    <w:right w:val="none" w:sz="0" w:space="0" w:color="auto"/>
                  </w:divBdr>
                </w:div>
                <w:div w:id="560096624">
                  <w:marLeft w:val="0"/>
                  <w:marRight w:val="0"/>
                  <w:marTop w:val="0"/>
                  <w:marBottom w:val="0"/>
                  <w:divBdr>
                    <w:top w:val="none" w:sz="0" w:space="0" w:color="auto"/>
                    <w:left w:val="none" w:sz="0" w:space="0" w:color="auto"/>
                    <w:bottom w:val="none" w:sz="0" w:space="0" w:color="auto"/>
                    <w:right w:val="none" w:sz="0" w:space="0" w:color="auto"/>
                  </w:divBdr>
                </w:div>
                <w:div w:id="587154415">
                  <w:marLeft w:val="0"/>
                  <w:marRight w:val="0"/>
                  <w:marTop w:val="0"/>
                  <w:marBottom w:val="0"/>
                  <w:divBdr>
                    <w:top w:val="none" w:sz="0" w:space="0" w:color="auto"/>
                    <w:left w:val="none" w:sz="0" w:space="0" w:color="auto"/>
                    <w:bottom w:val="none" w:sz="0" w:space="0" w:color="auto"/>
                    <w:right w:val="none" w:sz="0" w:space="0" w:color="auto"/>
                  </w:divBdr>
                </w:div>
                <w:div w:id="628904008">
                  <w:marLeft w:val="0"/>
                  <w:marRight w:val="0"/>
                  <w:marTop w:val="0"/>
                  <w:marBottom w:val="0"/>
                  <w:divBdr>
                    <w:top w:val="none" w:sz="0" w:space="0" w:color="auto"/>
                    <w:left w:val="none" w:sz="0" w:space="0" w:color="auto"/>
                    <w:bottom w:val="none" w:sz="0" w:space="0" w:color="auto"/>
                    <w:right w:val="none" w:sz="0" w:space="0" w:color="auto"/>
                  </w:divBdr>
                </w:div>
                <w:div w:id="720373084">
                  <w:marLeft w:val="0"/>
                  <w:marRight w:val="0"/>
                  <w:marTop w:val="0"/>
                  <w:marBottom w:val="0"/>
                  <w:divBdr>
                    <w:top w:val="none" w:sz="0" w:space="0" w:color="auto"/>
                    <w:left w:val="none" w:sz="0" w:space="0" w:color="auto"/>
                    <w:bottom w:val="none" w:sz="0" w:space="0" w:color="auto"/>
                    <w:right w:val="none" w:sz="0" w:space="0" w:color="auto"/>
                  </w:divBdr>
                </w:div>
                <w:div w:id="764152356">
                  <w:marLeft w:val="0"/>
                  <w:marRight w:val="0"/>
                  <w:marTop w:val="0"/>
                  <w:marBottom w:val="0"/>
                  <w:divBdr>
                    <w:top w:val="none" w:sz="0" w:space="0" w:color="auto"/>
                    <w:left w:val="none" w:sz="0" w:space="0" w:color="auto"/>
                    <w:bottom w:val="none" w:sz="0" w:space="0" w:color="auto"/>
                    <w:right w:val="none" w:sz="0" w:space="0" w:color="auto"/>
                  </w:divBdr>
                </w:div>
                <w:div w:id="768695353">
                  <w:marLeft w:val="0"/>
                  <w:marRight w:val="0"/>
                  <w:marTop w:val="0"/>
                  <w:marBottom w:val="0"/>
                  <w:divBdr>
                    <w:top w:val="none" w:sz="0" w:space="0" w:color="auto"/>
                    <w:left w:val="none" w:sz="0" w:space="0" w:color="auto"/>
                    <w:bottom w:val="none" w:sz="0" w:space="0" w:color="auto"/>
                    <w:right w:val="none" w:sz="0" w:space="0" w:color="auto"/>
                  </w:divBdr>
                </w:div>
                <w:div w:id="862745668">
                  <w:marLeft w:val="0"/>
                  <w:marRight w:val="0"/>
                  <w:marTop w:val="0"/>
                  <w:marBottom w:val="0"/>
                  <w:divBdr>
                    <w:top w:val="none" w:sz="0" w:space="0" w:color="auto"/>
                    <w:left w:val="none" w:sz="0" w:space="0" w:color="auto"/>
                    <w:bottom w:val="none" w:sz="0" w:space="0" w:color="auto"/>
                    <w:right w:val="none" w:sz="0" w:space="0" w:color="auto"/>
                  </w:divBdr>
                </w:div>
                <w:div w:id="878324736">
                  <w:marLeft w:val="0"/>
                  <w:marRight w:val="0"/>
                  <w:marTop w:val="0"/>
                  <w:marBottom w:val="0"/>
                  <w:divBdr>
                    <w:top w:val="none" w:sz="0" w:space="0" w:color="auto"/>
                    <w:left w:val="none" w:sz="0" w:space="0" w:color="auto"/>
                    <w:bottom w:val="none" w:sz="0" w:space="0" w:color="auto"/>
                    <w:right w:val="none" w:sz="0" w:space="0" w:color="auto"/>
                  </w:divBdr>
                </w:div>
                <w:div w:id="974531684">
                  <w:marLeft w:val="0"/>
                  <w:marRight w:val="0"/>
                  <w:marTop w:val="0"/>
                  <w:marBottom w:val="0"/>
                  <w:divBdr>
                    <w:top w:val="none" w:sz="0" w:space="0" w:color="auto"/>
                    <w:left w:val="none" w:sz="0" w:space="0" w:color="auto"/>
                    <w:bottom w:val="none" w:sz="0" w:space="0" w:color="auto"/>
                    <w:right w:val="none" w:sz="0" w:space="0" w:color="auto"/>
                  </w:divBdr>
                </w:div>
                <w:div w:id="1004668870">
                  <w:marLeft w:val="0"/>
                  <w:marRight w:val="0"/>
                  <w:marTop w:val="0"/>
                  <w:marBottom w:val="0"/>
                  <w:divBdr>
                    <w:top w:val="none" w:sz="0" w:space="0" w:color="auto"/>
                    <w:left w:val="none" w:sz="0" w:space="0" w:color="auto"/>
                    <w:bottom w:val="none" w:sz="0" w:space="0" w:color="auto"/>
                    <w:right w:val="none" w:sz="0" w:space="0" w:color="auto"/>
                  </w:divBdr>
                </w:div>
                <w:div w:id="1048455050">
                  <w:marLeft w:val="0"/>
                  <w:marRight w:val="0"/>
                  <w:marTop w:val="0"/>
                  <w:marBottom w:val="0"/>
                  <w:divBdr>
                    <w:top w:val="none" w:sz="0" w:space="0" w:color="auto"/>
                    <w:left w:val="none" w:sz="0" w:space="0" w:color="auto"/>
                    <w:bottom w:val="none" w:sz="0" w:space="0" w:color="auto"/>
                    <w:right w:val="none" w:sz="0" w:space="0" w:color="auto"/>
                  </w:divBdr>
                </w:div>
                <w:div w:id="1063717500">
                  <w:marLeft w:val="0"/>
                  <w:marRight w:val="0"/>
                  <w:marTop w:val="0"/>
                  <w:marBottom w:val="0"/>
                  <w:divBdr>
                    <w:top w:val="none" w:sz="0" w:space="0" w:color="auto"/>
                    <w:left w:val="none" w:sz="0" w:space="0" w:color="auto"/>
                    <w:bottom w:val="none" w:sz="0" w:space="0" w:color="auto"/>
                    <w:right w:val="none" w:sz="0" w:space="0" w:color="auto"/>
                  </w:divBdr>
                </w:div>
                <w:div w:id="1109162887">
                  <w:marLeft w:val="0"/>
                  <w:marRight w:val="0"/>
                  <w:marTop w:val="0"/>
                  <w:marBottom w:val="0"/>
                  <w:divBdr>
                    <w:top w:val="none" w:sz="0" w:space="0" w:color="auto"/>
                    <w:left w:val="none" w:sz="0" w:space="0" w:color="auto"/>
                    <w:bottom w:val="none" w:sz="0" w:space="0" w:color="auto"/>
                    <w:right w:val="none" w:sz="0" w:space="0" w:color="auto"/>
                  </w:divBdr>
                </w:div>
                <w:div w:id="1124229005">
                  <w:marLeft w:val="0"/>
                  <w:marRight w:val="0"/>
                  <w:marTop w:val="0"/>
                  <w:marBottom w:val="0"/>
                  <w:divBdr>
                    <w:top w:val="none" w:sz="0" w:space="0" w:color="auto"/>
                    <w:left w:val="none" w:sz="0" w:space="0" w:color="auto"/>
                    <w:bottom w:val="none" w:sz="0" w:space="0" w:color="auto"/>
                    <w:right w:val="none" w:sz="0" w:space="0" w:color="auto"/>
                  </w:divBdr>
                </w:div>
                <w:div w:id="1141994395">
                  <w:marLeft w:val="0"/>
                  <w:marRight w:val="0"/>
                  <w:marTop w:val="0"/>
                  <w:marBottom w:val="0"/>
                  <w:divBdr>
                    <w:top w:val="none" w:sz="0" w:space="0" w:color="auto"/>
                    <w:left w:val="none" w:sz="0" w:space="0" w:color="auto"/>
                    <w:bottom w:val="none" w:sz="0" w:space="0" w:color="auto"/>
                    <w:right w:val="none" w:sz="0" w:space="0" w:color="auto"/>
                  </w:divBdr>
                </w:div>
                <w:div w:id="1211458575">
                  <w:marLeft w:val="0"/>
                  <w:marRight w:val="0"/>
                  <w:marTop w:val="0"/>
                  <w:marBottom w:val="0"/>
                  <w:divBdr>
                    <w:top w:val="none" w:sz="0" w:space="0" w:color="auto"/>
                    <w:left w:val="none" w:sz="0" w:space="0" w:color="auto"/>
                    <w:bottom w:val="none" w:sz="0" w:space="0" w:color="auto"/>
                    <w:right w:val="none" w:sz="0" w:space="0" w:color="auto"/>
                  </w:divBdr>
                </w:div>
                <w:div w:id="1250384877">
                  <w:marLeft w:val="0"/>
                  <w:marRight w:val="0"/>
                  <w:marTop w:val="0"/>
                  <w:marBottom w:val="0"/>
                  <w:divBdr>
                    <w:top w:val="none" w:sz="0" w:space="0" w:color="auto"/>
                    <w:left w:val="none" w:sz="0" w:space="0" w:color="auto"/>
                    <w:bottom w:val="none" w:sz="0" w:space="0" w:color="auto"/>
                    <w:right w:val="none" w:sz="0" w:space="0" w:color="auto"/>
                  </w:divBdr>
                </w:div>
                <w:div w:id="1261140359">
                  <w:marLeft w:val="0"/>
                  <w:marRight w:val="0"/>
                  <w:marTop w:val="0"/>
                  <w:marBottom w:val="0"/>
                  <w:divBdr>
                    <w:top w:val="none" w:sz="0" w:space="0" w:color="auto"/>
                    <w:left w:val="none" w:sz="0" w:space="0" w:color="auto"/>
                    <w:bottom w:val="none" w:sz="0" w:space="0" w:color="auto"/>
                    <w:right w:val="none" w:sz="0" w:space="0" w:color="auto"/>
                  </w:divBdr>
                </w:div>
                <w:div w:id="1380319387">
                  <w:marLeft w:val="0"/>
                  <w:marRight w:val="0"/>
                  <w:marTop w:val="0"/>
                  <w:marBottom w:val="0"/>
                  <w:divBdr>
                    <w:top w:val="none" w:sz="0" w:space="0" w:color="auto"/>
                    <w:left w:val="none" w:sz="0" w:space="0" w:color="auto"/>
                    <w:bottom w:val="none" w:sz="0" w:space="0" w:color="auto"/>
                    <w:right w:val="none" w:sz="0" w:space="0" w:color="auto"/>
                  </w:divBdr>
                </w:div>
                <w:div w:id="1450665319">
                  <w:marLeft w:val="0"/>
                  <w:marRight w:val="0"/>
                  <w:marTop w:val="0"/>
                  <w:marBottom w:val="0"/>
                  <w:divBdr>
                    <w:top w:val="none" w:sz="0" w:space="0" w:color="auto"/>
                    <w:left w:val="none" w:sz="0" w:space="0" w:color="auto"/>
                    <w:bottom w:val="none" w:sz="0" w:space="0" w:color="auto"/>
                    <w:right w:val="none" w:sz="0" w:space="0" w:color="auto"/>
                  </w:divBdr>
                </w:div>
                <w:div w:id="1630478805">
                  <w:marLeft w:val="0"/>
                  <w:marRight w:val="0"/>
                  <w:marTop w:val="0"/>
                  <w:marBottom w:val="0"/>
                  <w:divBdr>
                    <w:top w:val="none" w:sz="0" w:space="0" w:color="auto"/>
                    <w:left w:val="none" w:sz="0" w:space="0" w:color="auto"/>
                    <w:bottom w:val="none" w:sz="0" w:space="0" w:color="auto"/>
                    <w:right w:val="none" w:sz="0" w:space="0" w:color="auto"/>
                  </w:divBdr>
                </w:div>
                <w:div w:id="1644046837">
                  <w:marLeft w:val="0"/>
                  <w:marRight w:val="0"/>
                  <w:marTop w:val="0"/>
                  <w:marBottom w:val="0"/>
                  <w:divBdr>
                    <w:top w:val="none" w:sz="0" w:space="0" w:color="auto"/>
                    <w:left w:val="none" w:sz="0" w:space="0" w:color="auto"/>
                    <w:bottom w:val="none" w:sz="0" w:space="0" w:color="auto"/>
                    <w:right w:val="none" w:sz="0" w:space="0" w:color="auto"/>
                  </w:divBdr>
                </w:div>
                <w:div w:id="1735934520">
                  <w:marLeft w:val="0"/>
                  <w:marRight w:val="0"/>
                  <w:marTop w:val="0"/>
                  <w:marBottom w:val="0"/>
                  <w:divBdr>
                    <w:top w:val="none" w:sz="0" w:space="0" w:color="auto"/>
                    <w:left w:val="none" w:sz="0" w:space="0" w:color="auto"/>
                    <w:bottom w:val="none" w:sz="0" w:space="0" w:color="auto"/>
                    <w:right w:val="none" w:sz="0" w:space="0" w:color="auto"/>
                  </w:divBdr>
                </w:div>
                <w:div w:id="2041280773">
                  <w:marLeft w:val="0"/>
                  <w:marRight w:val="0"/>
                  <w:marTop w:val="0"/>
                  <w:marBottom w:val="0"/>
                  <w:divBdr>
                    <w:top w:val="none" w:sz="0" w:space="0" w:color="auto"/>
                    <w:left w:val="none" w:sz="0" w:space="0" w:color="auto"/>
                    <w:bottom w:val="none" w:sz="0" w:space="0" w:color="auto"/>
                    <w:right w:val="none" w:sz="0" w:space="0" w:color="auto"/>
                  </w:divBdr>
                </w:div>
                <w:div w:id="2080520264">
                  <w:marLeft w:val="0"/>
                  <w:marRight w:val="0"/>
                  <w:marTop w:val="0"/>
                  <w:marBottom w:val="0"/>
                  <w:divBdr>
                    <w:top w:val="none" w:sz="0" w:space="0" w:color="auto"/>
                    <w:left w:val="none" w:sz="0" w:space="0" w:color="auto"/>
                    <w:bottom w:val="none" w:sz="0" w:space="0" w:color="auto"/>
                    <w:right w:val="none" w:sz="0" w:space="0" w:color="auto"/>
                  </w:divBdr>
                </w:div>
                <w:div w:id="2107379436">
                  <w:marLeft w:val="0"/>
                  <w:marRight w:val="0"/>
                  <w:marTop w:val="0"/>
                  <w:marBottom w:val="0"/>
                  <w:divBdr>
                    <w:top w:val="none" w:sz="0" w:space="0" w:color="auto"/>
                    <w:left w:val="none" w:sz="0" w:space="0" w:color="auto"/>
                    <w:bottom w:val="none" w:sz="0" w:space="0" w:color="auto"/>
                    <w:right w:val="none" w:sz="0" w:space="0" w:color="auto"/>
                  </w:divBdr>
                </w:div>
                <w:div w:id="21262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E1369-EB52-40AF-8422-54B45F0AF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1313</Words>
  <Characters>7094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Regina</dc:creator>
  <cp:lastModifiedBy>Tairinne Cristine Soares de Morais</cp:lastModifiedBy>
  <cp:revision>6</cp:revision>
  <cp:lastPrinted>2019-02-14T17:40:00Z</cp:lastPrinted>
  <dcterms:created xsi:type="dcterms:W3CDTF">2019-03-29T12:38:00Z</dcterms:created>
  <dcterms:modified xsi:type="dcterms:W3CDTF">2019-03-29T13:29:00Z</dcterms:modified>
</cp:coreProperties>
</file>