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1017E59E" w:rsidR="00F92A35" w:rsidRPr="00BF2AD6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PROJETO DE LEI</w:t>
      </w:r>
      <w:r w:rsidR="00A1136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10D3A">
        <w:rPr>
          <w:rFonts w:ascii="Times New Roman" w:hAnsi="Times New Roman" w:cs="Times New Roman"/>
          <w:b/>
          <w:color w:val="000000" w:themeColor="text1"/>
        </w:rPr>
        <w:t xml:space="preserve">ORDINÁRIA </w:t>
      </w:r>
      <w:r w:rsidRPr="00BF2AD6">
        <w:rPr>
          <w:rFonts w:ascii="Times New Roman" w:hAnsi="Times New Roman" w:cs="Times New Roman"/>
          <w:b/>
          <w:color w:val="000000" w:themeColor="text1"/>
        </w:rPr>
        <w:t xml:space="preserve">Nº 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_______/</w:t>
      </w:r>
      <w:r w:rsidR="00A1136D">
        <w:rPr>
          <w:rFonts w:ascii="Times New Roman" w:hAnsi="Times New Roman" w:cs="Times New Roman"/>
          <w:b/>
          <w:color w:val="000000" w:themeColor="text1"/>
        </w:rPr>
        <w:t>2020</w:t>
      </w:r>
      <w:r w:rsidR="00F6280E" w:rsidRPr="00BF2AD6">
        <w:rPr>
          <w:rFonts w:ascii="Times New Roman" w:hAnsi="Times New Roman" w:cs="Times New Roman"/>
          <w:b/>
          <w:color w:val="000000" w:themeColor="text1"/>
        </w:rPr>
        <w:t>.</w:t>
      </w:r>
    </w:p>
    <w:p w14:paraId="7F98FE0E" w14:textId="77777777" w:rsidR="00F92A35" w:rsidRPr="00BF2AD6" w:rsidRDefault="00F92A35" w:rsidP="00821F9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575241" w14:textId="4B277EC0" w:rsidR="00F92A35" w:rsidRPr="00BF2AD6" w:rsidRDefault="00F92A35" w:rsidP="00417FD2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BF2AD6">
        <w:rPr>
          <w:rFonts w:ascii="Times New Roman" w:hAnsi="Times New Roman" w:cs="Times New Roman"/>
          <w:color w:val="000000" w:themeColor="text1"/>
        </w:rPr>
        <w:t xml:space="preserve">Autoria: </w:t>
      </w:r>
      <w:r w:rsidRPr="00417FD2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="00417FD2">
        <w:rPr>
          <w:rFonts w:ascii="Times New Roman" w:hAnsi="Times New Roman" w:cs="Times New Roman"/>
          <w:color w:val="000000" w:themeColor="text1"/>
        </w:rPr>
        <w:t>.</w:t>
      </w:r>
      <w:r w:rsidRPr="00BF2AD6">
        <w:rPr>
          <w:rFonts w:ascii="Times New Roman" w:hAnsi="Times New Roman" w:cs="Times New Roman"/>
          <w:color w:val="000000" w:themeColor="text1"/>
        </w:rPr>
        <w:t xml:space="preserve"> </w:t>
      </w:r>
    </w:p>
    <w:p w14:paraId="4FFB4222" w14:textId="77777777" w:rsidR="00F92A35" w:rsidRPr="00BF2AD6" w:rsidRDefault="00F92A35" w:rsidP="00417FD2">
      <w:pPr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E14600" w14:textId="1071FE5F" w:rsidR="00821F99" w:rsidRPr="00903754" w:rsidRDefault="00710D3A" w:rsidP="00417FD2">
      <w:pPr>
        <w:ind w:left="453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i/>
        </w:rPr>
        <w:t>ALTERA A LEI ORDINÁRIA ESTADUAL Nº 8.759 DE 2008, QUE DISPÕE SOBRE O FUNDO ESTADUAL DE POLÍTICAS SOBRE DROGAS – FEPOD NO ESTADO DO MARANHÃO</w:t>
      </w:r>
      <w:r w:rsidR="004B19A4" w:rsidRPr="00903754">
        <w:rPr>
          <w:rFonts w:ascii="Times New Roman" w:hAnsi="Times New Roman" w:cs="Times New Roman"/>
          <w:b/>
        </w:rPr>
        <w:t xml:space="preserve">. </w:t>
      </w:r>
    </w:p>
    <w:p w14:paraId="2DF55B04" w14:textId="77777777" w:rsidR="003E012B" w:rsidRPr="00BF2AD6" w:rsidRDefault="003E012B" w:rsidP="00C44672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</w:rPr>
      </w:pPr>
    </w:p>
    <w:p w14:paraId="01C8B312" w14:textId="6F2207B5" w:rsidR="00F007C0" w:rsidRDefault="00D432E6" w:rsidP="00376051">
      <w:pPr>
        <w:spacing w:after="240" w:line="360" w:lineRule="auto"/>
        <w:ind w:firstLine="1134"/>
        <w:jc w:val="both"/>
        <w:rPr>
          <w:rFonts w:ascii="Times New Roman" w:hAnsi="Times New Roman" w:cs="Times New Roman"/>
        </w:rPr>
      </w:pPr>
      <w:r w:rsidRPr="00BF2AD6">
        <w:rPr>
          <w:rFonts w:ascii="Times New Roman" w:hAnsi="Times New Roman" w:cs="Times New Roman"/>
          <w:b/>
        </w:rPr>
        <w:t>Art. 1º</w:t>
      </w:r>
      <w:r w:rsidR="004B19A4" w:rsidRPr="00BF2AD6">
        <w:rPr>
          <w:rFonts w:ascii="Times New Roman" w:hAnsi="Times New Roman" w:cs="Times New Roman"/>
          <w:b/>
        </w:rPr>
        <w:t xml:space="preserve"> -</w:t>
      </w:r>
      <w:r w:rsidRPr="00BF2AD6">
        <w:rPr>
          <w:rFonts w:ascii="Times New Roman" w:hAnsi="Times New Roman" w:cs="Times New Roman"/>
        </w:rPr>
        <w:t xml:space="preserve">  </w:t>
      </w:r>
      <w:r w:rsidR="00710D3A">
        <w:rPr>
          <w:rFonts w:ascii="Times New Roman" w:hAnsi="Times New Roman" w:cs="Times New Roman"/>
        </w:rPr>
        <w:t xml:space="preserve">Altera-se o inciso III, o art. 3º, da </w:t>
      </w:r>
      <w:bookmarkStart w:id="0" w:name="_GoBack"/>
      <w:r w:rsidR="00710D3A">
        <w:rPr>
          <w:rFonts w:ascii="Times New Roman" w:hAnsi="Times New Roman" w:cs="Times New Roman"/>
        </w:rPr>
        <w:t>Lei Estadual nº 8.759 de 2008</w:t>
      </w:r>
      <w:bookmarkEnd w:id="0"/>
      <w:r w:rsidR="00710D3A">
        <w:rPr>
          <w:rFonts w:ascii="Times New Roman" w:hAnsi="Times New Roman" w:cs="Times New Roman"/>
        </w:rPr>
        <w:t xml:space="preserve">, que passa a vigorar com a seguinte redação: </w:t>
      </w:r>
    </w:p>
    <w:p w14:paraId="4EDC286C" w14:textId="35CC9AE7" w:rsidR="00376051" w:rsidRDefault="00376051" w:rsidP="00376051">
      <w:pPr>
        <w:spacing w:line="360" w:lineRule="auto"/>
        <w:ind w:left="2268"/>
        <w:jc w:val="both"/>
        <w:rPr>
          <w:rFonts w:ascii="Times New Roman" w:hAnsi="Times New Roman" w:cs="Times New Roman"/>
          <w:i/>
        </w:rPr>
      </w:pPr>
      <w:r w:rsidRPr="00376051">
        <w:rPr>
          <w:rFonts w:ascii="Times New Roman" w:hAnsi="Times New Roman" w:cs="Times New Roman"/>
          <w:b/>
          <w:i/>
        </w:rPr>
        <w:t xml:space="preserve">Art. 3º </w:t>
      </w:r>
      <w:r w:rsidRPr="00376051">
        <w:rPr>
          <w:rFonts w:ascii="Times New Roman" w:hAnsi="Times New Roman" w:cs="Times New Roman"/>
          <w:i/>
        </w:rPr>
        <w:t>- São fontes de recursos para o FEPOD:</w:t>
      </w:r>
    </w:p>
    <w:p w14:paraId="055F5442" w14:textId="08D3DB65" w:rsidR="00376051" w:rsidRPr="00376051" w:rsidRDefault="00376051" w:rsidP="00376051">
      <w:pPr>
        <w:spacing w:line="360" w:lineRule="auto"/>
        <w:ind w:left="2268"/>
        <w:jc w:val="both"/>
        <w:rPr>
          <w:rFonts w:ascii="Times New Roman" w:hAnsi="Times New Roman" w:cs="Times New Roman"/>
          <w:i/>
        </w:rPr>
      </w:pPr>
      <w:r w:rsidRPr="00376051">
        <w:rPr>
          <w:rFonts w:ascii="Times New Roman" w:hAnsi="Times New Roman" w:cs="Times New Roman"/>
          <w:b/>
          <w:i/>
        </w:rPr>
        <w:t>(</w:t>
      </w:r>
      <w:r w:rsidRPr="00376051">
        <w:rPr>
          <w:rFonts w:ascii="Times New Roman" w:hAnsi="Times New Roman" w:cs="Times New Roman"/>
          <w:i/>
        </w:rPr>
        <w:t>...)</w:t>
      </w:r>
    </w:p>
    <w:p w14:paraId="078E9A2D" w14:textId="2D55FA77" w:rsidR="00710D3A" w:rsidRPr="00376051" w:rsidRDefault="00710D3A" w:rsidP="00376051">
      <w:pPr>
        <w:spacing w:after="240" w:line="360" w:lineRule="auto"/>
        <w:ind w:left="2268"/>
        <w:jc w:val="both"/>
        <w:rPr>
          <w:rFonts w:ascii="Times New Roman" w:hAnsi="Times New Roman" w:cs="Times New Roman"/>
          <w:i/>
        </w:rPr>
      </w:pPr>
      <w:r w:rsidRPr="00376051">
        <w:rPr>
          <w:rFonts w:ascii="Times New Roman" w:hAnsi="Times New Roman" w:cs="Times New Roman"/>
          <w:b/>
          <w:i/>
        </w:rPr>
        <w:t>III</w:t>
      </w:r>
      <w:r w:rsidRPr="00376051">
        <w:rPr>
          <w:rFonts w:ascii="Times New Roman" w:hAnsi="Times New Roman" w:cs="Times New Roman"/>
          <w:i/>
        </w:rPr>
        <w:t xml:space="preserve"> - recursos provenientes da alienação dos bens de que trata a Lei Federal</w:t>
      </w:r>
      <w:r w:rsidRPr="00376051">
        <w:rPr>
          <w:rFonts w:ascii="Times New Roman" w:hAnsi="Times New Roman" w:cs="Times New Roman"/>
          <w:i/>
        </w:rPr>
        <w:t xml:space="preserve"> nº </w:t>
      </w:r>
      <w:r w:rsidRPr="00376051">
        <w:rPr>
          <w:rFonts w:ascii="Times New Roman" w:hAnsi="Times New Roman" w:cs="Times New Roman"/>
          <w:i/>
        </w:rPr>
        <w:t>11.343/2006</w:t>
      </w:r>
      <w:r w:rsidRPr="00376051">
        <w:rPr>
          <w:rFonts w:ascii="Times New Roman" w:hAnsi="Times New Roman" w:cs="Times New Roman"/>
          <w:i/>
        </w:rPr>
        <w:t xml:space="preserve">, bem como repasses </w:t>
      </w:r>
      <w:r w:rsidR="00376051" w:rsidRPr="00376051">
        <w:rPr>
          <w:rFonts w:ascii="Times New Roman" w:hAnsi="Times New Roman" w:cs="Times New Roman"/>
          <w:i/>
        </w:rPr>
        <w:t>do Fundo Nacional Antidrogas eventualmente realizado</w:t>
      </w:r>
      <w:r w:rsidR="00376051">
        <w:rPr>
          <w:rFonts w:ascii="Times New Roman" w:hAnsi="Times New Roman" w:cs="Times New Roman"/>
          <w:i/>
        </w:rPr>
        <w:t xml:space="preserve">s para implementação de programas e projetos </w:t>
      </w:r>
      <w:r w:rsidR="00C87D83">
        <w:rPr>
          <w:rFonts w:ascii="Times New Roman" w:hAnsi="Times New Roman" w:cs="Times New Roman"/>
          <w:i/>
        </w:rPr>
        <w:t>estabelecidos pela</w:t>
      </w:r>
      <w:r w:rsidR="00376051">
        <w:rPr>
          <w:rFonts w:ascii="Times New Roman" w:hAnsi="Times New Roman" w:cs="Times New Roman"/>
          <w:i/>
        </w:rPr>
        <w:t xml:space="preserve"> Política Nacional </w:t>
      </w:r>
      <w:r w:rsidR="00C87D83">
        <w:rPr>
          <w:rFonts w:ascii="Times New Roman" w:hAnsi="Times New Roman" w:cs="Times New Roman"/>
          <w:i/>
        </w:rPr>
        <w:t>sobre</w:t>
      </w:r>
      <w:r w:rsidR="00376051">
        <w:rPr>
          <w:rFonts w:ascii="Times New Roman" w:hAnsi="Times New Roman" w:cs="Times New Roman"/>
          <w:i/>
        </w:rPr>
        <w:t xml:space="preserve"> Drogas (N.R.)</w:t>
      </w:r>
      <w:r w:rsidRPr="00376051">
        <w:rPr>
          <w:rFonts w:ascii="Times New Roman" w:hAnsi="Times New Roman" w:cs="Times New Roman"/>
          <w:i/>
        </w:rPr>
        <w:t>;</w:t>
      </w:r>
    </w:p>
    <w:p w14:paraId="49647918" w14:textId="1AC33204" w:rsidR="00417FD2" w:rsidRDefault="00D66BD4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BF2AD6">
        <w:rPr>
          <w:rFonts w:ascii="Times New Roman" w:eastAsia="Times New Roman" w:hAnsi="Times New Roman" w:cs="Times New Roman"/>
          <w:b/>
        </w:rPr>
        <w:t xml:space="preserve">Art. </w:t>
      </w:r>
      <w:r w:rsidR="00376051">
        <w:rPr>
          <w:rFonts w:ascii="Times New Roman" w:eastAsia="Times New Roman" w:hAnsi="Times New Roman" w:cs="Times New Roman"/>
          <w:b/>
        </w:rPr>
        <w:t>2º</w:t>
      </w:r>
      <w:r w:rsidRPr="00BF2AD6">
        <w:rPr>
          <w:rFonts w:ascii="Times New Roman" w:eastAsia="Times New Roman" w:hAnsi="Times New Roman" w:cs="Times New Roman"/>
        </w:rPr>
        <w:t xml:space="preserve"> – Essa lei entra em vigor na data de sua publicação, revogando-se as disposições em contrário.</w:t>
      </w:r>
    </w:p>
    <w:p w14:paraId="4D62950D" w14:textId="77777777" w:rsidR="00376051" w:rsidRPr="00BF2AD6" w:rsidRDefault="00376051" w:rsidP="00A96B6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14:paraId="44462B78" w14:textId="7AF9FFDC" w:rsidR="00F92A35" w:rsidRPr="00BF2AD6" w:rsidRDefault="00C367A7" w:rsidP="000F37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________________________________</w:t>
      </w:r>
    </w:p>
    <w:p w14:paraId="52FE85E4" w14:textId="2F90AD57" w:rsidR="00F92A35" w:rsidRPr="00BF2AD6" w:rsidRDefault="00F92A35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146DA3D5" w14:textId="6138B6C6" w:rsidR="00376051" w:rsidRDefault="00F92A35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17FD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DEPUTADO ESTADUAL </w:t>
      </w:r>
    </w:p>
    <w:p w14:paraId="57C8A7E3" w14:textId="47DDA720" w:rsidR="00376051" w:rsidRDefault="00376051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1D61538A" w14:textId="39CE919A" w:rsidR="00376051" w:rsidRDefault="00376051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4B48AD3" w14:textId="5D3E9E3C" w:rsidR="00376051" w:rsidRDefault="00376051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6495EFB" w14:textId="07CD8E57" w:rsidR="00376051" w:rsidRDefault="00376051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3DA5A32" w14:textId="77777777" w:rsidR="00376051" w:rsidRDefault="00376051" w:rsidP="00376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2E11D1E" w14:textId="77777777" w:rsidR="00376051" w:rsidRDefault="00376051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4C24BC07" w14:textId="77777777" w:rsidR="00376051" w:rsidRDefault="00376051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2E4B3012" w14:textId="77777777" w:rsidR="00376051" w:rsidRDefault="00376051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65C536AA" w14:textId="7228590E" w:rsidR="00ED22D3" w:rsidRDefault="00C367A7" w:rsidP="00653B7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BF2AD6">
        <w:rPr>
          <w:rFonts w:ascii="Times New Roman" w:hAnsi="Times New Roman" w:cs="Times New Roman"/>
          <w:b/>
        </w:rPr>
        <w:lastRenderedPageBreak/>
        <w:t>J</w:t>
      </w:r>
      <w:r w:rsidR="00752A60" w:rsidRPr="00BF2AD6">
        <w:rPr>
          <w:rFonts w:ascii="Times New Roman" w:hAnsi="Times New Roman" w:cs="Times New Roman"/>
          <w:b/>
        </w:rPr>
        <w:t>USTIFICATIVA</w:t>
      </w:r>
      <w:r w:rsidR="00EC49AE">
        <w:rPr>
          <w:rFonts w:ascii="Times New Roman" w:hAnsi="Times New Roman" w:cs="Times New Roman"/>
          <w:b/>
        </w:rPr>
        <w:t xml:space="preserve"> </w:t>
      </w:r>
    </w:p>
    <w:p w14:paraId="7A4645A3" w14:textId="5BD3DD0F" w:rsidR="00326EDB" w:rsidRDefault="00EC49AE" w:rsidP="00326EDB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projeto </w:t>
      </w:r>
      <w:r w:rsidR="00326EDB">
        <w:rPr>
          <w:rFonts w:ascii="Times New Roman" w:hAnsi="Times New Roman" w:cs="Times New Roman"/>
          <w:color w:val="000000" w:themeColor="text1"/>
        </w:rPr>
        <w:t>de l</w:t>
      </w:r>
      <w:r w:rsidR="00326EDB" w:rsidRPr="00237327">
        <w:rPr>
          <w:rFonts w:ascii="Times New Roman" w:hAnsi="Times New Roman" w:cs="Times New Roman"/>
          <w:color w:val="000000" w:themeColor="text1"/>
        </w:rPr>
        <w:t xml:space="preserve">ei que ora envio à apreciação desta Assembleia Legislativa </w:t>
      </w:r>
      <w:r w:rsidR="00326EDB">
        <w:rPr>
          <w:rFonts w:ascii="Times New Roman" w:hAnsi="Times New Roman" w:cs="Times New Roman"/>
          <w:color w:val="000000" w:themeColor="text1"/>
        </w:rPr>
        <w:t xml:space="preserve">pretende </w:t>
      </w:r>
      <w:r w:rsidR="00C87D83">
        <w:rPr>
          <w:rFonts w:ascii="Times New Roman" w:hAnsi="Times New Roman" w:cs="Times New Roman"/>
          <w:color w:val="000000" w:themeColor="text1"/>
        </w:rPr>
        <w:t>alterar a L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ei </w:t>
      </w:r>
      <w:r w:rsidR="00C87D83">
        <w:rPr>
          <w:rFonts w:ascii="Times New Roman" w:hAnsi="Times New Roman" w:cs="Times New Roman"/>
          <w:color w:val="000000" w:themeColor="text1"/>
        </w:rPr>
        <w:t>O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rdinária </w:t>
      </w:r>
      <w:r w:rsidR="00C87D83">
        <w:rPr>
          <w:rFonts w:ascii="Times New Roman" w:hAnsi="Times New Roman" w:cs="Times New Roman"/>
          <w:color w:val="000000" w:themeColor="text1"/>
        </w:rPr>
        <w:t>E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stadual nº 8.759 de 2008, que dispõe sobre o </w:t>
      </w:r>
      <w:r w:rsidR="00C87D83">
        <w:rPr>
          <w:rFonts w:ascii="Times New Roman" w:hAnsi="Times New Roman" w:cs="Times New Roman"/>
          <w:color w:val="000000" w:themeColor="text1"/>
        </w:rPr>
        <w:t>F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undo </w:t>
      </w:r>
      <w:r w:rsidR="00C87D83">
        <w:rPr>
          <w:rFonts w:ascii="Times New Roman" w:hAnsi="Times New Roman" w:cs="Times New Roman"/>
          <w:color w:val="000000" w:themeColor="text1"/>
        </w:rPr>
        <w:t>E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stadual de </w:t>
      </w:r>
      <w:r w:rsidR="00C87D83">
        <w:rPr>
          <w:rFonts w:ascii="Times New Roman" w:hAnsi="Times New Roman" w:cs="Times New Roman"/>
          <w:color w:val="000000" w:themeColor="text1"/>
        </w:rPr>
        <w:t>P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olíticas sobre </w:t>
      </w:r>
      <w:r w:rsidR="00C87D83">
        <w:rPr>
          <w:rFonts w:ascii="Times New Roman" w:hAnsi="Times New Roman" w:cs="Times New Roman"/>
          <w:color w:val="000000" w:themeColor="text1"/>
        </w:rPr>
        <w:t>D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rogas – </w:t>
      </w:r>
      <w:r w:rsidR="00C87D83">
        <w:rPr>
          <w:rFonts w:ascii="Times New Roman" w:hAnsi="Times New Roman" w:cs="Times New Roman"/>
          <w:color w:val="000000" w:themeColor="text1"/>
        </w:rPr>
        <w:t>FEPOD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 no </w:t>
      </w:r>
      <w:r w:rsidR="00C87D83">
        <w:rPr>
          <w:rFonts w:ascii="Times New Roman" w:hAnsi="Times New Roman" w:cs="Times New Roman"/>
          <w:color w:val="000000" w:themeColor="text1"/>
        </w:rPr>
        <w:t>E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stado do </w:t>
      </w:r>
      <w:r w:rsidR="00C87D83">
        <w:rPr>
          <w:rFonts w:ascii="Times New Roman" w:hAnsi="Times New Roman" w:cs="Times New Roman"/>
          <w:color w:val="000000" w:themeColor="text1"/>
        </w:rPr>
        <w:t>M</w:t>
      </w:r>
      <w:r w:rsidR="00C87D83" w:rsidRPr="00C87D83">
        <w:rPr>
          <w:rFonts w:ascii="Times New Roman" w:hAnsi="Times New Roman" w:cs="Times New Roman"/>
          <w:color w:val="000000" w:themeColor="text1"/>
        </w:rPr>
        <w:t>aranhão</w:t>
      </w:r>
      <w:r w:rsidR="00C87D83">
        <w:rPr>
          <w:rFonts w:ascii="Times New Roman" w:hAnsi="Times New Roman" w:cs="Times New Roman"/>
          <w:color w:val="000000" w:themeColor="text1"/>
        </w:rPr>
        <w:t xml:space="preserve">, pretendo outra fonte de custeio para a reserva orçamentária, qual seja, repasses eventualmente realizados pelo 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Fundo Nacional Antidrogas para implementação de programas e projetos estabelecidos pela Política Nacional </w:t>
      </w:r>
      <w:r w:rsidR="00C87D83">
        <w:rPr>
          <w:rFonts w:ascii="Times New Roman" w:hAnsi="Times New Roman" w:cs="Times New Roman"/>
          <w:color w:val="000000" w:themeColor="text1"/>
        </w:rPr>
        <w:t>sobre</w:t>
      </w:r>
      <w:r w:rsidR="00C87D83" w:rsidRPr="00C87D83">
        <w:rPr>
          <w:rFonts w:ascii="Times New Roman" w:hAnsi="Times New Roman" w:cs="Times New Roman"/>
          <w:color w:val="000000" w:themeColor="text1"/>
        </w:rPr>
        <w:t xml:space="preserve"> Drogas</w:t>
      </w:r>
      <w:r w:rsidR="00C87D83">
        <w:rPr>
          <w:rFonts w:ascii="Times New Roman" w:hAnsi="Times New Roman" w:cs="Times New Roman"/>
          <w:color w:val="000000" w:themeColor="text1"/>
        </w:rPr>
        <w:t xml:space="preserve"> - PNAD.</w:t>
      </w:r>
    </w:p>
    <w:p w14:paraId="2FC98B4F" w14:textId="77777777" w:rsidR="00A91D41" w:rsidRDefault="00FF7687" w:rsidP="0090375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Sabe-se que as drogas são um grande problema no Brasil e, consequentemente, no Maranhão</w:t>
      </w:r>
      <w:r w:rsidR="00A91D41">
        <w:rPr>
          <w:rFonts w:ascii="Times New Roman" w:hAnsi="Times New Roman" w:cs="Times New Roman"/>
        </w:rPr>
        <w:t xml:space="preserve"> – inclusive, e</w:t>
      </w:r>
      <w:r>
        <w:rPr>
          <w:rFonts w:ascii="Times New Roman" w:hAnsi="Times New Roman" w:cs="Times New Roman"/>
        </w:rPr>
        <w:t>studos apontam</w:t>
      </w:r>
      <w:r w:rsidR="00A91D41">
        <w:rPr>
          <w:rFonts w:ascii="Times New Roman" w:hAnsi="Times New Roman" w:cs="Times New Roman"/>
        </w:rPr>
        <w:t xml:space="preserve"> que o Maranhão é um dos Estados com consumo de psicotrópicos mais elevado do país</w:t>
      </w:r>
      <w:r w:rsidR="00A91D41"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 Dados curiosos são trazidos pela pesquisa de Barbosa et al</w:t>
      </w:r>
      <w:r w:rsidR="00A91D41">
        <w:rPr>
          <w:rFonts w:ascii="Times New Roman" w:hAnsi="Times New Roman" w:cs="Times New Roman"/>
        </w:rPr>
        <w:t xml:space="preserve"> (2013)</w:t>
      </w:r>
      <w:r>
        <w:rPr>
          <w:rStyle w:val="Refde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, onde identificou que </w:t>
      </w:r>
      <w:r w:rsidR="00A91D41">
        <w:rPr>
          <w:rFonts w:ascii="Times New Roman" w:hAnsi="Times New Roman" w:cs="Times New Roman"/>
        </w:rPr>
        <w:t xml:space="preserve">até mesmo entre estudantes de Medicina há um alto índice de consumo de álcool, droga que conta que certo nível de aceitação social, mas que não deixa de causar danos à saúde. </w:t>
      </w:r>
    </w:p>
    <w:p w14:paraId="11CB3C12" w14:textId="320AA42C" w:rsidR="00FF7687" w:rsidRDefault="00A91D41" w:rsidP="00903754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se vê, é um problema generalizado e que, muito mais que medidas de repressão penal, políticas públicas precisam ser implementadas para que se obtenha sucesso na prevenção de graves problemas de saúde e de segurança. Nesse sentido, é importante que formas de financiamento das ações previstas no art. 2º da Lei Estadual nº 8.759 de 2008 sejam buscadas. </w:t>
      </w:r>
    </w:p>
    <w:p w14:paraId="0DB5786D" w14:textId="76CC706D" w:rsidR="001B0809" w:rsidRDefault="009250E7" w:rsidP="001B0809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Justifica-se assim a preocupação com a saúde</w:t>
      </w:r>
      <w:r w:rsidR="00FF7687">
        <w:rPr>
          <w:rFonts w:ascii="Times New Roman" w:hAnsi="Times New Roman" w:cs="Times New Roman"/>
        </w:rPr>
        <w:t xml:space="preserve"> e segurança pública</w:t>
      </w:r>
      <w:r>
        <w:rPr>
          <w:rFonts w:ascii="Times New Roman" w:hAnsi="Times New Roman" w:cs="Times New Roman"/>
        </w:rPr>
        <w:t xml:space="preserve"> </w:t>
      </w:r>
      <w:r w:rsidR="00C87D83">
        <w:rPr>
          <w:rFonts w:ascii="Times New Roman" w:hAnsi="Times New Roman" w:cs="Times New Roman"/>
        </w:rPr>
        <w:t xml:space="preserve">dos maranhenses e </w:t>
      </w:r>
      <w:r w:rsidR="00FF7687">
        <w:rPr>
          <w:rFonts w:ascii="Times New Roman" w:hAnsi="Times New Roman" w:cs="Times New Roman"/>
        </w:rPr>
        <w:t>na necessidade de buscar fontes de custeio para as ações</w:t>
      </w:r>
      <w:r>
        <w:rPr>
          <w:rFonts w:ascii="Times New Roman" w:hAnsi="Times New Roman" w:cs="Times New Roman"/>
        </w:rPr>
        <w:t xml:space="preserve"> </w:t>
      </w:r>
      <w:r w:rsidR="00FF7687">
        <w:rPr>
          <w:rFonts w:ascii="Times New Roman" w:hAnsi="Times New Roman" w:cs="Times New Roman"/>
        </w:rPr>
        <w:t>às quais o Fundo Estadual de Políticas sobre Drogas se destina. Sendo</w:t>
      </w:r>
      <w:r w:rsidR="00827CBE">
        <w:rPr>
          <w:rFonts w:ascii="Times New Roman" w:hAnsi="Times New Roman" w:cs="Times New Roman"/>
        </w:rPr>
        <w:t xml:space="preserve"> de competência do Estado, concorrentemente com a União, legislar sobre saúde (art. 12, II, l da Constituição do Estado do Maranhão c/c o art. </w:t>
      </w:r>
      <w:r w:rsidR="001B0809">
        <w:rPr>
          <w:rFonts w:ascii="Times New Roman" w:hAnsi="Times New Roman" w:cs="Times New Roman"/>
        </w:rPr>
        <w:t xml:space="preserve">24, XII da Constituição da República), bem como que o art. </w:t>
      </w:r>
      <w:r w:rsidR="00FF7687">
        <w:rPr>
          <w:rFonts w:ascii="Times New Roman" w:hAnsi="Times New Roman" w:cs="Times New Roman"/>
        </w:rPr>
        <w:t xml:space="preserve">3º, </w:t>
      </w:r>
      <w:r w:rsidR="001B0809">
        <w:rPr>
          <w:rFonts w:ascii="Times New Roman" w:hAnsi="Times New Roman" w:cs="Times New Roman"/>
        </w:rPr>
        <w:t xml:space="preserve">IV da Constituição </w:t>
      </w:r>
      <w:r w:rsidR="00FF7687">
        <w:rPr>
          <w:rFonts w:ascii="Times New Roman" w:hAnsi="Times New Roman" w:cs="Times New Roman"/>
        </w:rPr>
        <w:t>Federal que estabelece como princípios fundamentais da República Federativa do Brasil a promoção do bem de todos</w:t>
      </w:r>
      <w:r w:rsidR="001B0809">
        <w:rPr>
          <w:rFonts w:ascii="Times New Roman" w:hAnsi="Times New Roman" w:cs="Times New Roman"/>
        </w:rPr>
        <w:t>, s</w:t>
      </w:r>
      <w:r w:rsidR="001B0809" w:rsidRPr="00745A40">
        <w:rPr>
          <w:rFonts w:ascii="Times New Roman" w:hAnsi="Times New Roman" w:cs="Times New Roman"/>
          <w:color w:val="000000" w:themeColor="text1"/>
        </w:rPr>
        <w:t xml:space="preserve">olicita-se, portanto, que esta Casa Legislativa atue pela aprovação deste Projeto. E por isto, contando com a </w:t>
      </w:r>
      <w:r w:rsidR="001B0809" w:rsidRPr="00745A40">
        <w:rPr>
          <w:rFonts w:ascii="Times New Roman" w:hAnsi="Times New Roman" w:cs="Times New Roman"/>
          <w:color w:val="000000" w:themeColor="text1"/>
        </w:rPr>
        <w:lastRenderedPageBreak/>
        <w:t xml:space="preserve">colaboração e o entendimento dos Nobríssimos Pares, que votemos em favor </w:t>
      </w:r>
      <w:r w:rsidR="00FF7687">
        <w:rPr>
          <w:rFonts w:ascii="Times New Roman" w:hAnsi="Times New Roman" w:cs="Times New Roman"/>
          <w:color w:val="000000" w:themeColor="text1"/>
        </w:rPr>
        <w:t>de relevante proposição</w:t>
      </w:r>
      <w:r w:rsidR="001B0809">
        <w:rPr>
          <w:rFonts w:ascii="Times New Roman" w:hAnsi="Times New Roman" w:cs="Times New Roman"/>
          <w:color w:val="000000" w:themeColor="text1"/>
        </w:rPr>
        <w:t xml:space="preserve">. </w:t>
      </w:r>
    </w:p>
    <w:p w14:paraId="62EE2C72" w14:textId="77777777" w:rsidR="00903754" w:rsidRDefault="00903754" w:rsidP="001B0809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  <w:highlight w:val="yellow"/>
        </w:rPr>
      </w:pPr>
    </w:p>
    <w:p w14:paraId="6858256B" w14:textId="6FCF9527" w:rsidR="00326EDB" w:rsidRDefault="00326EDB" w:rsidP="00326EDB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60C0BA82" w14:textId="77777777" w:rsidR="00EC49AE" w:rsidRPr="00BF2AD6" w:rsidRDefault="00EC49AE" w:rsidP="00EC49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________________________________</w:t>
      </w:r>
    </w:p>
    <w:p w14:paraId="5CC00543" w14:textId="77777777" w:rsidR="00EC49AE" w:rsidRPr="00BF2AD6" w:rsidRDefault="00EC49AE" w:rsidP="00EC49A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F2AD6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79FB505A" w14:textId="54602D9C" w:rsidR="00EC49AE" w:rsidRDefault="00EC49AE" w:rsidP="009037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C49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sectPr w:rsidR="00EC49AE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  <w:footnote w:id="1">
    <w:p w14:paraId="7C1DC07D" w14:textId="6B18F6A2" w:rsidR="00A91D41" w:rsidRPr="00A91D41" w:rsidRDefault="00A91D41" w:rsidP="00A91D41">
      <w:pPr>
        <w:pStyle w:val="Textodenotaderodap"/>
        <w:jc w:val="both"/>
        <w:rPr>
          <w:rFonts w:ascii="Times New Roman" w:hAnsi="Times New Roman" w:cs="Times New Roman"/>
        </w:rPr>
      </w:pPr>
      <w:r w:rsidRPr="00A91D41">
        <w:rPr>
          <w:rStyle w:val="Refdenotaderodap"/>
          <w:rFonts w:ascii="Times New Roman" w:hAnsi="Times New Roman" w:cs="Times New Roman"/>
        </w:rPr>
        <w:footnoteRef/>
      </w:r>
      <w:r w:rsidRPr="00A91D41">
        <w:rPr>
          <w:rFonts w:ascii="Times New Roman" w:hAnsi="Times New Roman" w:cs="Times New Roman"/>
        </w:rPr>
        <w:t xml:space="preserve"> </w:t>
      </w:r>
      <w:r w:rsidRPr="00A91D41">
        <w:rPr>
          <w:rFonts w:ascii="Times New Roman" w:hAnsi="Times New Roman" w:cs="Times New Roman"/>
        </w:rPr>
        <w:t>Brasil. Presidência da República. Secretaria Nacional de Políticas sobre Drogas.</w:t>
      </w:r>
      <w:r w:rsidRPr="00A91D41">
        <w:rPr>
          <w:rFonts w:ascii="Times New Roman" w:hAnsi="Times New Roman" w:cs="Times New Roman"/>
        </w:rPr>
        <w:t xml:space="preserve"> </w:t>
      </w:r>
      <w:r w:rsidRPr="00A91D41">
        <w:rPr>
          <w:rFonts w:ascii="Times New Roman" w:hAnsi="Times New Roman" w:cs="Times New Roman"/>
          <w:b/>
        </w:rPr>
        <w:t>Relatório brasileiro sobre drogas</w:t>
      </w:r>
      <w:r w:rsidRPr="00A91D41">
        <w:rPr>
          <w:rFonts w:ascii="Times New Roman" w:hAnsi="Times New Roman" w:cs="Times New Roman"/>
        </w:rPr>
        <w:t xml:space="preserve"> / Secretaria Nacional de Políticas sobre Drogas;</w:t>
      </w:r>
      <w:r w:rsidRPr="00A91D41">
        <w:rPr>
          <w:rFonts w:ascii="Times New Roman" w:hAnsi="Times New Roman" w:cs="Times New Roman"/>
        </w:rPr>
        <w:t xml:space="preserve"> </w:t>
      </w:r>
      <w:r w:rsidRPr="00A91D41">
        <w:rPr>
          <w:rFonts w:ascii="Times New Roman" w:hAnsi="Times New Roman" w:cs="Times New Roman"/>
        </w:rPr>
        <w:t>IME USP; organizadores Paulina do Carmo Arruda Vieira Duarte, Vladimir de</w:t>
      </w:r>
      <w:r w:rsidRPr="00A91D41">
        <w:rPr>
          <w:rFonts w:ascii="Times New Roman" w:hAnsi="Times New Roman" w:cs="Times New Roman"/>
        </w:rPr>
        <w:t xml:space="preserve"> </w:t>
      </w:r>
      <w:r w:rsidRPr="00A91D41">
        <w:rPr>
          <w:rFonts w:ascii="Times New Roman" w:hAnsi="Times New Roman" w:cs="Times New Roman"/>
        </w:rPr>
        <w:t xml:space="preserve">Andrade </w:t>
      </w:r>
      <w:proofErr w:type="spellStart"/>
      <w:r w:rsidRPr="00A91D41">
        <w:rPr>
          <w:rFonts w:ascii="Times New Roman" w:hAnsi="Times New Roman" w:cs="Times New Roman"/>
        </w:rPr>
        <w:t>Stempliuk</w:t>
      </w:r>
      <w:proofErr w:type="spellEnd"/>
      <w:r w:rsidRPr="00A91D41">
        <w:rPr>
          <w:rFonts w:ascii="Times New Roman" w:hAnsi="Times New Roman" w:cs="Times New Roman"/>
        </w:rPr>
        <w:t xml:space="preserve"> e Lúcia Pereira Barroso. – Brasília: SENAD, 2009.</w:t>
      </w:r>
      <w:r w:rsidRPr="00A91D41">
        <w:rPr>
          <w:rFonts w:ascii="Times New Roman" w:hAnsi="Times New Roman" w:cs="Times New Roman"/>
        </w:rPr>
        <w:t xml:space="preserve"> </w:t>
      </w:r>
      <w:r w:rsidRPr="00A91D41">
        <w:rPr>
          <w:rFonts w:ascii="Times New Roman" w:hAnsi="Times New Roman" w:cs="Times New Roman"/>
        </w:rPr>
        <w:t>364 p.</w:t>
      </w:r>
    </w:p>
  </w:footnote>
  <w:footnote w:id="2">
    <w:p w14:paraId="591DB91A" w14:textId="7A7504F7" w:rsidR="00FF7687" w:rsidRDefault="00FF7687" w:rsidP="00FF7687">
      <w:pPr>
        <w:pStyle w:val="Textodenotaderodap"/>
        <w:jc w:val="both"/>
      </w:pPr>
      <w:r w:rsidRPr="00A91D41">
        <w:rPr>
          <w:rStyle w:val="Refdenotaderodap"/>
          <w:rFonts w:ascii="Times New Roman" w:hAnsi="Times New Roman" w:cs="Times New Roman"/>
        </w:rPr>
        <w:footnoteRef/>
      </w:r>
      <w:r w:rsidRPr="00A91D41">
        <w:rPr>
          <w:rFonts w:ascii="Times New Roman" w:hAnsi="Times New Roman" w:cs="Times New Roman"/>
        </w:rPr>
        <w:t xml:space="preserve"> BARBOSA, Felipe Lacerda et </w:t>
      </w:r>
      <w:proofErr w:type="gramStart"/>
      <w:r w:rsidRPr="00A91D41">
        <w:rPr>
          <w:rFonts w:ascii="Times New Roman" w:hAnsi="Times New Roman" w:cs="Times New Roman"/>
        </w:rPr>
        <w:t>al .</w:t>
      </w:r>
      <w:proofErr w:type="gramEnd"/>
      <w:r w:rsidRPr="00A91D41">
        <w:rPr>
          <w:rFonts w:ascii="Times New Roman" w:hAnsi="Times New Roman" w:cs="Times New Roman"/>
        </w:rPr>
        <w:t xml:space="preserve"> </w:t>
      </w:r>
      <w:r w:rsidRPr="00A91D41">
        <w:rPr>
          <w:rFonts w:ascii="Times New Roman" w:hAnsi="Times New Roman" w:cs="Times New Roman"/>
          <w:b/>
        </w:rPr>
        <w:t>Uso de álcool entre estudantes de medicina da Universidade Federal do Maranhão</w:t>
      </w:r>
      <w:r w:rsidRPr="00A91D41">
        <w:rPr>
          <w:rFonts w:ascii="Times New Roman" w:hAnsi="Times New Roman" w:cs="Times New Roman"/>
        </w:rPr>
        <w:t xml:space="preserve">. Revista brasileira de educação </w:t>
      </w:r>
      <w:proofErr w:type="gramStart"/>
      <w:r w:rsidRPr="00A91D41">
        <w:rPr>
          <w:rFonts w:ascii="Times New Roman" w:hAnsi="Times New Roman" w:cs="Times New Roman"/>
        </w:rPr>
        <w:t>médica,  Rio</w:t>
      </w:r>
      <w:proofErr w:type="gramEnd"/>
      <w:r w:rsidRPr="00A91D41">
        <w:rPr>
          <w:rFonts w:ascii="Times New Roman" w:hAnsi="Times New Roman" w:cs="Times New Roman"/>
        </w:rPr>
        <w:t xml:space="preserve"> de Janeiro ,  v. 37, n. 1, p. 89-95,  Mar. 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311C23B3">
          <wp:simplePos x="0" y="0"/>
          <wp:positionH relativeFrom="column">
            <wp:posOffset>2348865</wp:posOffset>
          </wp:positionH>
          <wp:positionV relativeFrom="paragraph">
            <wp:posOffset>-350520</wp:posOffset>
          </wp:positionV>
          <wp:extent cx="693420" cy="78414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8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C367A7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277F9A54" w:rsidR="00F92A35" w:rsidRPr="00C367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C367A7">
      <w:rPr>
        <w:rFonts w:ascii="Times New Roman" w:hAnsi="Times New Roman" w:cs="Times New Roman"/>
        <w:b/>
        <w:color w:val="000000" w:themeColor="text1"/>
      </w:rPr>
      <w:t>GAB</w:t>
    </w:r>
    <w:r w:rsidR="00C367A7">
      <w:rPr>
        <w:rFonts w:ascii="Times New Roman" w:hAnsi="Times New Roman" w:cs="Times New Roman"/>
        <w:b/>
        <w:color w:val="000000" w:themeColor="text1"/>
      </w:rPr>
      <w:t>INETE</w:t>
    </w:r>
    <w:r w:rsidRPr="00C367A7">
      <w:rPr>
        <w:rFonts w:ascii="Times New Roman" w:hAnsi="Times New Roman" w:cs="Times New Roman"/>
        <w:b/>
        <w:color w:val="000000" w:themeColor="text1"/>
      </w:rPr>
      <w:t xml:space="preserve"> DO DEP</w:t>
    </w:r>
    <w:r w:rsidR="00EC49AE">
      <w:rPr>
        <w:rFonts w:ascii="Times New Roman" w:hAnsi="Times New Roman" w:cs="Times New Roman"/>
        <w:b/>
        <w:color w:val="000000" w:themeColor="text1"/>
      </w:rPr>
      <w:t>UTADO</w:t>
    </w:r>
    <w:r w:rsidRPr="00C367A7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37A"/>
    <w:multiLevelType w:val="hybridMultilevel"/>
    <w:tmpl w:val="7BBC6DFC"/>
    <w:lvl w:ilvl="0" w:tplc="B67A1248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A754C69"/>
    <w:multiLevelType w:val="hybridMultilevel"/>
    <w:tmpl w:val="3B3E4324"/>
    <w:lvl w:ilvl="0" w:tplc="2064FD42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06520"/>
    <w:rsid w:val="00036276"/>
    <w:rsid w:val="00073F3C"/>
    <w:rsid w:val="00087BAD"/>
    <w:rsid w:val="000B0DC9"/>
    <w:rsid w:val="000C6283"/>
    <w:rsid w:val="000D1332"/>
    <w:rsid w:val="000D6DB2"/>
    <w:rsid w:val="000E18B9"/>
    <w:rsid w:val="000F06F7"/>
    <w:rsid w:val="000F37D9"/>
    <w:rsid w:val="000F57AD"/>
    <w:rsid w:val="00150D6B"/>
    <w:rsid w:val="001B0809"/>
    <w:rsid w:val="001B136A"/>
    <w:rsid w:val="001C1087"/>
    <w:rsid w:val="001F6322"/>
    <w:rsid w:val="001F692C"/>
    <w:rsid w:val="00233DDC"/>
    <w:rsid w:val="0025098B"/>
    <w:rsid w:val="002573B5"/>
    <w:rsid w:val="00280F86"/>
    <w:rsid w:val="0028708A"/>
    <w:rsid w:val="002E2287"/>
    <w:rsid w:val="002F3D05"/>
    <w:rsid w:val="00301F80"/>
    <w:rsid w:val="003121D6"/>
    <w:rsid w:val="00326EDB"/>
    <w:rsid w:val="00336B39"/>
    <w:rsid w:val="003443F4"/>
    <w:rsid w:val="00347B3E"/>
    <w:rsid w:val="00360981"/>
    <w:rsid w:val="00374FD4"/>
    <w:rsid w:val="00376051"/>
    <w:rsid w:val="00395C0C"/>
    <w:rsid w:val="003A3C34"/>
    <w:rsid w:val="003A7E87"/>
    <w:rsid w:val="003C3B65"/>
    <w:rsid w:val="003D65CC"/>
    <w:rsid w:val="003E012B"/>
    <w:rsid w:val="00417FD2"/>
    <w:rsid w:val="00422F02"/>
    <w:rsid w:val="004945F3"/>
    <w:rsid w:val="004A521A"/>
    <w:rsid w:val="004B19A4"/>
    <w:rsid w:val="004C71F1"/>
    <w:rsid w:val="0052054D"/>
    <w:rsid w:val="00521638"/>
    <w:rsid w:val="00563690"/>
    <w:rsid w:val="00586B3D"/>
    <w:rsid w:val="005A42F6"/>
    <w:rsid w:val="005B6813"/>
    <w:rsid w:val="005D6297"/>
    <w:rsid w:val="005D6470"/>
    <w:rsid w:val="005D74C0"/>
    <w:rsid w:val="006029AE"/>
    <w:rsid w:val="006204DC"/>
    <w:rsid w:val="00627327"/>
    <w:rsid w:val="00643B48"/>
    <w:rsid w:val="00644E6C"/>
    <w:rsid w:val="006532E7"/>
    <w:rsid w:val="00653889"/>
    <w:rsid w:val="00653B7C"/>
    <w:rsid w:val="00686747"/>
    <w:rsid w:val="00695EE2"/>
    <w:rsid w:val="006A3E05"/>
    <w:rsid w:val="006E211E"/>
    <w:rsid w:val="006E68DD"/>
    <w:rsid w:val="006F1431"/>
    <w:rsid w:val="00702004"/>
    <w:rsid w:val="00710D3A"/>
    <w:rsid w:val="007505CE"/>
    <w:rsid w:val="007511F4"/>
    <w:rsid w:val="00752A60"/>
    <w:rsid w:val="00760448"/>
    <w:rsid w:val="007C4CF1"/>
    <w:rsid w:val="007C65C9"/>
    <w:rsid w:val="008130B1"/>
    <w:rsid w:val="00821F99"/>
    <w:rsid w:val="00822DD4"/>
    <w:rsid w:val="00827CBE"/>
    <w:rsid w:val="008406A4"/>
    <w:rsid w:val="00850FCD"/>
    <w:rsid w:val="00865879"/>
    <w:rsid w:val="00895400"/>
    <w:rsid w:val="008B0F8D"/>
    <w:rsid w:val="008B7FEE"/>
    <w:rsid w:val="008C037C"/>
    <w:rsid w:val="008D3EAC"/>
    <w:rsid w:val="008F530F"/>
    <w:rsid w:val="00900828"/>
    <w:rsid w:val="00903754"/>
    <w:rsid w:val="00912A01"/>
    <w:rsid w:val="00912D1F"/>
    <w:rsid w:val="00913428"/>
    <w:rsid w:val="00914C89"/>
    <w:rsid w:val="009250E7"/>
    <w:rsid w:val="009B7AE7"/>
    <w:rsid w:val="00A1136D"/>
    <w:rsid w:val="00A21B56"/>
    <w:rsid w:val="00A91D41"/>
    <w:rsid w:val="00A96B63"/>
    <w:rsid w:val="00AA27A1"/>
    <w:rsid w:val="00AC2832"/>
    <w:rsid w:val="00AE0566"/>
    <w:rsid w:val="00B27435"/>
    <w:rsid w:val="00B36CF7"/>
    <w:rsid w:val="00B520A2"/>
    <w:rsid w:val="00B639DD"/>
    <w:rsid w:val="00B94F3F"/>
    <w:rsid w:val="00BB65A7"/>
    <w:rsid w:val="00BF2AD6"/>
    <w:rsid w:val="00BF43F7"/>
    <w:rsid w:val="00C32720"/>
    <w:rsid w:val="00C367A7"/>
    <w:rsid w:val="00C41CEE"/>
    <w:rsid w:val="00C4412B"/>
    <w:rsid w:val="00C44672"/>
    <w:rsid w:val="00C7466D"/>
    <w:rsid w:val="00C87D83"/>
    <w:rsid w:val="00CA7587"/>
    <w:rsid w:val="00CE0C24"/>
    <w:rsid w:val="00CE527B"/>
    <w:rsid w:val="00D023C6"/>
    <w:rsid w:val="00D10104"/>
    <w:rsid w:val="00D12DAA"/>
    <w:rsid w:val="00D1592F"/>
    <w:rsid w:val="00D2087B"/>
    <w:rsid w:val="00D216BB"/>
    <w:rsid w:val="00D432E6"/>
    <w:rsid w:val="00D43F72"/>
    <w:rsid w:val="00D4583C"/>
    <w:rsid w:val="00D45C7B"/>
    <w:rsid w:val="00D46111"/>
    <w:rsid w:val="00D502C0"/>
    <w:rsid w:val="00D566E4"/>
    <w:rsid w:val="00D66BD4"/>
    <w:rsid w:val="00D72AF5"/>
    <w:rsid w:val="00D84261"/>
    <w:rsid w:val="00DA32F5"/>
    <w:rsid w:val="00DD5EF4"/>
    <w:rsid w:val="00DF4FCC"/>
    <w:rsid w:val="00E26DC3"/>
    <w:rsid w:val="00E30BA7"/>
    <w:rsid w:val="00E56F22"/>
    <w:rsid w:val="00EA0C82"/>
    <w:rsid w:val="00EB25D5"/>
    <w:rsid w:val="00EC49AE"/>
    <w:rsid w:val="00ED22D3"/>
    <w:rsid w:val="00EF6D77"/>
    <w:rsid w:val="00F007C0"/>
    <w:rsid w:val="00F03445"/>
    <w:rsid w:val="00F13D73"/>
    <w:rsid w:val="00F23604"/>
    <w:rsid w:val="00F32847"/>
    <w:rsid w:val="00F372BB"/>
    <w:rsid w:val="00F40A88"/>
    <w:rsid w:val="00F6280E"/>
    <w:rsid w:val="00F661EA"/>
    <w:rsid w:val="00F84475"/>
    <w:rsid w:val="00F87963"/>
    <w:rsid w:val="00F912CC"/>
    <w:rsid w:val="00F92A35"/>
    <w:rsid w:val="00F96880"/>
    <w:rsid w:val="00FB12F5"/>
    <w:rsid w:val="00FD5E68"/>
    <w:rsid w:val="00FD7E8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00"/>
    <w:rPr>
      <w:rFonts w:ascii="Segoe UI" w:eastAsiaTheme="minorHAns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2743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6E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6EDB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B87B-3AB8-4C12-B9DF-8E052E0F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Gomes Maranhão</dc:creator>
  <cp:lastModifiedBy>Diogo de Almeida Viana dos Santos</cp:lastModifiedBy>
  <cp:revision>2</cp:revision>
  <cp:lastPrinted>2019-07-25T14:36:00Z</cp:lastPrinted>
  <dcterms:created xsi:type="dcterms:W3CDTF">2020-03-09T14:59:00Z</dcterms:created>
  <dcterms:modified xsi:type="dcterms:W3CDTF">2020-03-09T14:59:00Z</dcterms:modified>
</cp:coreProperties>
</file>