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4A87D" w14:textId="2D57F8E5" w:rsidR="00C4689D" w:rsidRPr="00502E0F" w:rsidRDefault="00831854" w:rsidP="00502E0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1600CF">
        <w:rPr>
          <w:rFonts w:ascii="Times New Roman" w:hAnsi="Times New Roman" w:cs="Times New Roman"/>
          <w:b/>
          <w:bCs/>
          <w:sz w:val="24"/>
          <w:szCs w:val="24"/>
        </w:rPr>
        <w:t xml:space="preserve">PROJETO DE LEI Nº </w:t>
      </w:r>
      <w:r w:rsidRPr="001600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00C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DE 20</w:t>
      </w:r>
      <w:r w:rsidR="00502E0F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1027DCCD" w14:textId="1149D83E" w:rsidR="00D85AFF" w:rsidRPr="00C4689D" w:rsidRDefault="00D85AFF" w:rsidP="00C4689D">
      <w:pPr>
        <w:pStyle w:val="Ementa"/>
        <w:ind w:left="5529"/>
        <w:rPr>
          <w:rFonts w:ascii="Times New Roman" w:eastAsiaTheme="minorHAnsi" w:hAnsi="Times New Roman" w:cs="Times New Roman"/>
          <w:b w:val="0"/>
          <w:lang w:eastAsia="en-US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>D</w:t>
      </w:r>
      <w:r w:rsidRPr="00D85AFF">
        <w:rPr>
          <w:rFonts w:ascii="Times New Roman" w:eastAsiaTheme="minorHAnsi" w:hAnsi="Times New Roman" w:cs="Times New Roman"/>
          <w:b w:val="0"/>
          <w:lang w:eastAsia="en-US"/>
        </w:rPr>
        <w:t>ispõe sobre a obrigatoriedade de as agências bancárias disponibilizarem abrigo adequado de proteção contra sol e chuva aos clientes e usuários que ficam em fila de espera na área externa do estabelecimento e dá providências</w:t>
      </w:r>
      <w:bookmarkStart w:id="0" w:name="_GoBack"/>
      <w:bookmarkEnd w:id="0"/>
      <w:r w:rsidRPr="00D85AFF">
        <w:rPr>
          <w:rFonts w:ascii="Times New Roman" w:eastAsiaTheme="minorHAnsi" w:hAnsi="Times New Roman" w:cs="Times New Roman"/>
          <w:b w:val="0"/>
          <w:lang w:eastAsia="en-US"/>
        </w:rPr>
        <w:t>.</w:t>
      </w:r>
    </w:p>
    <w:p w14:paraId="28CE5EF6" w14:textId="77777777" w:rsidR="00C4689D" w:rsidRDefault="00C4689D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CBC0171" w14:textId="22F5B220" w:rsidR="00D85AFF" w:rsidRPr="00502E0F" w:rsidRDefault="00362A5E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E0F">
        <w:rPr>
          <w:rFonts w:ascii="Times New Roman" w:hAnsi="Times New Roman" w:cs="Times New Roman"/>
          <w:sz w:val="24"/>
          <w:szCs w:val="24"/>
        </w:rPr>
        <w:t xml:space="preserve">Art. 1º </w:t>
      </w:r>
      <w:r w:rsidR="00D85AFF" w:rsidRPr="00D85AFF">
        <w:rPr>
          <w:rFonts w:ascii="Times New Roman" w:hAnsi="Times New Roman" w:cs="Times New Roman"/>
          <w:sz w:val="24"/>
          <w:szCs w:val="24"/>
        </w:rPr>
        <w:t xml:space="preserve">Ficam as agências bancárias localizadas no </w:t>
      </w:r>
      <w:r w:rsidR="00D85AFF">
        <w:rPr>
          <w:rFonts w:ascii="Times New Roman" w:hAnsi="Times New Roman" w:cs="Times New Roman"/>
          <w:sz w:val="24"/>
          <w:szCs w:val="24"/>
        </w:rPr>
        <w:t>âmbito do Estado do Maranhão</w:t>
      </w:r>
      <w:r w:rsidR="00D85AFF" w:rsidRPr="00D85AFF">
        <w:rPr>
          <w:rFonts w:ascii="Times New Roman" w:hAnsi="Times New Roman" w:cs="Times New Roman"/>
          <w:sz w:val="24"/>
          <w:szCs w:val="24"/>
        </w:rPr>
        <w:t xml:space="preserve"> obrigadas a disponibilizarem abrigo adequado de proteção contra sol e chuva aos clientes e usuários que ficam em fila de espera na área externa do estabelecimento</w:t>
      </w:r>
      <w:r w:rsidR="00D85AFF">
        <w:rPr>
          <w:rFonts w:ascii="Times New Roman" w:hAnsi="Times New Roman" w:cs="Times New Roman"/>
          <w:sz w:val="24"/>
          <w:szCs w:val="24"/>
        </w:rPr>
        <w:t>.</w:t>
      </w:r>
    </w:p>
    <w:p w14:paraId="33BA4104" w14:textId="77777777" w:rsidR="00D85AFF" w:rsidRDefault="00362A5E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E0F">
        <w:rPr>
          <w:rFonts w:ascii="Times New Roman" w:hAnsi="Times New Roman" w:cs="Times New Roman"/>
          <w:sz w:val="24"/>
          <w:szCs w:val="24"/>
        </w:rPr>
        <w:t xml:space="preserve">Art. 2º </w:t>
      </w:r>
      <w:r w:rsidR="00D85AFF" w:rsidRPr="00D85AFF">
        <w:rPr>
          <w:rFonts w:ascii="Times New Roman" w:hAnsi="Times New Roman" w:cs="Times New Roman"/>
          <w:sz w:val="24"/>
          <w:szCs w:val="24"/>
        </w:rPr>
        <w:t xml:space="preserve">Entende-se por abrigo adequado de proteção contra sol e chuva: </w:t>
      </w:r>
    </w:p>
    <w:p w14:paraId="0BAE85C7" w14:textId="77777777" w:rsidR="00D85AFF" w:rsidRDefault="00D85AFF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5AFF">
        <w:rPr>
          <w:rFonts w:ascii="Times New Roman" w:hAnsi="Times New Roman" w:cs="Times New Roman"/>
          <w:sz w:val="24"/>
          <w:szCs w:val="24"/>
        </w:rPr>
        <w:t xml:space="preserve">I - tenda coberta e com fechamento retrátil lateral, instalada no trecho do passeio público ou nas proximidades onde a agência bancária esteja localizada; </w:t>
      </w:r>
    </w:p>
    <w:p w14:paraId="06BD8A52" w14:textId="77777777" w:rsidR="00D85AFF" w:rsidRDefault="00D85AFF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5AFF">
        <w:rPr>
          <w:rFonts w:ascii="Times New Roman" w:hAnsi="Times New Roman" w:cs="Times New Roman"/>
          <w:sz w:val="24"/>
          <w:szCs w:val="24"/>
        </w:rPr>
        <w:t xml:space="preserve">II - cadeiras próprias ou alugadas para espera, destacando a prioridade aos idosos, deficientes, gestantes e mulheres com criança de colo; e </w:t>
      </w:r>
    </w:p>
    <w:p w14:paraId="7B68C26B" w14:textId="414ECA8E" w:rsidR="00D85AFF" w:rsidRDefault="00D85AFF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5AFF">
        <w:rPr>
          <w:rFonts w:ascii="Times New Roman" w:hAnsi="Times New Roman" w:cs="Times New Roman"/>
          <w:sz w:val="24"/>
          <w:szCs w:val="24"/>
        </w:rPr>
        <w:t>III - os equipamentos constantes nos incisos I e II deste artigo devem ser disponibilizados em quantidade e/ou dimensões que possam acomodar todas as pessoas que estiverem aguardando pelo atendimento no interior do estabelecimento.</w:t>
      </w:r>
      <w:r w:rsidRPr="00502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8B992" w14:textId="77777777" w:rsidR="00D85AFF" w:rsidRDefault="00362A5E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E0F">
        <w:rPr>
          <w:rFonts w:ascii="Times New Roman" w:hAnsi="Times New Roman" w:cs="Times New Roman"/>
          <w:sz w:val="24"/>
          <w:szCs w:val="24"/>
        </w:rPr>
        <w:t xml:space="preserve">Art. 3º </w:t>
      </w:r>
      <w:r w:rsidR="00D85AFF" w:rsidRPr="00D85AFF">
        <w:rPr>
          <w:rFonts w:ascii="Times New Roman" w:hAnsi="Times New Roman" w:cs="Times New Roman"/>
          <w:sz w:val="24"/>
          <w:szCs w:val="24"/>
        </w:rPr>
        <w:t>As agências bancárias deverão dispor de um funcionário próprio ou terceirizado para cuidar da organização das filas de espera na área externa do estabelecimento, dos protocolos de segurança, pelo menos 1 (uma) hora antes da abertura dos estabelecimentos, sendo que deve ocorrer à distribuição de senhas utilizando-se de dispositivo eletrônico para geração e impressão momentos após a abertura dos estabelecimentos.</w:t>
      </w:r>
      <w:r w:rsidR="00D85AFF" w:rsidRPr="00502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BF789" w14:textId="4556C60A" w:rsidR="00362A5E" w:rsidRPr="00502E0F" w:rsidRDefault="00362A5E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E0F">
        <w:rPr>
          <w:rFonts w:ascii="Times New Roman" w:hAnsi="Times New Roman" w:cs="Times New Roman"/>
          <w:sz w:val="24"/>
          <w:szCs w:val="24"/>
        </w:rPr>
        <w:t xml:space="preserve">Parágrafo único. </w:t>
      </w:r>
      <w:r w:rsidR="00D85AFF" w:rsidRPr="00D85AFF">
        <w:rPr>
          <w:rFonts w:ascii="Times New Roman" w:hAnsi="Times New Roman" w:cs="Times New Roman"/>
          <w:sz w:val="24"/>
          <w:szCs w:val="24"/>
        </w:rPr>
        <w:t xml:space="preserve">O bilhete da senha de atendimento deve ser fornecido aos clientes e usuários em conformidade com o estabelecido na Lei </w:t>
      </w:r>
      <w:r w:rsidR="00641541">
        <w:rPr>
          <w:rFonts w:ascii="Times New Roman" w:hAnsi="Times New Roman" w:cs="Times New Roman"/>
          <w:sz w:val="24"/>
          <w:szCs w:val="24"/>
        </w:rPr>
        <w:t>Estadual</w:t>
      </w:r>
      <w:r w:rsidR="00D85AFF" w:rsidRPr="00D85AFF">
        <w:rPr>
          <w:rFonts w:ascii="Times New Roman" w:hAnsi="Times New Roman" w:cs="Times New Roman"/>
          <w:sz w:val="24"/>
          <w:szCs w:val="24"/>
        </w:rPr>
        <w:t xml:space="preserve"> n.º </w:t>
      </w:r>
      <w:r w:rsidR="00641541">
        <w:rPr>
          <w:rFonts w:ascii="Times New Roman" w:hAnsi="Times New Roman" w:cs="Times New Roman"/>
          <w:sz w:val="24"/>
          <w:szCs w:val="24"/>
        </w:rPr>
        <w:t>7.806</w:t>
      </w:r>
      <w:r w:rsidR="00D85AFF" w:rsidRPr="00D85AFF">
        <w:rPr>
          <w:rFonts w:ascii="Times New Roman" w:hAnsi="Times New Roman" w:cs="Times New Roman"/>
          <w:sz w:val="24"/>
          <w:szCs w:val="24"/>
        </w:rPr>
        <w:t xml:space="preserve">, de </w:t>
      </w:r>
      <w:r w:rsidR="00641541">
        <w:rPr>
          <w:rFonts w:ascii="Times New Roman" w:hAnsi="Times New Roman" w:cs="Times New Roman"/>
          <w:sz w:val="24"/>
          <w:szCs w:val="24"/>
        </w:rPr>
        <w:t>26</w:t>
      </w:r>
      <w:r w:rsidR="00D85AFF" w:rsidRPr="00D85AFF">
        <w:rPr>
          <w:rFonts w:ascii="Times New Roman" w:hAnsi="Times New Roman" w:cs="Times New Roman"/>
          <w:sz w:val="24"/>
          <w:szCs w:val="24"/>
        </w:rPr>
        <w:t xml:space="preserve"> de </w:t>
      </w:r>
      <w:r w:rsidR="00641541">
        <w:rPr>
          <w:rFonts w:ascii="Times New Roman" w:hAnsi="Times New Roman" w:cs="Times New Roman"/>
          <w:sz w:val="24"/>
          <w:szCs w:val="24"/>
        </w:rPr>
        <w:t>dezembro</w:t>
      </w:r>
      <w:r w:rsidR="00D85AFF" w:rsidRPr="00D85AFF">
        <w:rPr>
          <w:rFonts w:ascii="Times New Roman" w:hAnsi="Times New Roman" w:cs="Times New Roman"/>
          <w:sz w:val="24"/>
          <w:szCs w:val="24"/>
        </w:rPr>
        <w:t xml:space="preserve"> de </w:t>
      </w:r>
      <w:r w:rsidR="00641541">
        <w:rPr>
          <w:rFonts w:ascii="Times New Roman" w:hAnsi="Times New Roman" w:cs="Times New Roman"/>
          <w:sz w:val="24"/>
          <w:szCs w:val="24"/>
        </w:rPr>
        <w:t>2002</w:t>
      </w:r>
      <w:r w:rsidR="00D85AFF" w:rsidRPr="00D85AFF">
        <w:rPr>
          <w:rFonts w:ascii="Times New Roman" w:hAnsi="Times New Roman" w:cs="Times New Roman"/>
          <w:sz w:val="24"/>
          <w:szCs w:val="24"/>
        </w:rPr>
        <w:t>, com alterações subsequentes, bem como, aplicados todos os seus efeitos no que tange ao tempo de espera.</w:t>
      </w:r>
    </w:p>
    <w:p w14:paraId="4A3151C5" w14:textId="7AFE7AB6" w:rsidR="00641541" w:rsidRDefault="00362A5E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E0F">
        <w:rPr>
          <w:rFonts w:ascii="Times New Roman" w:hAnsi="Times New Roman" w:cs="Times New Roman"/>
          <w:sz w:val="24"/>
          <w:szCs w:val="24"/>
        </w:rPr>
        <w:t xml:space="preserve">Art. 4º </w:t>
      </w:r>
      <w:r w:rsidR="00D85AFF" w:rsidRPr="00D85AFF">
        <w:rPr>
          <w:rFonts w:ascii="Times New Roman" w:hAnsi="Times New Roman" w:cs="Times New Roman"/>
          <w:sz w:val="24"/>
          <w:szCs w:val="24"/>
        </w:rPr>
        <w:t>As agências bancárias deverão entrar em entendimento com a</w:t>
      </w:r>
      <w:r w:rsidR="00641541">
        <w:rPr>
          <w:rFonts w:ascii="Times New Roman" w:hAnsi="Times New Roman" w:cs="Times New Roman"/>
          <w:sz w:val="24"/>
          <w:szCs w:val="24"/>
        </w:rPr>
        <w:t>s</w:t>
      </w:r>
      <w:r w:rsidR="00D85AFF" w:rsidRPr="00D85AFF">
        <w:rPr>
          <w:rFonts w:ascii="Times New Roman" w:hAnsi="Times New Roman" w:cs="Times New Roman"/>
          <w:sz w:val="24"/>
          <w:szCs w:val="24"/>
        </w:rPr>
        <w:t xml:space="preserve"> Prefeitura</w:t>
      </w:r>
      <w:r w:rsidR="00641541">
        <w:rPr>
          <w:rFonts w:ascii="Times New Roman" w:hAnsi="Times New Roman" w:cs="Times New Roman"/>
          <w:sz w:val="24"/>
          <w:szCs w:val="24"/>
        </w:rPr>
        <w:t>s</w:t>
      </w:r>
      <w:r w:rsidR="00D85AFF" w:rsidRPr="00D85AFF">
        <w:rPr>
          <w:rFonts w:ascii="Times New Roman" w:hAnsi="Times New Roman" w:cs="Times New Roman"/>
          <w:sz w:val="24"/>
          <w:szCs w:val="24"/>
        </w:rPr>
        <w:t xml:space="preserve"> Municipa</w:t>
      </w:r>
      <w:r w:rsidR="00641541">
        <w:rPr>
          <w:rFonts w:ascii="Times New Roman" w:hAnsi="Times New Roman" w:cs="Times New Roman"/>
          <w:sz w:val="24"/>
          <w:szCs w:val="24"/>
        </w:rPr>
        <w:t xml:space="preserve">is </w:t>
      </w:r>
      <w:r w:rsidR="00D85AFF" w:rsidRPr="00D85AFF">
        <w:rPr>
          <w:rFonts w:ascii="Times New Roman" w:hAnsi="Times New Roman" w:cs="Times New Roman"/>
          <w:sz w:val="24"/>
          <w:szCs w:val="24"/>
        </w:rPr>
        <w:t xml:space="preserve">para disponibilização de área próxima aos estabelecimentos para instalação da devida cobertura. </w:t>
      </w:r>
    </w:p>
    <w:p w14:paraId="5B79CAF4" w14:textId="7EF62876" w:rsidR="00641541" w:rsidRDefault="00D85AFF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5AFF">
        <w:rPr>
          <w:rFonts w:ascii="Times New Roman" w:hAnsi="Times New Roman" w:cs="Times New Roman"/>
          <w:sz w:val="24"/>
          <w:szCs w:val="24"/>
        </w:rPr>
        <w:t>A</w:t>
      </w:r>
      <w:r w:rsidR="00641541">
        <w:rPr>
          <w:rFonts w:ascii="Times New Roman" w:hAnsi="Times New Roman" w:cs="Times New Roman"/>
          <w:sz w:val="24"/>
          <w:szCs w:val="24"/>
        </w:rPr>
        <w:t>rt</w:t>
      </w:r>
      <w:r w:rsidRPr="00D85AFF">
        <w:rPr>
          <w:rFonts w:ascii="Times New Roman" w:hAnsi="Times New Roman" w:cs="Times New Roman"/>
          <w:sz w:val="24"/>
          <w:szCs w:val="24"/>
        </w:rPr>
        <w:t xml:space="preserve">. 5.º - O descumprimento desta Lei sujeitará o infrator às seguintes penalidades: </w:t>
      </w:r>
    </w:p>
    <w:p w14:paraId="45D24DDF" w14:textId="77777777" w:rsidR="00641541" w:rsidRDefault="00D85AFF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5AFF">
        <w:rPr>
          <w:rFonts w:ascii="Times New Roman" w:hAnsi="Times New Roman" w:cs="Times New Roman"/>
          <w:sz w:val="24"/>
          <w:szCs w:val="24"/>
        </w:rPr>
        <w:lastRenderedPageBreak/>
        <w:t xml:space="preserve">I - multa de R$3.000,00 (três mil reais) para cada consumidor reclamante, reajustado anualmente pelo Índice Nacional de Preços ao Consumidor - INPC; e </w:t>
      </w:r>
    </w:p>
    <w:p w14:paraId="60CC68B6" w14:textId="77777777" w:rsidR="00641541" w:rsidRDefault="00D85AFF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5AFF">
        <w:rPr>
          <w:rFonts w:ascii="Times New Roman" w:hAnsi="Times New Roman" w:cs="Times New Roman"/>
          <w:sz w:val="24"/>
          <w:szCs w:val="24"/>
        </w:rPr>
        <w:t xml:space="preserve">II - multa em valor dobrado em caso de reincidência da reclamação. </w:t>
      </w:r>
    </w:p>
    <w:p w14:paraId="1BA88F70" w14:textId="2C937B27" w:rsidR="00641541" w:rsidRDefault="00D85AFF" w:rsidP="00641541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5AFF">
        <w:rPr>
          <w:rFonts w:ascii="Times New Roman" w:hAnsi="Times New Roman" w:cs="Times New Roman"/>
          <w:sz w:val="24"/>
          <w:szCs w:val="24"/>
        </w:rPr>
        <w:t>A</w:t>
      </w:r>
      <w:r w:rsidR="00641541">
        <w:rPr>
          <w:rFonts w:ascii="Times New Roman" w:hAnsi="Times New Roman" w:cs="Times New Roman"/>
          <w:sz w:val="24"/>
          <w:szCs w:val="24"/>
        </w:rPr>
        <w:t>rt</w:t>
      </w:r>
      <w:r w:rsidRPr="00D85AFF">
        <w:rPr>
          <w:rFonts w:ascii="Times New Roman" w:hAnsi="Times New Roman" w:cs="Times New Roman"/>
          <w:sz w:val="24"/>
          <w:szCs w:val="24"/>
        </w:rPr>
        <w:t xml:space="preserve">. 6.º - As denúncias dos consumidores, serão feitas diretamente ao PROCON, podendo este, de ofício, notificar e autuar o estabelecimento infrator. </w:t>
      </w:r>
    </w:p>
    <w:p w14:paraId="6CC75F0C" w14:textId="30E85B3D" w:rsidR="00641541" w:rsidRDefault="00641541" w:rsidP="00641541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E0F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2E0F">
        <w:rPr>
          <w:rFonts w:ascii="Times New Roman" w:hAnsi="Times New Roman" w:cs="Times New Roman"/>
          <w:sz w:val="24"/>
          <w:szCs w:val="24"/>
        </w:rPr>
        <w:t xml:space="preserve">. O Poder Executivo Estadual regulamentará o disposto nesta Lei, inclusive sobre a incidência de sanções e os procedimentos de sua aplicação. </w:t>
      </w:r>
    </w:p>
    <w:p w14:paraId="268DA04E" w14:textId="5D851B3F" w:rsidR="00502E0F" w:rsidRPr="00502E0F" w:rsidRDefault="00D85AFF" w:rsidP="00641541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5AFF">
        <w:rPr>
          <w:rFonts w:ascii="Times New Roman" w:hAnsi="Times New Roman" w:cs="Times New Roman"/>
          <w:sz w:val="24"/>
          <w:szCs w:val="24"/>
        </w:rPr>
        <w:t>A</w:t>
      </w:r>
      <w:r w:rsidR="00641541">
        <w:rPr>
          <w:rFonts w:ascii="Times New Roman" w:hAnsi="Times New Roman" w:cs="Times New Roman"/>
          <w:sz w:val="24"/>
          <w:szCs w:val="24"/>
        </w:rPr>
        <w:t>rt</w:t>
      </w:r>
      <w:r w:rsidRPr="00D85AFF">
        <w:rPr>
          <w:rFonts w:ascii="Times New Roman" w:hAnsi="Times New Roman" w:cs="Times New Roman"/>
          <w:sz w:val="24"/>
          <w:szCs w:val="24"/>
        </w:rPr>
        <w:t xml:space="preserve">. </w:t>
      </w:r>
      <w:r w:rsidR="00641541">
        <w:rPr>
          <w:rFonts w:ascii="Times New Roman" w:hAnsi="Times New Roman" w:cs="Times New Roman"/>
          <w:sz w:val="24"/>
          <w:szCs w:val="24"/>
        </w:rPr>
        <w:t>8</w:t>
      </w:r>
      <w:r w:rsidRPr="00D85AFF">
        <w:rPr>
          <w:rFonts w:ascii="Times New Roman" w:hAnsi="Times New Roman" w:cs="Times New Roman"/>
          <w:sz w:val="24"/>
          <w:szCs w:val="24"/>
        </w:rPr>
        <w:t xml:space="preserve">.º - Esta Lei entra em vigor na data de sua publicação. </w:t>
      </w:r>
      <w:r w:rsidR="00362A5E" w:rsidRPr="00502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3E5C4" w14:textId="77777777" w:rsidR="00984BF5" w:rsidRPr="001600CF" w:rsidRDefault="00984BF5" w:rsidP="00984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24FBE" w14:textId="5A12E4BE" w:rsidR="00984BF5" w:rsidRDefault="00984BF5" w:rsidP="00984BF5">
      <w:pPr>
        <w:jc w:val="both"/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hAnsi="Times New Roman" w:cs="Times New Roman"/>
          <w:sz w:val="24"/>
          <w:szCs w:val="24"/>
        </w:rPr>
        <w:t xml:space="preserve">SALA DAS SESSÕES DA ASSEMBLEIA LEGISLATIVA DO ESTADO DO MARANHÃO, </w:t>
      </w:r>
      <w:r w:rsidR="00641541">
        <w:rPr>
          <w:rFonts w:ascii="Times New Roman" w:hAnsi="Times New Roman" w:cs="Times New Roman"/>
          <w:sz w:val="24"/>
          <w:szCs w:val="24"/>
        </w:rPr>
        <w:t>03</w:t>
      </w:r>
      <w:r w:rsidRPr="001600CF">
        <w:rPr>
          <w:rFonts w:ascii="Times New Roman" w:hAnsi="Times New Roman" w:cs="Times New Roman"/>
          <w:sz w:val="24"/>
          <w:szCs w:val="24"/>
        </w:rPr>
        <w:t xml:space="preserve"> de </w:t>
      </w:r>
      <w:r w:rsidR="00641541">
        <w:rPr>
          <w:rFonts w:ascii="Times New Roman" w:hAnsi="Times New Roman" w:cs="Times New Roman"/>
          <w:sz w:val="24"/>
          <w:szCs w:val="24"/>
        </w:rPr>
        <w:t>setembr</w:t>
      </w:r>
      <w:r w:rsidR="00607E94">
        <w:rPr>
          <w:rFonts w:ascii="Times New Roman" w:hAnsi="Times New Roman" w:cs="Times New Roman"/>
          <w:sz w:val="24"/>
          <w:szCs w:val="24"/>
        </w:rPr>
        <w:t>o de 2021</w:t>
      </w:r>
      <w:r w:rsidRPr="001600CF">
        <w:rPr>
          <w:rFonts w:ascii="Times New Roman" w:hAnsi="Times New Roman" w:cs="Times New Roman"/>
          <w:sz w:val="24"/>
          <w:szCs w:val="24"/>
        </w:rPr>
        <w:t>.</w:t>
      </w:r>
    </w:p>
    <w:p w14:paraId="21DE4210" w14:textId="77777777" w:rsidR="00641541" w:rsidRPr="001600CF" w:rsidRDefault="00641541" w:rsidP="00984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24916" w14:textId="66992F02" w:rsidR="00641541" w:rsidRDefault="00641541" w:rsidP="00641541">
      <w:pPr>
        <w:pStyle w:val="NormalWeb"/>
        <w:spacing w:before="0" w:after="0" w:line="240" w:lineRule="auto"/>
        <w:ind w:right="-425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ADRIANO SARNEY</w:t>
      </w:r>
    </w:p>
    <w:p w14:paraId="1DAD5FB5" w14:textId="3E8F0215" w:rsidR="00641541" w:rsidRDefault="00641541" w:rsidP="00641541">
      <w:pPr>
        <w:pStyle w:val="NormalWeb"/>
        <w:spacing w:before="0" w:after="0" w:line="240" w:lineRule="auto"/>
        <w:ind w:right="-425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DEPUTADO ESTADUAL</w:t>
      </w:r>
    </w:p>
    <w:p w14:paraId="69220B28" w14:textId="77777777" w:rsidR="00641541" w:rsidRDefault="00641541" w:rsidP="00984BF5">
      <w:pPr>
        <w:pStyle w:val="NormalWeb"/>
        <w:spacing w:line="360" w:lineRule="auto"/>
        <w:ind w:right="-427"/>
        <w:jc w:val="center"/>
        <w:rPr>
          <w:noProof/>
          <w:sz w:val="24"/>
          <w:szCs w:val="24"/>
        </w:rPr>
      </w:pPr>
    </w:p>
    <w:p w14:paraId="47CA0710" w14:textId="015A872B" w:rsidR="00984BF5" w:rsidRPr="001600CF" w:rsidRDefault="00984BF5" w:rsidP="00984BF5">
      <w:pPr>
        <w:pStyle w:val="NormalWeb"/>
        <w:spacing w:line="360" w:lineRule="auto"/>
        <w:ind w:right="-427"/>
        <w:jc w:val="center"/>
        <w:rPr>
          <w:b/>
          <w:sz w:val="24"/>
          <w:szCs w:val="24"/>
        </w:rPr>
      </w:pPr>
    </w:p>
    <w:p w14:paraId="59F994F0" w14:textId="77777777" w:rsidR="002D0EFF" w:rsidRDefault="002D0EFF" w:rsidP="00C4689D">
      <w:pPr>
        <w:pStyle w:val="Epgrafe"/>
        <w:rPr>
          <w:rFonts w:ascii="Times New Roman" w:eastAsiaTheme="minorHAnsi" w:hAnsi="Times New Roman" w:cs="Times New Roman"/>
          <w:b w:val="0"/>
          <w:lang w:eastAsia="en-US"/>
        </w:rPr>
      </w:pPr>
    </w:p>
    <w:p w14:paraId="5214762F" w14:textId="77777777" w:rsidR="00C4689D" w:rsidRDefault="00C4689D" w:rsidP="003173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16E2B" w14:textId="2E4A23BD" w:rsidR="006E77E0" w:rsidRPr="001600CF" w:rsidRDefault="006E77E0" w:rsidP="003173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A51E0" w14:textId="77777777" w:rsidR="006C7248" w:rsidRPr="001600CF" w:rsidRDefault="006C7248" w:rsidP="00215333">
      <w:pPr>
        <w:spacing w:beforeAutospacing="1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CF">
        <w:rPr>
          <w:rFonts w:ascii="Times New Roman" w:hAnsi="Times New Roman" w:cs="Times New Roman"/>
          <w:b/>
          <w:sz w:val="24"/>
          <w:szCs w:val="24"/>
        </w:rPr>
        <w:t>JUSTIFICATIVA</w:t>
      </w:r>
    </w:p>
    <w:p w14:paraId="26359CA8" w14:textId="4B11D519" w:rsidR="00483EC0" w:rsidRPr="00483EC0" w:rsidRDefault="00D919C8" w:rsidP="00483EC0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919C8">
        <w:rPr>
          <w:rFonts w:ascii="Times New Roman" w:hAnsi="Times New Roman" w:cs="Times New Roman"/>
          <w:sz w:val="24"/>
          <w:szCs w:val="24"/>
        </w:rPr>
        <w:t xml:space="preserve">O presente Projeto de Lei </w:t>
      </w:r>
      <w:r w:rsidR="00483EC0" w:rsidRPr="00483EC0">
        <w:rPr>
          <w:rFonts w:ascii="Times New Roman" w:hAnsi="Times New Roman" w:cs="Times New Roman"/>
          <w:sz w:val="24"/>
          <w:szCs w:val="24"/>
        </w:rPr>
        <w:t xml:space="preserve">tem por objetivo determinar que as agências bancárias e casas lotéricas, localizadas no âmbito do </w:t>
      </w:r>
      <w:r w:rsidR="00483EC0">
        <w:rPr>
          <w:rFonts w:ascii="Times New Roman" w:hAnsi="Times New Roman" w:cs="Times New Roman"/>
          <w:sz w:val="24"/>
          <w:szCs w:val="24"/>
        </w:rPr>
        <w:t>Maranhão</w:t>
      </w:r>
      <w:r w:rsidR="00483EC0" w:rsidRPr="00483EC0">
        <w:rPr>
          <w:rFonts w:ascii="Times New Roman" w:hAnsi="Times New Roman" w:cs="Times New Roman"/>
          <w:sz w:val="24"/>
          <w:szCs w:val="24"/>
        </w:rPr>
        <w:t xml:space="preserve"> ficam obrigadas a disponibilizarem abrigo adequado de proteção contra sol e chuva aos clientes e usuários que ficam em fila de espera na área externa da agência; </w:t>
      </w:r>
    </w:p>
    <w:p w14:paraId="6E8F92D1" w14:textId="77777777" w:rsidR="00483EC0" w:rsidRDefault="00483EC0" w:rsidP="00483EC0">
      <w:pPr>
        <w:tabs>
          <w:tab w:val="left" w:pos="1701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Pr="00483EC0">
        <w:rPr>
          <w:rFonts w:ascii="Times New Roman" w:hAnsi="Times New Roman" w:cs="Times New Roman"/>
          <w:sz w:val="24"/>
          <w:szCs w:val="24"/>
        </w:rPr>
        <w:t xml:space="preserve"> grandes filas que têm se formado na frente das agências bancárias e casas lotéricas principalmente nas datas de pagamento dos aposentados e pensionistas do Instituto Nacional de Seguridade Social (INSS) e saque do auxílio emergencial, tem sido um desrespeito com o brasileiro que vem sendo penalizado ficando debaixo de sol e chuva. </w:t>
      </w:r>
    </w:p>
    <w:p w14:paraId="464918DC" w14:textId="77777777" w:rsidR="00483EC0" w:rsidRDefault="00483EC0" w:rsidP="00483EC0">
      <w:pPr>
        <w:tabs>
          <w:tab w:val="left" w:pos="1701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7ABC0" w14:textId="1500444E" w:rsidR="00483EC0" w:rsidRPr="00483EC0" w:rsidRDefault="00483EC0" w:rsidP="00483EC0">
      <w:pPr>
        <w:tabs>
          <w:tab w:val="left" w:pos="1701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C0">
        <w:rPr>
          <w:rFonts w:ascii="Times New Roman" w:hAnsi="Times New Roman" w:cs="Times New Roman"/>
          <w:sz w:val="24"/>
          <w:szCs w:val="24"/>
        </w:rPr>
        <w:lastRenderedPageBreak/>
        <w:t>Entre as pessoas na fila estão idosos, deficientes, pessoas do grupo de risco do Covid-19, gestantes e mulheres com criança de colo que acabam passando mal em decorrência a exposição das condições mencionadas, bem como ficam expostas a contaminação pelo Covid-19;</w:t>
      </w:r>
    </w:p>
    <w:p w14:paraId="1414D2F9" w14:textId="77777777" w:rsidR="00483EC0" w:rsidRPr="00483EC0" w:rsidRDefault="00483EC0" w:rsidP="00483EC0">
      <w:pPr>
        <w:tabs>
          <w:tab w:val="left" w:pos="1701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E556C" w14:textId="5ED19593" w:rsidR="00483EC0" w:rsidRPr="00483EC0" w:rsidRDefault="00483EC0" w:rsidP="00483EC0">
      <w:pPr>
        <w:tabs>
          <w:tab w:val="left" w:pos="1701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83EC0">
        <w:rPr>
          <w:rFonts w:ascii="Times New Roman" w:hAnsi="Times New Roman" w:cs="Times New Roman"/>
          <w:sz w:val="24"/>
          <w:szCs w:val="24"/>
        </w:rPr>
        <w:t>onforme a Constituição da República Federativa do Brasil de 1988:</w:t>
      </w:r>
    </w:p>
    <w:p w14:paraId="3B500E90" w14:textId="77777777" w:rsidR="00483EC0" w:rsidRPr="00483EC0" w:rsidRDefault="00483EC0" w:rsidP="00483EC0">
      <w:pPr>
        <w:tabs>
          <w:tab w:val="left" w:pos="1701"/>
          <w:tab w:val="left" w:pos="4253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094B8DBF" w14:textId="77777777" w:rsidR="00483EC0" w:rsidRPr="00483EC0" w:rsidRDefault="00483EC0" w:rsidP="00483EC0">
      <w:pPr>
        <w:tabs>
          <w:tab w:val="left" w:pos="1701"/>
          <w:tab w:val="left" w:pos="4253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83EC0">
        <w:rPr>
          <w:rFonts w:ascii="Times New Roman" w:hAnsi="Times New Roman" w:cs="Times New Roman"/>
          <w:sz w:val="24"/>
          <w:szCs w:val="24"/>
        </w:rPr>
        <w:t>Art. 1º. A República Federativa do Brasil, formada pela união indissolúvel dos Estados e Municípios e do Distrito Federal, constitui-se em Estado Democrático de Direito e tem como fundamentos:</w:t>
      </w:r>
    </w:p>
    <w:p w14:paraId="32898D4A" w14:textId="77777777" w:rsidR="00483EC0" w:rsidRPr="00483EC0" w:rsidRDefault="00483EC0" w:rsidP="00483EC0">
      <w:pPr>
        <w:tabs>
          <w:tab w:val="left" w:pos="1701"/>
          <w:tab w:val="left" w:pos="4253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bookmarkStart w:id="1" w:name="art1i"/>
      <w:bookmarkStart w:id="2" w:name="1I"/>
      <w:bookmarkStart w:id="3" w:name="art1iii"/>
      <w:bookmarkStart w:id="4" w:name="1III"/>
      <w:bookmarkEnd w:id="1"/>
      <w:bookmarkEnd w:id="2"/>
      <w:bookmarkEnd w:id="3"/>
      <w:bookmarkEnd w:id="4"/>
      <w:r w:rsidRPr="00483EC0">
        <w:rPr>
          <w:rFonts w:ascii="Times New Roman" w:hAnsi="Times New Roman" w:cs="Times New Roman"/>
          <w:sz w:val="24"/>
          <w:szCs w:val="24"/>
        </w:rPr>
        <w:t>...</w:t>
      </w:r>
    </w:p>
    <w:p w14:paraId="61FE0C80" w14:textId="77777777" w:rsidR="00483EC0" w:rsidRPr="00483EC0" w:rsidRDefault="00483EC0" w:rsidP="00483EC0">
      <w:pPr>
        <w:tabs>
          <w:tab w:val="left" w:pos="1701"/>
          <w:tab w:val="left" w:pos="4253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83EC0">
        <w:rPr>
          <w:rFonts w:ascii="Times New Roman" w:hAnsi="Times New Roman" w:cs="Times New Roman"/>
          <w:sz w:val="24"/>
          <w:szCs w:val="24"/>
        </w:rPr>
        <w:t>III - a dignidade da pessoa humana;</w:t>
      </w:r>
    </w:p>
    <w:p w14:paraId="6A326250" w14:textId="77777777" w:rsidR="00483EC0" w:rsidRPr="00483EC0" w:rsidRDefault="00483EC0" w:rsidP="00483EC0">
      <w:pPr>
        <w:tabs>
          <w:tab w:val="left" w:pos="1701"/>
          <w:tab w:val="left" w:pos="4253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83EC0">
        <w:rPr>
          <w:rFonts w:ascii="Times New Roman" w:hAnsi="Times New Roman" w:cs="Times New Roman"/>
          <w:sz w:val="24"/>
          <w:szCs w:val="24"/>
        </w:rPr>
        <w:t>...</w:t>
      </w:r>
    </w:p>
    <w:p w14:paraId="29F292C5" w14:textId="77777777" w:rsidR="00483EC0" w:rsidRPr="00483EC0" w:rsidRDefault="00483EC0" w:rsidP="00483EC0">
      <w:pPr>
        <w:tabs>
          <w:tab w:val="left" w:pos="1701"/>
          <w:tab w:val="left" w:pos="4253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59F56522" w14:textId="77777777" w:rsidR="00483EC0" w:rsidRPr="00483EC0" w:rsidRDefault="00483EC0" w:rsidP="00483EC0">
      <w:pPr>
        <w:tabs>
          <w:tab w:val="left" w:pos="1701"/>
          <w:tab w:val="left" w:pos="4253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83EC0">
        <w:rPr>
          <w:rFonts w:ascii="Times New Roman" w:hAnsi="Times New Roman" w:cs="Times New Roman"/>
          <w:sz w:val="24"/>
          <w:szCs w:val="24"/>
        </w:rPr>
        <w:t>Art. 196. A saúde é direito de todos e dever do Estado, garantido mediante políticas sociais e econômicas que visem à redução do risco de doença e de outros agravos e ao acesso universal e igualitário às ações e serviços para sua promoção, proteção e recuperação;</w:t>
      </w:r>
    </w:p>
    <w:p w14:paraId="2A3391BA" w14:textId="77777777" w:rsidR="000F75BF" w:rsidRDefault="000F75BF" w:rsidP="00483EC0">
      <w:pPr>
        <w:tabs>
          <w:tab w:val="left" w:pos="1701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5B3D3" w14:textId="02AFB807" w:rsidR="00483EC0" w:rsidRPr="00483EC0" w:rsidRDefault="00483EC0" w:rsidP="00483EC0">
      <w:pPr>
        <w:tabs>
          <w:tab w:val="left" w:pos="1701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83EC0">
        <w:rPr>
          <w:rFonts w:ascii="Times New Roman" w:hAnsi="Times New Roman" w:cs="Times New Roman"/>
          <w:sz w:val="24"/>
          <w:szCs w:val="24"/>
        </w:rPr>
        <w:t>iante destes fatos, nada mais justo que os clientes e usuários tenham este serviço à disposição, ou seja, que as agências bancárias e casas lotéricas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EC0">
        <w:rPr>
          <w:rFonts w:ascii="Times New Roman" w:hAnsi="Times New Roman" w:cs="Times New Roman"/>
          <w:sz w:val="24"/>
          <w:szCs w:val="24"/>
        </w:rPr>
        <w:t>disponibilizem abrigo adequado de proteção contra sol e chuva aos clientes e usuários que ficam em fila de espera na área externa da agência.</w:t>
      </w:r>
    </w:p>
    <w:p w14:paraId="454083C3" w14:textId="77777777" w:rsidR="00483EC0" w:rsidRPr="00483EC0" w:rsidRDefault="00483EC0" w:rsidP="00483EC0">
      <w:pPr>
        <w:tabs>
          <w:tab w:val="left" w:pos="1701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BAF13" w14:textId="6BB9C0A0" w:rsidR="00483EC0" w:rsidRPr="00483EC0" w:rsidRDefault="00483EC0" w:rsidP="00483EC0">
      <w:pPr>
        <w:tabs>
          <w:tab w:val="left" w:pos="1701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C0">
        <w:rPr>
          <w:rFonts w:ascii="Times New Roman" w:hAnsi="Times New Roman" w:cs="Times New Roman"/>
          <w:sz w:val="24"/>
          <w:szCs w:val="24"/>
        </w:rPr>
        <w:t>Pelo exposto, contamos com o apoio dos ilustres parlamentares para aprovação desta propositura e apresentamos à apreciação do Egrégio Plenário.</w:t>
      </w:r>
    </w:p>
    <w:p w14:paraId="02AF5874" w14:textId="77777777" w:rsidR="00483EC0" w:rsidRPr="00D919C8" w:rsidRDefault="00483EC0" w:rsidP="00DA2F14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31767F95" w14:textId="501FB1C9" w:rsidR="00D919C8" w:rsidRDefault="00D919C8" w:rsidP="00DA2F14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D919C8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3CE32" w14:textId="77777777" w:rsidR="0066028D" w:rsidRDefault="0066028D" w:rsidP="00860DB4">
      <w:pPr>
        <w:spacing w:after="0" w:line="240" w:lineRule="auto"/>
      </w:pPr>
      <w:r>
        <w:separator/>
      </w:r>
    </w:p>
  </w:endnote>
  <w:endnote w:type="continuationSeparator" w:id="0">
    <w:p w14:paraId="5F02C3EE" w14:textId="77777777" w:rsidR="0066028D" w:rsidRDefault="0066028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366857E3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A8557E">
          <w:rPr>
            <w:rFonts w:ascii="Arial Narrow" w:hAnsi="Arial Narrow"/>
            <w:noProof/>
            <w:sz w:val="16"/>
            <w:szCs w:val="16"/>
          </w:rPr>
          <w:t>5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5C00661F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165A981E" w14:textId="77777777"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Manoel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C8A7D1C" w14:textId="77777777"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57EE5637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F90EB" w14:textId="77777777" w:rsidR="0066028D" w:rsidRDefault="0066028D" w:rsidP="00860DB4">
      <w:pPr>
        <w:spacing w:after="0" w:line="240" w:lineRule="auto"/>
      </w:pPr>
      <w:r>
        <w:separator/>
      </w:r>
    </w:p>
  </w:footnote>
  <w:footnote w:type="continuationSeparator" w:id="0">
    <w:p w14:paraId="39FBBFFE" w14:textId="77777777" w:rsidR="0066028D" w:rsidRDefault="0066028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FC6E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3341979" wp14:editId="20C2063C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5CE52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3908E8C5" w14:textId="77777777"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D73659"/>
    <w:multiLevelType w:val="singleLevel"/>
    <w:tmpl w:val="519E817E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14D"/>
    <w:rsid w:val="00016253"/>
    <w:rsid w:val="00016348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D2AF0"/>
    <w:rsid w:val="000E549A"/>
    <w:rsid w:val="000F75BF"/>
    <w:rsid w:val="00110ABE"/>
    <w:rsid w:val="00120719"/>
    <w:rsid w:val="00122844"/>
    <w:rsid w:val="001364CB"/>
    <w:rsid w:val="001432B8"/>
    <w:rsid w:val="00150396"/>
    <w:rsid w:val="0015396D"/>
    <w:rsid w:val="00155BB2"/>
    <w:rsid w:val="001600CF"/>
    <w:rsid w:val="00161F12"/>
    <w:rsid w:val="001643CA"/>
    <w:rsid w:val="001652D8"/>
    <w:rsid w:val="00166E28"/>
    <w:rsid w:val="001735F9"/>
    <w:rsid w:val="00174BDD"/>
    <w:rsid w:val="001956C1"/>
    <w:rsid w:val="001A0D46"/>
    <w:rsid w:val="001A34F4"/>
    <w:rsid w:val="001B4590"/>
    <w:rsid w:val="001B589F"/>
    <w:rsid w:val="001D6F89"/>
    <w:rsid w:val="001E2F0B"/>
    <w:rsid w:val="001F39E5"/>
    <w:rsid w:val="001F3D12"/>
    <w:rsid w:val="001F7C10"/>
    <w:rsid w:val="00200AAC"/>
    <w:rsid w:val="00201027"/>
    <w:rsid w:val="00205933"/>
    <w:rsid w:val="00215333"/>
    <w:rsid w:val="00224428"/>
    <w:rsid w:val="00225460"/>
    <w:rsid w:val="002258CF"/>
    <w:rsid w:val="002276E8"/>
    <w:rsid w:val="00230977"/>
    <w:rsid w:val="00256B8A"/>
    <w:rsid w:val="002605CE"/>
    <w:rsid w:val="00260B06"/>
    <w:rsid w:val="00261A0E"/>
    <w:rsid w:val="00262A50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C7060"/>
    <w:rsid w:val="002D0EFF"/>
    <w:rsid w:val="002D3499"/>
    <w:rsid w:val="002D3726"/>
    <w:rsid w:val="002E3F0E"/>
    <w:rsid w:val="002F2009"/>
    <w:rsid w:val="002F427C"/>
    <w:rsid w:val="002F67CB"/>
    <w:rsid w:val="002F76DD"/>
    <w:rsid w:val="0030376B"/>
    <w:rsid w:val="00304DE0"/>
    <w:rsid w:val="00304F37"/>
    <w:rsid w:val="00305774"/>
    <w:rsid w:val="0031148E"/>
    <w:rsid w:val="00317395"/>
    <w:rsid w:val="00323B97"/>
    <w:rsid w:val="0032651A"/>
    <w:rsid w:val="00337B8B"/>
    <w:rsid w:val="0036179A"/>
    <w:rsid w:val="00362A5E"/>
    <w:rsid w:val="00366159"/>
    <w:rsid w:val="00375271"/>
    <w:rsid w:val="00386FD0"/>
    <w:rsid w:val="00396E7A"/>
    <w:rsid w:val="00397171"/>
    <w:rsid w:val="003A314D"/>
    <w:rsid w:val="003B1FCB"/>
    <w:rsid w:val="003B51AD"/>
    <w:rsid w:val="003C158B"/>
    <w:rsid w:val="003C1B3B"/>
    <w:rsid w:val="003C56F8"/>
    <w:rsid w:val="003C57D0"/>
    <w:rsid w:val="003D1320"/>
    <w:rsid w:val="003F7776"/>
    <w:rsid w:val="003F7C07"/>
    <w:rsid w:val="00417E45"/>
    <w:rsid w:val="004254F9"/>
    <w:rsid w:val="00436447"/>
    <w:rsid w:val="00440372"/>
    <w:rsid w:val="00455520"/>
    <w:rsid w:val="00455B5F"/>
    <w:rsid w:val="004626D7"/>
    <w:rsid w:val="00470AB3"/>
    <w:rsid w:val="00476F70"/>
    <w:rsid w:val="00483EC0"/>
    <w:rsid w:val="00495EE3"/>
    <w:rsid w:val="004A1242"/>
    <w:rsid w:val="004A2A0D"/>
    <w:rsid w:val="004B3A8B"/>
    <w:rsid w:val="004C15C9"/>
    <w:rsid w:val="004C54FB"/>
    <w:rsid w:val="004C56B4"/>
    <w:rsid w:val="004E70DE"/>
    <w:rsid w:val="004F2BD3"/>
    <w:rsid w:val="004F6171"/>
    <w:rsid w:val="00502E0F"/>
    <w:rsid w:val="00502EF8"/>
    <w:rsid w:val="00507C59"/>
    <w:rsid w:val="005113B9"/>
    <w:rsid w:val="00513346"/>
    <w:rsid w:val="00517010"/>
    <w:rsid w:val="005340E3"/>
    <w:rsid w:val="0053606A"/>
    <w:rsid w:val="00550882"/>
    <w:rsid w:val="00550D98"/>
    <w:rsid w:val="00560C7B"/>
    <w:rsid w:val="00562F89"/>
    <w:rsid w:val="00566B9B"/>
    <w:rsid w:val="00590871"/>
    <w:rsid w:val="005935EA"/>
    <w:rsid w:val="00596256"/>
    <w:rsid w:val="00596CE1"/>
    <w:rsid w:val="005A1067"/>
    <w:rsid w:val="005A26AE"/>
    <w:rsid w:val="005A3EF0"/>
    <w:rsid w:val="005C353C"/>
    <w:rsid w:val="005C4C27"/>
    <w:rsid w:val="005E2B3C"/>
    <w:rsid w:val="005E4182"/>
    <w:rsid w:val="005F0630"/>
    <w:rsid w:val="00600BBE"/>
    <w:rsid w:val="0060166E"/>
    <w:rsid w:val="00607E94"/>
    <w:rsid w:val="00611EA4"/>
    <w:rsid w:val="00617C3E"/>
    <w:rsid w:val="00622DF0"/>
    <w:rsid w:val="006378D2"/>
    <w:rsid w:val="00641541"/>
    <w:rsid w:val="00647039"/>
    <w:rsid w:val="006537BC"/>
    <w:rsid w:val="00656B86"/>
    <w:rsid w:val="0066028D"/>
    <w:rsid w:val="00661EBF"/>
    <w:rsid w:val="00663E24"/>
    <w:rsid w:val="006827F9"/>
    <w:rsid w:val="00683446"/>
    <w:rsid w:val="0068615C"/>
    <w:rsid w:val="006957BB"/>
    <w:rsid w:val="006A6CCB"/>
    <w:rsid w:val="006C7248"/>
    <w:rsid w:val="006C7578"/>
    <w:rsid w:val="006E51DE"/>
    <w:rsid w:val="006E77E0"/>
    <w:rsid w:val="006F04DE"/>
    <w:rsid w:val="007114D1"/>
    <w:rsid w:val="00726C7A"/>
    <w:rsid w:val="00734E55"/>
    <w:rsid w:val="007424B9"/>
    <w:rsid w:val="00745470"/>
    <w:rsid w:val="0075058A"/>
    <w:rsid w:val="00761044"/>
    <w:rsid w:val="00765F15"/>
    <w:rsid w:val="00777297"/>
    <w:rsid w:val="00785FCD"/>
    <w:rsid w:val="00787D13"/>
    <w:rsid w:val="007953E8"/>
    <w:rsid w:val="007B5D98"/>
    <w:rsid w:val="007B7F2D"/>
    <w:rsid w:val="007C5C75"/>
    <w:rsid w:val="007D01FB"/>
    <w:rsid w:val="007D7EA6"/>
    <w:rsid w:val="007E09EF"/>
    <w:rsid w:val="007E1D4F"/>
    <w:rsid w:val="007E3BA6"/>
    <w:rsid w:val="007E52B4"/>
    <w:rsid w:val="007E7CC1"/>
    <w:rsid w:val="007F0F26"/>
    <w:rsid w:val="007F355E"/>
    <w:rsid w:val="00804081"/>
    <w:rsid w:val="00806887"/>
    <w:rsid w:val="00827381"/>
    <w:rsid w:val="00831613"/>
    <w:rsid w:val="00831854"/>
    <w:rsid w:val="008357DD"/>
    <w:rsid w:val="00841913"/>
    <w:rsid w:val="00860DB4"/>
    <w:rsid w:val="00870953"/>
    <w:rsid w:val="0089055A"/>
    <w:rsid w:val="00894CC6"/>
    <w:rsid w:val="008A141C"/>
    <w:rsid w:val="008A2991"/>
    <w:rsid w:val="008A6280"/>
    <w:rsid w:val="008A677B"/>
    <w:rsid w:val="008A6CE2"/>
    <w:rsid w:val="008B0287"/>
    <w:rsid w:val="008C039D"/>
    <w:rsid w:val="008C6E83"/>
    <w:rsid w:val="008D595E"/>
    <w:rsid w:val="008E0E14"/>
    <w:rsid w:val="008F2F44"/>
    <w:rsid w:val="008F7EF6"/>
    <w:rsid w:val="00902229"/>
    <w:rsid w:val="009065B6"/>
    <w:rsid w:val="00937DFF"/>
    <w:rsid w:val="0094129C"/>
    <w:rsid w:val="00942821"/>
    <w:rsid w:val="00943DE5"/>
    <w:rsid w:val="00950940"/>
    <w:rsid w:val="00953DBD"/>
    <w:rsid w:val="0095517A"/>
    <w:rsid w:val="009648FC"/>
    <w:rsid w:val="00966F14"/>
    <w:rsid w:val="00973C8B"/>
    <w:rsid w:val="009769F5"/>
    <w:rsid w:val="00981F73"/>
    <w:rsid w:val="00984BF5"/>
    <w:rsid w:val="00985431"/>
    <w:rsid w:val="009903F8"/>
    <w:rsid w:val="00994F66"/>
    <w:rsid w:val="009951E3"/>
    <w:rsid w:val="009A4E19"/>
    <w:rsid w:val="009C4F33"/>
    <w:rsid w:val="009F1ABB"/>
    <w:rsid w:val="009F7D66"/>
    <w:rsid w:val="00A00EB9"/>
    <w:rsid w:val="00A0458D"/>
    <w:rsid w:val="00A06A37"/>
    <w:rsid w:val="00A11593"/>
    <w:rsid w:val="00A119F3"/>
    <w:rsid w:val="00A20289"/>
    <w:rsid w:val="00A30565"/>
    <w:rsid w:val="00A349C4"/>
    <w:rsid w:val="00A3749E"/>
    <w:rsid w:val="00A416F9"/>
    <w:rsid w:val="00A552A0"/>
    <w:rsid w:val="00A5729B"/>
    <w:rsid w:val="00A57B89"/>
    <w:rsid w:val="00A647A0"/>
    <w:rsid w:val="00A820E2"/>
    <w:rsid w:val="00A8557E"/>
    <w:rsid w:val="00A96433"/>
    <w:rsid w:val="00AA4CA9"/>
    <w:rsid w:val="00AC4BBB"/>
    <w:rsid w:val="00AE3523"/>
    <w:rsid w:val="00AE709D"/>
    <w:rsid w:val="00AF2A55"/>
    <w:rsid w:val="00B06F9D"/>
    <w:rsid w:val="00B102C9"/>
    <w:rsid w:val="00B15A83"/>
    <w:rsid w:val="00B167EF"/>
    <w:rsid w:val="00B21275"/>
    <w:rsid w:val="00B26707"/>
    <w:rsid w:val="00B412B5"/>
    <w:rsid w:val="00B4208E"/>
    <w:rsid w:val="00B67E50"/>
    <w:rsid w:val="00B71894"/>
    <w:rsid w:val="00B7398A"/>
    <w:rsid w:val="00B74B0C"/>
    <w:rsid w:val="00B83177"/>
    <w:rsid w:val="00BB0FA0"/>
    <w:rsid w:val="00BB1666"/>
    <w:rsid w:val="00BB6E6E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460A5"/>
    <w:rsid w:val="00C4689D"/>
    <w:rsid w:val="00C56180"/>
    <w:rsid w:val="00C77E2B"/>
    <w:rsid w:val="00C81862"/>
    <w:rsid w:val="00C82CA8"/>
    <w:rsid w:val="00C865BB"/>
    <w:rsid w:val="00C86E43"/>
    <w:rsid w:val="00C94199"/>
    <w:rsid w:val="00CA09AD"/>
    <w:rsid w:val="00CA730C"/>
    <w:rsid w:val="00CC03A0"/>
    <w:rsid w:val="00CC5317"/>
    <w:rsid w:val="00CC69F6"/>
    <w:rsid w:val="00CD0208"/>
    <w:rsid w:val="00CE2DA7"/>
    <w:rsid w:val="00CE3ECE"/>
    <w:rsid w:val="00CF0882"/>
    <w:rsid w:val="00CF2399"/>
    <w:rsid w:val="00D112FB"/>
    <w:rsid w:val="00D16ED3"/>
    <w:rsid w:val="00D205A7"/>
    <w:rsid w:val="00D46B5F"/>
    <w:rsid w:val="00D55BB3"/>
    <w:rsid w:val="00D56535"/>
    <w:rsid w:val="00D63A93"/>
    <w:rsid w:val="00D721FC"/>
    <w:rsid w:val="00D72915"/>
    <w:rsid w:val="00D75DC9"/>
    <w:rsid w:val="00D772F2"/>
    <w:rsid w:val="00D85AFF"/>
    <w:rsid w:val="00D86413"/>
    <w:rsid w:val="00D8678D"/>
    <w:rsid w:val="00D919C8"/>
    <w:rsid w:val="00DA2F14"/>
    <w:rsid w:val="00DA4C18"/>
    <w:rsid w:val="00DB72F5"/>
    <w:rsid w:val="00DC002A"/>
    <w:rsid w:val="00DC2157"/>
    <w:rsid w:val="00DD52F0"/>
    <w:rsid w:val="00DE60BD"/>
    <w:rsid w:val="00DF40FC"/>
    <w:rsid w:val="00E07EDF"/>
    <w:rsid w:val="00E14DD8"/>
    <w:rsid w:val="00E20112"/>
    <w:rsid w:val="00E32657"/>
    <w:rsid w:val="00E35AE2"/>
    <w:rsid w:val="00E47264"/>
    <w:rsid w:val="00E50737"/>
    <w:rsid w:val="00E507CD"/>
    <w:rsid w:val="00E60FD5"/>
    <w:rsid w:val="00E736E9"/>
    <w:rsid w:val="00E90B26"/>
    <w:rsid w:val="00EA1AF5"/>
    <w:rsid w:val="00EB3187"/>
    <w:rsid w:val="00EC5AD7"/>
    <w:rsid w:val="00EC7F56"/>
    <w:rsid w:val="00EE2949"/>
    <w:rsid w:val="00EF4FB3"/>
    <w:rsid w:val="00F00940"/>
    <w:rsid w:val="00F23061"/>
    <w:rsid w:val="00F24823"/>
    <w:rsid w:val="00F2684B"/>
    <w:rsid w:val="00F27293"/>
    <w:rsid w:val="00F33671"/>
    <w:rsid w:val="00F3580B"/>
    <w:rsid w:val="00F444CA"/>
    <w:rsid w:val="00F454B7"/>
    <w:rsid w:val="00F460E0"/>
    <w:rsid w:val="00F514E6"/>
    <w:rsid w:val="00F61881"/>
    <w:rsid w:val="00F80839"/>
    <w:rsid w:val="00FA546D"/>
    <w:rsid w:val="00FA63E9"/>
    <w:rsid w:val="00FB00A0"/>
    <w:rsid w:val="00FC252F"/>
    <w:rsid w:val="00FC30B5"/>
    <w:rsid w:val="00FC5EF9"/>
    <w:rsid w:val="00FD55B3"/>
    <w:rsid w:val="00FD65EA"/>
    <w:rsid w:val="00FE1FD9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60677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B1666"/>
    <w:pPr>
      <w:keepNext/>
      <w:numPr>
        <w:numId w:val="5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B1666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B1666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B1666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B1666"/>
    <w:pPr>
      <w:numPr>
        <w:ilvl w:val="4"/>
        <w:numId w:val="5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B1666"/>
    <w:pPr>
      <w:numPr>
        <w:ilvl w:val="5"/>
        <w:numId w:val="5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BB1666"/>
    <w:pPr>
      <w:numPr>
        <w:ilvl w:val="6"/>
        <w:numId w:val="5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B1666"/>
    <w:pPr>
      <w:numPr>
        <w:ilvl w:val="7"/>
        <w:numId w:val="5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B1666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C5EF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E60FD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60FD5"/>
  </w:style>
  <w:style w:type="character" w:styleId="Forte">
    <w:name w:val="Strong"/>
    <w:basedOn w:val="Fontepargpadro"/>
    <w:uiPriority w:val="99"/>
    <w:qFormat/>
    <w:rsid w:val="00E60FD5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E60FD5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60FD5"/>
    <w:rPr>
      <w:rFonts w:ascii="Times New Roman" w:eastAsiaTheme="minorEastAsia" w:hAnsi="Times New Roman" w:cs="Times New Roman"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rsid w:val="00BB1666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B166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BB166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BB1666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B1666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B1666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BB1666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BB1666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B1666"/>
    <w:rPr>
      <w:rFonts w:ascii="Arial" w:eastAsia="Times New Roman" w:hAnsi="Arial" w:cs="Arial"/>
      <w:lang w:eastAsia="pt-BR"/>
    </w:rPr>
  </w:style>
  <w:style w:type="character" w:customStyle="1" w:styleId="label">
    <w:name w:val="label"/>
    <w:basedOn w:val="Fontepargpadro"/>
    <w:rsid w:val="00726C7A"/>
  </w:style>
  <w:style w:type="paragraph" w:customStyle="1" w:styleId="Epgrafe">
    <w:name w:val="_Epígrafe"/>
    <w:basedOn w:val="Normal"/>
    <w:rsid w:val="00C4689D"/>
    <w:pPr>
      <w:spacing w:before="120" w:after="0" w:line="240" w:lineRule="auto"/>
      <w:jc w:val="center"/>
    </w:pPr>
    <w:rPr>
      <w:rFonts w:ascii="Tahoma" w:eastAsia="Times New Roman" w:hAnsi="Tahoma" w:cs="Tahoma"/>
      <w:b/>
      <w:sz w:val="24"/>
      <w:szCs w:val="24"/>
      <w:lang w:eastAsia="pt-BR"/>
    </w:rPr>
  </w:style>
  <w:style w:type="paragraph" w:customStyle="1" w:styleId="Ementa">
    <w:name w:val="_Ementa"/>
    <w:basedOn w:val="Normal"/>
    <w:rsid w:val="00C4689D"/>
    <w:pPr>
      <w:spacing w:before="120" w:after="0" w:line="240" w:lineRule="auto"/>
      <w:ind w:left="3969"/>
      <w:jc w:val="both"/>
    </w:pPr>
    <w:rPr>
      <w:rFonts w:ascii="Tahoma" w:eastAsia="Times New Roman" w:hAnsi="Tahoma" w:cs="Tahoma"/>
      <w:b/>
      <w:sz w:val="24"/>
      <w:szCs w:val="24"/>
      <w:lang w:eastAsia="pt-BR"/>
    </w:rPr>
  </w:style>
  <w:style w:type="paragraph" w:customStyle="1" w:styleId="Data">
    <w:name w:val="_Data"/>
    <w:basedOn w:val="Normal"/>
    <w:rsid w:val="00C4689D"/>
    <w:pPr>
      <w:spacing w:before="120" w:after="0" w:line="240" w:lineRule="auto"/>
      <w:jc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Data1">
    <w:name w:val="_Data1"/>
    <w:basedOn w:val="Normal"/>
    <w:rsid w:val="00C4689D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Cargo">
    <w:name w:val="_Cargo"/>
    <w:basedOn w:val="Normal"/>
    <w:rsid w:val="00C4689D"/>
    <w:pPr>
      <w:spacing w:after="0" w:line="240" w:lineRule="auto"/>
      <w:jc w:val="center"/>
    </w:pPr>
    <w:rPr>
      <w:rFonts w:ascii="Tahoma" w:eastAsia="Times New Roman" w:hAnsi="Tahoma" w:cs="Tahoma"/>
      <w:i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0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2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7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5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6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2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6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4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36515-D435-4B16-B2CD-B6A855D9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5</cp:revision>
  <cp:lastPrinted>2020-07-21T18:02:00Z</cp:lastPrinted>
  <dcterms:created xsi:type="dcterms:W3CDTF">2021-09-03T15:31:00Z</dcterms:created>
  <dcterms:modified xsi:type="dcterms:W3CDTF">2021-09-03T15:35:00Z</dcterms:modified>
</cp:coreProperties>
</file>