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1702" w:rsidRPr="00C7172C" w:rsidRDefault="005F34B8" w:rsidP="00235EC3">
      <w:pPr>
        <w:spacing w:before="100" w:beforeAutospacing="1" w:after="100" w:afterAutospacing="1"/>
        <w:jc w:val="center"/>
        <w:rPr>
          <w:b/>
          <w:bCs/>
          <w:color w:val="000000" w:themeColor="text1"/>
        </w:rPr>
      </w:pPr>
      <w:bookmarkStart w:id="0" w:name="_GoBack"/>
      <w:bookmarkEnd w:id="0"/>
      <w:r w:rsidRPr="00235EC3">
        <w:rPr>
          <w:b/>
          <w:bCs/>
        </w:rPr>
        <w:t xml:space="preserve">PROJETO DE </w:t>
      </w:r>
      <w:r w:rsidRPr="00C7172C">
        <w:rPr>
          <w:b/>
          <w:bCs/>
          <w:color w:val="000000" w:themeColor="text1"/>
        </w:rPr>
        <w:t xml:space="preserve">LEI Nº </w:t>
      </w:r>
      <w:r w:rsidR="00E215C8" w:rsidRPr="00C7172C">
        <w:rPr>
          <w:b/>
          <w:bCs/>
          <w:color w:val="000000" w:themeColor="text1"/>
        </w:rPr>
        <w:t xml:space="preserve">   </w:t>
      </w:r>
      <w:r w:rsidR="00235EC3" w:rsidRPr="00C7172C">
        <w:rPr>
          <w:b/>
          <w:bCs/>
          <w:color w:val="000000" w:themeColor="text1"/>
        </w:rPr>
        <w:t xml:space="preserve"> </w:t>
      </w:r>
      <w:r w:rsidR="005F1702" w:rsidRPr="00C7172C">
        <w:rPr>
          <w:b/>
          <w:bCs/>
          <w:color w:val="000000" w:themeColor="text1"/>
        </w:rPr>
        <w:t>/ 202</w:t>
      </w:r>
      <w:r w:rsidR="003A1FF6" w:rsidRPr="00C7172C">
        <w:rPr>
          <w:b/>
          <w:bCs/>
          <w:color w:val="000000" w:themeColor="text1"/>
        </w:rPr>
        <w:t>2</w:t>
      </w:r>
    </w:p>
    <w:p w:rsidR="00A009E8" w:rsidRPr="00C7172C" w:rsidRDefault="0040738C" w:rsidP="00870986">
      <w:pPr>
        <w:pStyle w:val="Ttulo1"/>
        <w:shd w:val="clear" w:color="auto" w:fill="FFFFFF"/>
        <w:spacing w:before="300" w:after="300"/>
        <w:ind w:left="4248" w:right="300"/>
        <w:jc w:val="both"/>
        <w:rPr>
          <w:rFonts w:ascii="Times New Roman" w:hAnsi="Times New Roman" w:cs="Times New Roman"/>
          <w:color w:val="000000" w:themeColor="text1"/>
          <w:sz w:val="24"/>
          <w:szCs w:val="24"/>
        </w:rPr>
      </w:pPr>
      <w:r w:rsidRPr="00C7172C">
        <w:rPr>
          <w:rFonts w:ascii="Times New Roman" w:hAnsi="Times New Roman" w:cs="Times New Roman"/>
          <w:color w:val="000000" w:themeColor="text1"/>
          <w:sz w:val="24"/>
          <w:szCs w:val="24"/>
        </w:rPr>
        <w:t xml:space="preserve">Dispõe sobre </w:t>
      </w:r>
      <w:r w:rsidR="006E6A53" w:rsidRPr="00C7172C">
        <w:rPr>
          <w:rFonts w:ascii="Times New Roman" w:hAnsi="Times New Roman" w:cs="Times New Roman"/>
          <w:color w:val="000000" w:themeColor="text1"/>
          <w:sz w:val="24"/>
          <w:szCs w:val="24"/>
        </w:rPr>
        <w:t xml:space="preserve">a </w:t>
      </w:r>
      <w:r w:rsidR="00494C9B" w:rsidRPr="00C7172C">
        <w:rPr>
          <w:rFonts w:ascii="Times New Roman" w:hAnsi="Times New Roman" w:cs="Times New Roman"/>
          <w:color w:val="000000" w:themeColor="text1"/>
          <w:sz w:val="24"/>
          <w:szCs w:val="24"/>
        </w:rPr>
        <w:t xml:space="preserve">vedação </w:t>
      </w:r>
      <w:r w:rsidR="00C7172C" w:rsidRPr="00C7172C">
        <w:rPr>
          <w:rFonts w:ascii="Times New Roman" w:hAnsi="Times New Roman" w:cs="Times New Roman"/>
          <w:color w:val="000000" w:themeColor="text1"/>
          <w:sz w:val="24"/>
          <w:szCs w:val="24"/>
        </w:rPr>
        <w:t xml:space="preserve">em todo e quaisquer estabelecimentos públicos ou privados, da utilização </w:t>
      </w:r>
      <w:r w:rsidR="00494C9B" w:rsidRPr="00C7172C">
        <w:rPr>
          <w:rFonts w:ascii="Times New Roman" w:hAnsi="Times New Roman" w:cs="Times New Roman"/>
          <w:color w:val="000000" w:themeColor="text1"/>
          <w:sz w:val="24"/>
          <w:szCs w:val="24"/>
        </w:rPr>
        <w:t>de práticas que proíbam</w:t>
      </w:r>
      <w:r w:rsidR="00EA4409" w:rsidRPr="00C7172C">
        <w:rPr>
          <w:rFonts w:ascii="Times New Roman" w:hAnsi="Times New Roman" w:cs="Times New Roman"/>
          <w:color w:val="000000" w:themeColor="text1"/>
          <w:sz w:val="24"/>
          <w:szCs w:val="24"/>
        </w:rPr>
        <w:t>, restrinjam ou dificultem</w:t>
      </w:r>
      <w:r w:rsidR="006E6A53" w:rsidRPr="00C7172C">
        <w:rPr>
          <w:rFonts w:ascii="Times New Roman" w:hAnsi="Times New Roman" w:cs="Times New Roman"/>
          <w:color w:val="000000" w:themeColor="text1"/>
          <w:sz w:val="24"/>
          <w:szCs w:val="24"/>
        </w:rPr>
        <w:t xml:space="preserve"> </w:t>
      </w:r>
      <w:r w:rsidR="00C7172C" w:rsidRPr="00C7172C">
        <w:rPr>
          <w:rFonts w:ascii="Times New Roman" w:hAnsi="Times New Roman" w:cs="Times New Roman"/>
          <w:color w:val="000000" w:themeColor="text1"/>
          <w:sz w:val="24"/>
          <w:szCs w:val="24"/>
        </w:rPr>
        <w:t xml:space="preserve">o </w:t>
      </w:r>
      <w:r w:rsidR="006E6A53" w:rsidRPr="00C7172C">
        <w:rPr>
          <w:rFonts w:ascii="Times New Roman" w:hAnsi="Times New Roman" w:cs="Times New Roman"/>
          <w:color w:val="000000" w:themeColor="text1"/>
          <w:sz w:val="24"/>
          <w:szCs w:val="24"/>
        </w:rPr>
        <w:t xml:space="preserve">ingresso de produtos e gêneros alimentícios, necessários ao consumo ou bem estar de pessoas </w:t>
      </w:r>
      <w:r w:rsidR="003D614B" w:rsidRPr="00C7172C">
        <w:rPr>
          <w:rFonts w:ascii="Times New Roman" w:hAnsi="Times New Roman" w:cs="Times New Roman"/>
          <w:color w:val="000000" w:themeColor="text1"/>
          <w:sz w:val="24"/>
          <w:szCs w:val="24"/>
        </w:rPr>
        <w:t>com</w:t>
      </w:r>
      <w:r w:rsidR="006E6A53" w:rsidRPr="00C7172C">
        <w:rPr>
          <w:rFonts w:ascii="Times New Roman" w:hAnsi="Times New Roman" w:cs="Times New Roman"/>
          <w:color w:val="000000" w:themeColor="text1"/>
          <w:sz w:val="24"/>
          <w:szCs w:val="24"/>
        </w:rPr>
        <w:t xml:space="preserve"> deficiência no Estado do Maranhão.</w:t>
      </w:r>
    </w:p>
    <w:p w:rsidR="00E06FC3" w:rsidRDefault="001F4548" w:rsidP="00FE35F1">
      <w:pPr>
        <w:pStyle w:val="Subttulo"/>
        <w:jc w:val="both"/>
        <w:rPr>
          <w:b w:val="0"/>
          <w:sz w:val="24"/>
          <w:szCs w:val="24"/>
        </w:rPr>
      </w:pPr>
      <w:r w:rsidRPr="001F4548">
        <w:rPr>
          <w:sz w:val="24"/>
          <w:szCs w:val="24"/>
        </w:rPr>
        <w:t>Art. 1º -</w:t>
      </w:r>
      <w:r w:rsidRPr="001F4548">
        <w:rPr>
          <w:b w:val="0"/>
          <w:sz w:val="24"/>
          <w:szCs w:val="24"/>
        </w:rPr>
        <w:t xml:space="preserve"> </w:t>
      </w:r>
      <w:r w:rsidR="00FE35F1">
        <w:rPr>
          <w:b w:val="0"/>
          <w:sz w:val="24"/>
          <w:szCs w:val="24"/>
        </w:rPr>
        <w:t xml:space="preserve">Fica </w:t>
      </w:r>
      <w:r w:rsidR="006E6A53">
        <w:rPr>
          <w:b w:val="0"/>
          <w:sz w:val="24"/>
          <w:szCs w:val="24"/>
        </w:rPr>
        <w:t xml:space="preserve">vedado em todo </w:t>
      </w:r>
      <w:r w:rsidR="00663B89">
        <w:rPr>
          <w:b w:val="0"/>
          <w:sz w:val="24"/>
          <w:szCs w:val="24"/>
        </w:rPr>
        <w:t>e quais</w:t>
      </w:r>
      <w:r w:rsidR="006E6A53">
        <w:rPr>
          <w:b w:val="0"/>
          <w:sz w:val="24"/>
          <w:szCs w:val="24"/>
        </w:rPr>
        <w:t>quer estabelecimento</w:t>
      </w:r>
      <w:r w:rsidR="00663B89">
        <w:rPr>
          <w:b w:val="0"/>
          <w:sz w:val="24"/>
          <w:szCs w:val="24"/>
        </w:rPr>
        <w:t>s</w:t>
      </w:r>
      <w:r w:rsidR="006E6A53">
        <w:rPr>
          <w:b w:val="0"/>
          <w:sz w:val="24"/>
          <w:szCs w:val="24"/>
        </w:rPr>
        <w:t>, parques</w:t>
      </w:r>
      <w:r w:rsidR="00663B89">
        <w:rPr>
          <w:b w:val="0"/>
          <w:sz w:val="24"/>
          <w:szCs w:val="24"/>
        </w:rPr>
        <w:t>, restaurantes e afins, sejam eles</w:t>
      </w:r>
      <w:r w:rsidR="006E6A53">
        <w:rPr>
          <w:b w:val="0"/>
          <w:sz w:val="24"/>
          <w:szCs w:val="24"/>
        </w:rPr>
        <w:t xml:space="preserve"> públicos</w:t>
      </w:r>
      <w:r w:rsidR="000F17D4">
        <w:rPr>
          <w:b w:val="0"/>
          <w:sz w:val="24"/>
          <w:szCs w:val="24"/>
        </w:rPr>
        <w:t xml:space="preserve"> </w:t>
      </w:r>
      <w:r w:rsidR="006E6A53">
        <w:rPr>
          <w:b w:val="0"/>
          <w:sz w:val="24"/>
          <w:szCs w:val="24"/>
        </w:rPr>
        <w:t>ou privados</w:t>
      </w:r>
      <w:r w:rsidR="002D1760">
        <w:rPr>
          <w:b w:val="0"/>
          <w:sz w:val="24"/>
          <w:szCs w:val="24"/>
        </w:rPr>
        <w:t xml:space="preserve"> no estado do Maranhão</w:t>
      </w:r>
      <w:r w:rsidR="006E6A53">
        <w:rPr>
          <w:b w:val="0"/>
          <w:sz w:val="24"/>
          <w:szCs w:val="24"/>
        </w:rPr>
        <w:t xml:space="preserve">, a utilização de práticas que proíbam, restrinjam ou dificultem o ingresso de produtos e gêneros alimentícios, necessários ao consumo ou bem estar de pessoas </w:t>
      </w:r>
      <w:r w:rsidR="00CC268B">
        <w:rPr>
          <w:b w:val="0"/>
          <w:sz w:val="24"/>
          <w:szCs w:val="24"/>
        </w:rPr>
        <w:t>com</w:t>
      </w:r>
      <w:r w:rsidR="006E6A53">
        <w:rPr>
          <w:b w:val="0"/>
          <w:sz w:val="24"/>
          <w:szCs w:val="24"/>
        </w:rPr>
        <w:t xml:space="preserve"> deficiência.</w:t>
      </w:r>
    </w:p>
    <w:p w:rsidR="006E6A53" w:rsidRDefault="006E6A53" w:rsidP="00FE35F1">
      <w:pPr>
        <w:pStyle w:val="Subttulo"/>
        <w:jc w:val="both"/>
        <w:rPr>
          <w:b w:val="0"/>
          <w:sz w:val="24"/>
          <w:szCs w:val="24"/>
        </w:rPr>
      </w:pPr>
    </w:p>
    <w:p w:rsidR="00E06FC3" w:rsidRPr="00F12265" w:rsidRDefault="00E06FC3" w:rsidP="00E06FC3">
      <w:pPr>
        <w:pStyle w:val="Subttulo"/>
        <w:jc w:val="both"/>
        <w:rPr>
          <w:b w:val="0"/>
          <w:color w:val="000000" w:themeColor="text1"/>
          <w:sz w:val="24"/>
          <w:szCs w:val="24"/>
        </w:rPr>
      </w:pPr>
      <w:r w:rsidRPr="00F12265">
        <w:rPr>
          <w:color w:val="000000" w:themeColor="text1"/>
          <w:sz w:val="24"/>
          <w:szCs w:val="24"/>
        </w:rPr>
        <w:t>Art. 2º -</w:t>
      </w:r>
      <w:r w:rsidRPr="00F12265">
        <w:rPr>
          <w:b w:val="0"/>
          <w:color w:val="000000" w:themeColor="text1"/>
          <w:sz w:val="24"/>
          <w:szCs w:val="24"/>
        </w:rPr>
        <w:t xml:space="preserve"> </w:t>
      </w:r>
      <w:r w:rsidR="000F17D4" w:rsidRPr="00F12265">
        <w:rPr>
          <w:b w:val="0"/>
          <w:color w:val="000000" w:themeColor="text1"/>
          <w:sz w:val="24"/>
          <w:szCs w:val="24"/>
        </w:rPr>
        <w:t xml:space="preserve">Para fins de comprovação do direito previsto </w:t>
      </w:r>
      <w:r w:rsidR="00F12265" w:rsidRPr="00F12265">
        <w:rPr>
          <w:b w:val="0"/>
          <w:color w:val="000000" w:themeColor="text1"/>
          <w:sz w:val="24"/>
          <w:szCs w:val="24"/>
        </w:rPr>
        <w:t xml:space="preserve">no </w:t>
      </w:r>
      <w:proofErr w:type="spellStart"/>
      <w:r w:rsidR="00F12265" w:rsidRPr="00F12265">
        <w:rPr>
          <w:b w:val="0"/>
          <w:color w:val="000000" w:themeColor="text1"/>
          <w:sz w:val="24"/>
          <w:szCs w:val="24"/>
        </w:rPr>
        <w:t>art</w:t>
      </w:r>
      <w:proofErr w:type="spellEnd"/>
      <w:r w:rsidR="00F12265" w:rsidRPr="00F12265">
        <w:rPr>
          <w:b w:val="0"/>
          <w:color w:val="000000" w:themeColor="text1"/>
          <w:sz w:val="24"/>
          <w:szCs w:val="24"/>
        </w:rPr>
        <w:t xml:space="preserve"> 1º, a pessoa </w:t>
      </w:r>
      <w:r w:rsidR="00433247">
        <w:rPr>
          <w:b w:val="0"/>
          <w:color w:val="000000" w:themeColor="text1"/>
          <w:sz w:val="24"/>
          <w:szCs w:val="24"/>
        </w:rPr>
        <w:t>com</w:t>
      </w:r>
      <w:r w:rsidR="00F12265" w:rsidRPr="00F12265">
        <w:rPr>
          <w:b w:val="0"/>
          <w:color w:val="000000" w:themeColor="text1"/>
          <w:sz w:val="24"/>
          <w:szCs w:val="24"/>
        </w:rPr>
        <w:t xml:space="preserve"> deficiência ou seu representante legal deverá apresentar Laudo Médico que ateste tal condição ou carteira que tenha a indicação do CID da deficiência.</w:t>
      </w:r>
    </w:p>
    <w:p w:rsidR="00217FEF" w:rsidRDefault="00217FEF" w:rsidP="00FE35F1">
      <w:pPr>
        <w:pStyle w:val="Subttulo"/>
        <w:jc w:val="both"/>
        <w:rPr>
          <w:b w:val="0"/>
          <w:sz w:val="24"/>
          <w:szCs w:val="24"/>
        </w:rPr>
      </w:pPr>
    </w:p>
    <w:p w:rsidR="00FA0657" w:rsidRDefault="001F4548" w:rsidP="007C203A">
      <w:pPr>
        <w:jc w:val="both"/>
      </w:pPr>
      <w:r w:rsidRPr="009A4B71">
        <w:rPr>
          <w:b/>
        </w:rPr>
        <w:t>Art.</w:t>
      </w:r>
      <w:r w:rsidR="00F12265">
        <w:rPr>
          <w:b/>
        </w:rPr>
        <w:t>3</w:t>
      </w:r>
      <w:r w:rsidRPr="009A4B71">
        <w:rPr>
          <w:b/>
        </w:rPr>
        <w:t>º</w:t>
      </w:r>
      <w:r w:rsidR="009A4B71">
        <w:rPr>
          <w:b/>
        </w:rPr>
        <w:t>-</w:t>
      </w:r>
      <w:r w:rsidRPr="001F4548">
        <w:t xml:space="preserve"> </w:t>
      </w:r>
      <w:r w:rsidR="007C203A" w:rsidRPr="002E08F1">
        <w:t xml:space="preserve">O descumprimento ao disposto </w:t>
      </w:r>
      <w:r w:rsidR="00FA0657">
        <w:t>no</w:t>
      </w:r>
      <w:r w:rsidR="00FA0657" w:rsidRPr="00FA0657">
        <w:rPr>
          <w:i/>
        </w:rPr>
        <w:t xml:space="preserve"> </w:t>
      </w:r>
      <w:proofErr w:type="spellStart"/>
      <w:r w:rsidR="00F12265" w:rsidRPr="00F12265">
        <w:t>art</w:t>
      </w:r>
      <w:proofErr w:type="spellEnd"/>
      <w:r w:rsidR="00F12265" w:rsidRPr="00F12265">
        <w:t xml:space="preserve"> 1º</w:t>
      </w:r>
      <w:r w:rsidR="00FA0657" w:rsidRPr="00FA0657">
        <w:rPr>
          <w:i/>
        </w:rPr>
        <w:t xml:space="preserve"> </w:t>
      </w:r>
      <w:r w:rsidR="00F12265">
        <w:t>d</w:t>
      </w:r>
      <w:r w:rsidR="007C203A" w:rsidRPr="002E08F1">
        <w:t xml:space="preserve">esta Lei acarretará ao </w:t>
      </w:r>
      <w:r w:rsidR="00FA0657">
        <w:t xml:space="preserve">estabelecimento </w:t>
      </w:r>
      <w:r w:rsidR="007C203A" w:rsidRPr="002E08F1">
        <w:t xml:space="preserve">infrator </w:t>
      </w:r>
      <w:r w:rsidR="002D1760">
        <w:t>o pagamento</w:t>
      </w:r>
      <w:r w:rsidR="007C203A" w:rsidRPr="002E08F1">
        <w:t xml:space="preserve"> de multa </w:t>
      </w:r>
      <w:r w:rsidR="003375BF">
        <w:t xml:space="preserve">no valor </w:t>
      </w:r>
      <w:r w:rsidR="00AD627C">
        <w:t>de R$1.400</w:t>
      </w:r>
      <w:r w:rsidR="007A5622">
        <w:t>,00</w:t>
      </w:r>
      <w:r w:rsidR="00AD627C">
        <w:t xml:space="preserve"> (mil e quatrocentos reais)</w:t>
      </w:r>
      <w:r w:rsidR="00930C39">
        <w:t>.</w:t>
      </w:r>
    </w:p>
    <w:p w:rsidR="00FA0657" w:rsidRDefault="00FA0657" w:rsidP="007C203A">
      <w:pPr>
        <w:jc w:val="both"/>
      </w:pPr>
    </w:p>
    <w:p w:rsidR="007C203A" w:rsidRDefault="00930C39" w:rsidP="007C203A">
      <w:pPr>
        <w:jc w:val="both"/>
      </w:pPr>
      <w:r>
        <w:t>Parágrafo 1º:</w:t>
      </w:r>
      <w:r w:rsidR="007C203A" w:rsidRPr="00DD50A4">
        <w:t xml:space="preserve"> </w:t>
      </w:r>
      <w:r w:rsidR="009472DC">
        <w:t xml:space="preserve">O valor da multa </w:t>
      </w:r>
      <w:r w:rsidR="006D213D">
        <w:t>que se refere o caput, será reajustado</w:t>
      </w:r>
      <w:r w:rsidR="004E4119">
        <w:t xml:space="preserve"> </w:t>
      </w:r>
      <w:r w:rsidR="003F4526">
        <w:t>conforme índice de reajuste do salário mínimo.</w:t>
      </w:r>
    </w:p>
    <w:p w:rsidR="00930C39" w:rsidRDefault="00930C39" w:rsidP="007C203A">
      <w:pPr>
        <w:jc w:val="both"/>
      </w:pPr>
    </w:p>
    <w:p w:rsidR="00930C39" w:rsidRDefault="00930C39" w:rsidP="007C203A">
      <w:pPr>
        <w:jc w:val="both"/>
      </w:pPr>
      <w:r>
        <w:t>Parágrafo 2º: À cada caso de reincidência praticada pelo estabelecimento, o valor da multa será</w:t>
      </w:r>
      <w:r w:rsidR="002520B0">
        <w:t xml:space="preserve"> o dobro da anteriormente aplicada.</w:t>
      </w:r>
    </w:p>
    <w:p w:rsidR="0040059B" w:rsidRDefault="0040059B" w:rsidP="007C203A">
      <w:pPr>
        <w:jc w:val="both"/>
      </w:pPr>
    </w:p>
    <w:p w:rsidR="0040059B" w:rsidRDefault="0040059B" w:rsidP="007C203A">
      <w:pPr>
        <w:jc w:val="both"/>
      </w:pPr>
      <w:r>
        <w:t xml:space="preserve">Parágrafo 3º: </w:t>
      </w:r>
      <w:r w:rsidRPr="00DD50A4">
        <w:t>Os valores</w:t>
      </w:r>
      <w:r w:rsidR="0000214C">
        <w:t xml:space="preserve"> das multas aplicadas</w:t>
      </w:r>
      <w:r w:rsidRPr="00DD50A4">
        <w:t xml:space="preserve"> serão depositados no Fundo Estadual de Saúde.</w:t>
      </w:r>
    </w:p>
    <w:p w:rsidR="004A5056" w:rsidRDefault="006204F3" w:rsidP="00B45289">
      <w:pPr>
        <w:keepLines/>
        <w:widowControl w:val="0"/>
        <w:spacing w:before="100" w:after="100"/>
        <w:jc w:val="both"/>
      </w:pPr>
      <w:r>
        <w:rPr>
          <w:b/>
        </w:rPr>
        <w:t xml:space="preserve">Art. </w:t>
      </w:r>
      <w:r w:rsidR="009A4B71">
        <w:rPr>
          <w:b/>
        </w:rPr>
        <w:t>5</w:t>
      </w:r>
      <w:r w:rsidR="001F4548" w:rsidRPr="004A5056">
        <w:rPr>
          <w:b/>
        </w:rPr>
        <w:t>º</w:t>
      </w:r>
      <w:r w:rsidR="001F4548" w:rsidRPr="004A5056">
        <w:t xml:space="preserve"> -</w:t>
      </w:r>
      <w:r w:rsidR="001F4548" w:rsidRPr="002E3A48">
        <w:rPr>
          <w:color w:val="FF0000"/>
        </w:rPr>
        <w:t xml:space="preserve"> </w:t>
      </w:r>
      <w:r w:rsidR="00B45289">
        <w:t>As despesas decorrentes da execução desta lei correrão por conta das dotações orçamentárias próprias, suplementadas se necessário.</w:t>
      </w:r>
    </w:p>
    <w:p w:rsidR="00411AFB" w:rsidRDefault="007A348D" w:rsidP="00411AFB">
      <w:pPr>
        <w:keepLines/>
        <w:widowControl w:val="0"/>
        <w:spacing w:before="100" w:after="100"/>
        <w:jc w:val="both"/>
        <w:rPr>
          <w:b/>
          <w:snapToGrid w:val="0"/>
          <w:color w:val="000000"/>
        </w:rPr>
      </w:pPr>
      <w:r w:rsidRPr="007A348D">
        <w:rPr>
          <w:b/>
          <w:snapToGrid w:val="0"/>
          <w:color w:val="000000"/>
        </w:rPr>
        <w:t xml:space="preserve">Art. </w:t>
      </w:r>
      <w:r w:rsidR="009A4B71">
        <w:rPr>
          <w:b/>
          <w:snapToGrid w:val="0"/>
          <w:color w:val="000000"/>
        </w:rPr>
        <w:t>6</w:t>
      </w:r>
      <w:r w:rsidRPr="007A348D">
        <w:rPr>
          <w:b/>
          <w:snapToGrid w:val="0"/>
          <w:color w:val="000000"/>
        </w:rPr>
        <w:t>º -</w:t>
      </w:r>
      <w:r w:rsidR="00411AFB">
        <w:rPr>
          <w:b/>
          <w:snapToGrid w:val="0"/>
          <w:color w:val="000000"/>
        </w:rPr>
        <w:t xml:space="preserve"> </w:t>
      </w:r>
      <w:r w:rsidR="00411AFB" w:rsidRPr="00411AFB">
        <w:t>Ficarão a cargo dos órgãos competentes da Administração Pública Estadual, a fiscalização do cumprimento dos dispositivos constantes desta Lei e a aplicação das multas decorrentes da infração</w:t>
      </w:r>
      <w:r w:rsidR="00411AFB">
        <w:t>.</w:t>
      </w:r>
    </w:p>
    <w:p w:rsidR="00220578" w:rsidRDefault="001F4548" w:rsidP="001F4548">
      <w:pPr>
        <w:pStyle w:val="Subttulo"/>
        <w:jc w:val="both"/>
        <w:rPr>
          <w:b w:val="0"/>
          <w:sz w:val="24"/>
          <w:szCs w:val="24"/>
        </w:rPr>
      </w:pPr>
      <w:r w:rsidRPr="001F4548">
        <w:rPr>
          <w:sz w:val="24"/>
          <w:szCs w:val="24"/>
        </w:rPr>
        <w:t xml:space="preserve">Art. </w:t>
      </w:r>
      <w:r w:rsidR="003D6E31">
        <w:rPr>
          <w:sz w:val="24"/>
          <w:szCs w:val="24"/>
        </w:rPr>
        <w:t>7</w:t>
      </w:r>
      <w:r w:rsidRPr="001F4548">
        <w:rPr>
          <w:sz w:val="24"/>
          <w:szCs w:val="24"/>
        </w:rPr>
        <w:t xml:space="preserve">º - </w:t>
      </w:r>
      <w:r w:rsidR="00220578">
        <w:rPr>
          <w:b w:val="0"/>
          <w:sz w:val="24"/>
          <w:szCs w:val="24"/>
        </w:rPr>
        <w:t>O poder executivo regulamentará a presente lei no prazo de 90 (noventa) dias, contados da data de sua publicação.</w:t>
      </w:r>
    </w:p>
    <w:p w:rsidR="00F12265" w:rsidRPr="001F4548" w:rsidRDefault="00F12265" w:rsidP="001F4548">
      <w:pPr>
        <w:pStyle w:val="Subttulo"/>
        <w:jc w:val="both"/>
        <w:rPr>
          <w:sz w:val="24"/>
          <w:szCs w:val="24"/>
        </w:rPr>
      </w:pPr>
    </w:p>
    <w:p w:rsidR="00E215C8" w:rsidRPr="007632DA" w:rsidRDefault="001F4548" w:rsidP="00AD7060">
      <w:pPr>
        <w:tabs>
          <w:tab w:val="center" w:pos="4535"/>
          <w:tab w:val="left" w:pos="7140"/>
        </w:tabs>
        <w:jc w:val="both"/>
      </w:pPr>
      <w:r w:rsidRPr="001F4548">
        <w:tab/>
      </w:r>
      <w:r w:rsidR="00E215C8" w:rsidRPr="007632DA">
        <w:t xml:space="preserve">Plenário Deputado “Nagib </w:t>
      </w:r>
      <w:proofErr w:type="spellStart"/>
      <w:r w:rsidR="00E215C8" w:rsidRPr="007632DA">
        <w:t>Haickel</w:t>
      </w:r>
      <w:proofErr w:type="spellEnd"/>
      <w:r w:rsidR="00E215C8" w:rsidRPr="007632DA">
        <w:t xml:space="preserve">” do Palácio “Manuel </w:t>
      </w:r>
      <w:proofErr w:type="spellStart"/>
      <w:r w:rsidR="00E215C8" w:rsidRPr="007632DA">
        <w:t>Beckman</w:t>
      </w:r>
      <w:proofErr w:type="spellEnd"/>
      <w:r w:rsidR="00E215C8" w:rsidRPr="007632DA">
        <w:t>” em São Luís,</w:t>
      </w:r>
      <w:r w:rsidR="00245E81">
        <w:t xml:space="preserve"> </w:t>
      </w:r>
      <w:r w:rsidR="009E658F">
        <w:t>03</w:t>
      </w:r>
      <w:r w:rsidR="002A637A">
        <w:t xml:space="preserve"> </w:t>
      </w:r>
      <w:r w:rsidR="00E215C8" w:rsidRPr="007632DA">
        <w:t xml:space="preserve">de </w:t>
      </w:r>
      <w:r w:rsidR="009E658F">
        <w:t>novembro</w:t>
      </w:r>
      <w:r w:rsidR="00E215C8" w:rsidRPr="007632DA">
        <w:t xml:space="preserve"> de 202</w:t>
      </w:r>
      <w:r w:rsidR="007632DA" w:rsidRPr="007632DA">
        <w:t>2</w:t>
      </w:r>
      <w:r w:rsidR="00E215C8" w:rsidRPr="007632DA">
        <w:t>.</w:t>
      </w:r>
    </w:p>
    <w:p w:rsidR="00E215C8" w:rsidRPr="007632DA" w:rsidRDefault="00E215C8" w:rsidP="00E215C8">
      <w:pPr>
        <w:spacing w:before="100" w:beforeAutospacing="1" w:after="100" w:afterAutospacing="1"/>
        <w:jc w:val="center"/>
        <w:rPr>
          <w:b/>
          <w:bCs/>
        </w:rPr>
      </w:pPr>
      <w:r w:rsidRPr="007632DA">
        <w:rPr>
          <w:b/>
          <w:bCs/>
        </w:rPr>
        <w:lastRenderedPageBreak/>
        <w:t>NETO EVANGELISTA</w:t>
      </w:r>
    </w:p>
    <w:p w:rsidR="00855926" w:rsidRDefault="00E215C8" w:rsidP="00855926">
      <w:pPr>
        <w:spacing w:before="100" w:beforeAutospacing="1" w:after="100" w:afterAutospacing="1"/>
        <w:jc w:val="center"/>
        <w:rPr>
          <w:b/>
          <w:bCs/>
        </w:rPr>
      </w:pPr>
      <w:r w:rsidRPr="007632DA">
        <w:rPr>
          <w:b/>
          <w:bCs/>
        </w:rPr>
        <w:t xml:space="preserve">Deputado Estadual </w:t>
      </w:r>
    </w:p>
    <w:p w:rsidR="00F07964" w:rsidRDefault="00F07964" w:rsidP="00855926">
      <w:pPr>
        <w:spacing w:before="100" w:beforeAutospacing="1" w:after="100" w:afterAutospacing="1"/>
        <w:jc w:val="center"/>
        <w:rPr>
          <w:b/>
          <w:bCs/>
        </w:rPr>
      </w:pPr>
    </w:p>
    <w:p w:rsidR="00F07964" w:rsidRDefault="00F07964" w:rsidP="00F07964">
      <w:pPr>
        <w:spacing w:before="100" w:beforeAutospacing="1" w:after="100" w:afterAutospacing="1"/>
        <w:jc w:val="center"/>
        <w:rPr>
          <w:b/>
          <w:bCs/>
        </w:rPr>
      </w:pPr>
      <w:r>
        <w:rPr>
          <w:b/>
          <w:bCs/>
        </w:rPr>
        <w:t>JUSTIFICATIVA</w:t>
      </w:r>
    </w:p>
    <w:p w:rsidR="00F07964" w:rsidRDefault="00F07964" w:rsidP="00F07964">
      <w:pPr>
        <w:pStyle w:val="NormalWeb"/>
        <w:shd w:val="clear" w:color="auto" w:fill="FFFFFF"/>
        <w:spacing w:before="0" w:beforeAutospacing="0" w:after="0" w:afterAutospacing="0" w:line="360" w:lineRule="auto"/>
        <w:ind w:firstLine="1418"/>
        <w:jc w:val="both"/>
        <w:rPr>
          <w:bCs/>
        </w:rPr>
      </w:pPr>
      <w:r w:rsidRPr="00D44931">
        <w:rPr>
          <w:bCs/>
        </w:rPr>
        <w:t>Nos dias de hoje é muito comum</w:t>
      </w:r>
      <w:r>
        <w:rPr>
          <w:bCs/>
        </w:rPr>
        <w:t xml:space="preserve"> nos depararmos com situações de restrição à entrada com algum lanche ou tipo de alimento em eventos, cinemas, teatros, parques, entre outros estabelecimentos. Sem conhecer seus direitos, na maioria das vezes as pessoas acatam a ordem recebida e a comida acaba sendo desperdiçada.</w:t>
      </w:r>
    </w:p>
    <w:p w:rsidR="00F07964" w:rsidRDefault="00F07964" w:rsidP="00F07964">
      <w:pPr>
        <w:pStyle w:val="NormalWeb"/>
        <w:shd w:val="clear" w:color="auto" w:fill="FFFFFF"/>
        <w:spacing w:before="0" w:beforeAutospacing="0" w:after="0" w:afterAutospacing="0" w:line="360" w:lineRule="auto"/>
        <w:ind w:firstLine="1418"/>
        <w:jc w:val="both"/>
        <w:rPr>
          <w:bCs/>
        </w:rPr>
      </w:pPr>
      <w:r>
        <w:rPr>
          <w:bCs/>
        </w:rPr>
        <w:t>Essa prática não é permitida, e tal imposição pode ser considerada uma prática abusiva.</w:t>
      </w:r>
    </w:p>
    <w:p w:rsidR="00F07964" w:rsidRDefault="00F07964" w:rsidP="00F07964">
      <w:pPr>
        <w:pStyle w:val="NormalWeb"/>
        <w:shd w:val="clear" w:color="auto" w:fill="FFFFFF"/>
        <w:spacing w:before="0" w:beforeAutospacing="0" w:after="0" w:afterAutospacing="0" w:line="360" w:lineRule="auto"/>
        <w:ind w:firstLine="1418"/>
        <w:jc w:val="both"/>
        <w:rPr>
          <w:bCs/>
        </w:rPr>
      </w:pPr>
      <w:r>
        <w:rPr>
          <w:bCs/>
        </w:rPr>
        <w:t>Ocorre que, essa prática de proibição tem sido cada dia mais constante, atingindo diversas pessoas, inclusive, pessoas com deficiência, que em sua maioria são detentoras d</w:t>
      </w:r>
      <w:r w:rsidR="00667ADC">
        <w:rPr>
          <w:bCs/>
        </w:rPr>
        <w:t>e seletividade alimentar severa, e que, caso não se alimentem do que já estão acostumados, podem sofrer problemas de consequências desastrosas em sua saúde física e mental.</w:t>
      </w:r>
    </w:p>
    <w:p w:rsidR="00E42957" w:rsidRDefault="00042426" w:rsidP="00F07964">
      <w:pPr>
        <w:pStyle w:val="NormalWeb"/>
        <w:shd w:val="clear" w:color="auto" w:fill="FFFFFF"/>
        <w:spacing w:before="0" w:beforeAutospacing="0" w:after="0" w:afterAutospacing="0" w:line="360" w:lineRule="auto"/>
        <w:ind w:firstLine="1418"/>
        <w:jc w:val="both"/>
        <w:rPr>
          <w:bCs/>
        </w:rPr>
      </w:pPr>
      <w:r>
        <w:rPr>
          <w:bCs/>
        </w:rPr>
        <w:t>Falar sobre</w:t>
      </w:r>
      <w:r w:rsidR="00E42957">
        <w:rPr>
          <w:bCs/>
        </w:rPr>
        <w:t xml:space="preserve"> seletividade alimentar é um problema que vai além do gosto ou da forma do preparo do alimento, e está relacionado à aversão a alimentos.</w:t>
      </w:r>
    </w:p>
    <w:p w:rsidR="009B23D5" w:rsidRDefault="009B23D5" w:rsidP="00F07964">
      <w:pPr>
        <w:pStyle w:val="NormalWeb"/>
        <w:shd w:val="clear" w:color="auto" w:fill="FFFFFF"/>
        <w:spacing w:before="0" w:beforeAutospacing="0" w:after="0" w:afterAutospacing="0" w:line="360" w:lineRule="auto"/>
        <w:ind w:firstLine="1418"/>
        <w:jc w:val="both"/>
        <w:rPr>
          <w:bCs/>
        </w:rPr>
      </w:pPr>
      <w:r>
        <w:rPr>
          <w:bCs/>
        </w:rPr>
        <w:t>Seja pela cor, sabor, textura ou sem nunca ter provado, a seletividade alimentar pode surgir logo no início da vida, ou, segundo profissionais da área, alguns fatores contribuem com o surgimento de aversões alimentares e uma das principais causas é a “neofobia alimentar”. Ou seja, a recusa de alimentos novos, que não são familiares.</w:t>
      </w:r>
    </w:p>
    <w:p w:rsidR="00393302" w:rsidRDefault="00393302" w:rsidP="00F07964">
      <w:pPr>
        <w:pStyle w:val="NormalWeb"/>
        <w:shd w:val="clear" w:color="auto" w:fill="FFFFFF"/>
        <w:spacing w:before="0" w:beforeAutospacing="0" w:after="0" w:afterAutospacing="0" w:line="360" w:lineRule="auto"/>
        <w:ind w:firstLine="1418"/>
        <w:jc w:val="both"/>
        <w:rPr>
          <w:bCs/>
        </w:rPr>
      </w:pPr>
      <w:r>
        <w:rPr>
          <w:bCs/>
        </w:rPr>
        <w:t>É muito comum a seletividade alimentar em crianças com autismo. Isso pode incluir a recusa por alguns tipos de alimentos, um repertório restrito ou até mesmo uma preferência exclusiva por apenas um tipo de alimento.</w:t>
      </w:r>
    </w:p>
    <w:p w:rsidR="00B72069" w:rsidRDefault="00B72069" w:rsidP="00F07964">
      <w:pPr>
        <w:pStyle w:val="NormalWeb"/>
        <w:shd w:val="clear" w:color="auto" w:fill="FFFFFF"/>
        <w:spacing w:before="0" w:beforeAutospacing="0" w:after="0" w:afterAutospacing="0" w:line="360" w:lineRule="auto"/>
        <w:ind w:firstLine="1418"/>
        <w:jc w:val="both"/>
        <w:rPr>
          <w:bCs/>
        </w:rPr>
      </w:pPr>
      <w:r>
        <w:rPr>
          <w:bCs/>
        </w:rPr>
        <w:t>Por mais que essa caraterística não seja exclusiva de autistas, a seletividade alimentar pode atingir as crianças com autismo com maior intensidade do que atinge crianças típicas</w:t>
      </w:r>
      <w:r w:rsidR="001C6053">
        <w:rPr>
          <w:bCs/>
        </w:rPr>
        <w:t>.</w:t>
      </w:r>
    </w:p>
    <w:p w:rsidR="001C6053" w:rsidRDefault="001C6053" w:rsidP="00F07964">
      <w:pPr>
        <w:pStyle w:val="NormalWeb"/>
        <w:shd w:val="clear" w:color="auto" w:fill="FFFFFF"/>
        <w:spacing w:before="0" w:beforeAutospacing="0" w:after="0" w:afterAutospacing="0" w:line="360" w:lineRule="auto"/>
        <w:ind w:firstLine="1418"/>
        <w:jc w:val="both"/>
        <w:rPr>
          <w:bCs/>
        </w:rPr>
      </w:pPr>
      <w:r>
        <w:rPr>
          <w:bCs/>
        </w:rPr>
        <w:lastRenderedPageBreak/>
        <w:t>Assim, sabemos da importância de uma alimentação rica em nutrientes e vitaminas para o desenvolvimento saudável da criança, por isso, a seletividade alimentar pode ser um problema de longo prazo se for ignorada.</w:t>
      </w:r>
    </w:p>
    <w:p w:rsidR="00902176" w:rsidRDefault="002B553E" w:rsidP="00F07964">
      <w:pPr>
        <w:pStyle w:val="NormalWeb"/>
        <w:shd w:val="clear" w:color="auto" w:fill="FFFFFF"/>
        <w:spacing w:before="0" w:beforeAutospacing="0" w:after="0" w:afterAutospacing="0" w:line="360" w:lineRule="auto"/>
        <w:ind w:firstLine="1418"/>
        <w:jc w:val="both"/>
        <w:rPr>
          <w:bCs/>
        </w:rPr>
      </w:pPr>
      <w:r>
        <w:rPr>
          <w:bCs/>
        </w:rPr>
        <w:t xml:space="preserve">Além do autismo, existem outras condições médicas que afetam os hábitos alimentares de uma pessoa </w:t>
      </w:r>
      <w:r w:rsidR="00F551E7">
        <w:rPr>
          <w:bCs/>
        </w:rPr>
        <w:t xml:space="preserve">com deficiência </w:t>
      </w:r>
      <w:r>
        <w:rPr>
          <w:bCs/>
        </w:rPr>
        <w:t>e, como consequência, seus hábitos alimentares também afetam sua saúde de uma maneira geral.</w:t>
      </w:r>
    </w:p>
    <w:p w:rsidR="002B553E" w:rsidRDefault="002B553E" w:rsidP="00F07964">
      <w:pPr>
        <w:pStyle w:val="NormalWeb"/>
        <w:shd w:val="clear" w:color="auto" w:fill="FFFFFF"/>
        <w:spacing w:before="0" w:beforeAutospacing="0" w:after="0" w:afterAutospacing="0" w:line="360" w:lineRule="auto"/>
        <w:ind w:firstLine="1418"/>
        <w:jc w:val="both"/>
        <w:rPr>
          <w:bCs/>
        </w:rPr>
      </w:pPr>
      <w:r>
        <w:rPr>
          <w:bCs/>
        </w:rPr>
        <w:t>É de extrema importância abordar e avaliar os problemas de alimentação que podem estar relacionados a diversas outras razões médicas. Após isso, deve se garantir que as outras necessidades de saúde da pessoa sejam reconhecidas e gerenciadas.</w:t>
      </w:r>
    </w:p>
    <w:p w:rsidR="00393302" w:rsidRDefault="002B553E" w:rsidP="00F07964">
      <w:pPr>
        <w:pStyle w:val="NormalWeb"/>
        <w:shd w:val="clear" w:color="auto" w:fill="FFFFFF"/>
        <w:spacing w:before="0" w:beforeAutospacing="0" w:after="0" w:afterAutospacing="0" w:line="360" w:lineRule="auto"/>
        <w:ind w:firstLine="1418"/>
        <w:jc w:val="both"/>
        <w:rPr>
          <w:bCs/>
        </w:rPr>
      </w:pPr>
      <w:r>
        <w:rPr>
          <w:bCs/>
        </w:rPr>
        <w:t>As preocu</w:t>
      </w:r>
      <w:r w:rsidR="00821B46">
        <w:rPr>
          <w:bCs/>
        </w:rPr>
        <w:t>pações médicas comuns incluem alergias, refluxos ou intolerâncias alimentares.</w:t>
      </w:r>
    </w:p>
    <w:p w:rsidR="00821B46" w:rsidRDefault="00821B46" w:rsidP="00F07964">
      <w:pPr>
        <w:pStyle w:val="NormalWeb"/>
        <w:shd w:val="clear" w:color="auto" w:fill="FFFFFF"/>
        <w:spacing w:before="0" w:beforeAutospacing="0" w:after="0" w:afterAutospacing="0" w:line="360" w:lineRule="auto"/>
        <w:ind w:firstLine="1418"/>
        <w:jc w:val="both"/>
        <w:rPr>
          <w:bCs/>
        </w:rPr>
      </w:pPr>
      <w:r>
        <w:rPr>
          <w:bCs/>
        </w:rPr>
        <w:t>Dessa maneira, problemas médicos pré-existentes necessitam de tratamento antecipado</w:t>
      </w:r>
      <w:r w:rsidR="00F551E7">
        <w:rPr>
          <w:bCs/>
        </w:rPr>
        <w:t>.</w:t>
      </w:r>
    </w:p>
    <w:p w:rsidR="00F551E7" w:rsidRDefault="00F551E7" w:rsidP="00F07964">
      <w:pPr>
        <w:pStyle w:val="NormalWeb"/>
        <w:shd w:val="clear" w:color="auto" w:fill="FFFFFF"/>
        <w:spacing w:before="0" w:beforeAutospacing="0" w:after="0" w:afterAutospacing="0" w:line="360" w:lineRule="auto"/>
        <w:ind w:firstLine="1418"/>
        <w:jc w:val="both"/>
        <w:rPr>
          <w:bCs/>
        </w:rPr>
      </w:pPr>
      <w:r>
        <w:rPr>
          <w:bCs/>
        </w:rPr>
        <w:t xml:space="preserve">Recentemente, o Superior Tribunal de Justiça julgou caso em que considerou abusiva a vedação de entrada com alimentos e bebidas.  </w:t>
      </w:r>
    </w:p>
    <w:p w:rsidR="00F551E7" w:rsidRDefault="00F551E7" w:rsidP="00F07964">
      <w:pPr>
        <w:pStyle w:val="NormalWeb"/>
        <w:shd w:val="clear" w:color="auto" w:fill="FFFFFF"/>
        <w:spacing w:before="0" w:beforeAutospacing="0" w:after="0" w:afterAutospacing="0" w:line="360" w:lineRule="auto"/>
        <w:ind w:firstLine="1418"/>
        <w:jc w:val="both"/>
        <w:rPr>
          <w:bCs/>
        </w:rPr>
      </w:pPr>
      <w:r>
        <w:rPr>
          <w:bCs/>
        </w:rPr>
        <w:t>A decisão foi recorrida pela empresa ré para a 7ª Turma Recursal de Belo Horizonte, mas não teve provimento, mantendo-se a decisão de primeiro grau.</w:t>
      </w:r>
    </w:p>
    <w:p w:rsidR="0034686F" w:rsidRDefault="0034686F" w:rsidP="00F07964">
      <w:pPr>
        <w:pStyle w:val="NormalWeb"/>
        <w:shd w:val="clear" w:color="auto" w:fill="FFFFFF"/>
        <w:spacing w:before="0" w:beforeAutospacing="0" w:after="0" w:afterAutospacing="0" w:line="360" w:lineRule="auto"/>
        <w:ind w:firstLine="1418"/>
        <w:jc w:val="both"/>
        <w:rPr>
          <w:bCs/>
        </w:rPr>
      </w:pPr>
      <w:r>
        <w:rPr>
          <w:bCs/>
        </w:rPr>
        <w:t>Nesse sentido, podemos concluir reforçando a necessidade de um olhar atento à alimentação das pessoas com deficiência, que, em sua maioria possuem restrição alimentar, para que seja abolido de uma vez por todas, todo tipo de prática abusiva de proibição em estabelecimentos, garantindo assim a qualidade de vida da pessoa com deficiência.</w:t>
      </w:r>
    </w:p>
    <w:p w:rsidR="009E658F" w:rsidRPr="00C55CBD" w:rsidRDefault="009E658F" w:rsidP="009E658F">
      <w:pPr>
        <w:spacing w:line="360" w:lineRule="auto"/>
        <w:ind w:firstLine="709"/>
        <w:jc w:val="both"/>
        <w:rPr>
          <w:bCs/>
        </w:rPr>
      </w:pPr>
      <w:r w:rsidRPr="00C55CBD">
        <w:rPr>
          <w:bCs/>
        </w:rPr>
        <w:t>Por todos esses motivos e por estar dentro dos limites de iniciativa e competência do Poder Legislativo, solicitamos o apoio dos demais deputados para o êxito deste importante projeto.</w:t>
      </w:r>
    </w:p>
    <w:p w:rsidR="009E658F" w:rsidRPr="00C55CBD" w:rsidRDefault="009E658F" w:rsidP="009E658F">
      <w:pPr>
        <w:spacing w:before="100" w:beforeAutospacing="1" w:after="100" w:afterAutospacing="1" w:line="360" w:lineRule="auto"/>
        <w:ind w:firstLine="1134"/>
        <w:jc w:val="both"/>
        <w:rPr>
          <w:color w:val="000000" w:themeColor="text1"/>
        </w:rPr>
      </w:pPr>
      <w:r w:rsidRPr="00C55CBD">
        <w:rPr>
          <w:color w:val="000000" w:themeColor="text1"/>
        </w:rPr>
        <w:t xml:space="preserve">Plenário Deputado “Nagib </w:t>
      </w:r>
      <w:proofErr w:type="spellStart"/>
      <w:r w:rsidRPr="00C55CBD">
        <w:rPr>
          <w:color w:val="000000" w:themeColor="text1"/>
        </w:rPr>
        <w:t>Haickel</w:t>
      </w:r>
      <w:proofErr w:type="spellEnd"/>
      <w:r w:rsidRPr="00C55CBD">
        <w:rPr>
          <w:color w:val="000000" w:themeColor="text1"/>
        </w:rPr>
        <w:t>” do Palácio</w:t>
      </w:r>
      <w:r>
        <w:rPr>
          <w:color w:val="000000" w:themeColor="text1"/>
        </w:rPr>
        <w:t xml:space="preserve"> “Manuel </w:t>
      </w:r>
      <w:proofErr w:type="spellStart"/>
      <w:r>
        <w:rPr>
          <w:color w:val="000000" w:themeColor="text1"/>
        </w:rPr>
        <w:t>Beckman</w:t>
      </w:r>
      <w:proofErr w:type="spellEnd"/>
      <w:r>
        <w:rPr>
          <w:color w:val="000000" w:themeColor="text1"/>
        </w:rPr>
        <w:t>” em São Luís, 03 de novembro</w:t>
      </w:r>
      <w:r w:rsidRPr="00C55CBD">
        <w:rPr>
          <w:color w:val="000000" w:themeColor="text1"/>
        </w:rPr>
        <w:t xml:space="preserve"> de 2022.</w:t>
      </w:r>
    </w:p>
    <w:p w:rsidR="009E658F" w:rsidRPr="003F2C6E" w:rsidRDefault="009E658F" w:rsidP="009E658F">
      <w:pPr>
        <w:spacing w:before="100" w:beforeAutospacing="1" w:after="100" w:afterAutospacing="1"/>
        <w:ind w:firstLine="851"/>
        <w:jc w:val="both"/>
        <w:rPr>
          <w:color w:val="000000" w:themeColor="text1"/>
        </w:rPr>
      </w:pPr>
    </w:p>
    <w:p w:rsidR="009E658F" w:rsidRPr="003F2C6E" w:rsidRDefault="009E658F" w:rsidP="009E658F">
      <w:pPr>
        <w:spacing w:before="100" w:beforeAutospacing="1" w:after="100" w:afterAutospacing="1"/>
        <w:ind w:firstLine="851"/>
        <w:jc w:val="center"/>
        <w:rPr>
          <w:b/>
          <w:bCs/>
          <w:color w:val="000000" w:themeColor="text1"/>
        </w:rPr>
      </w:pPr>
      <w:r w:rsidRPr="003F2C6E">
        <w:rPr>
          <w:b/>
          <w:bCs/>
          <w:color w:val="000000" w:themeColor="text1"/>
        </w:rPr>
        <w:t>NETO EVANGELISTA</w:t>
      </w:r>
    </w:p>
    <w:p w:rsidR="00F07964" w:rsidRPr="00900451" w:rsidRDefault="009E658F" w:rsidP="009E658F">
      <w:pPr>
        <w:spacing w:before="100" w:beforeAutospacing="1" w:after="100" w:afterAutospacing="1"/>
        <w:ind w:firstLine="851"/>
        <w:jc w:val="center"/>
        <w:rPr>
          <w:b/>
          <w:bCs/>
          <w:color w:val="FF0000"/>
        </w:rPr>
      </w:pPr>
      <w:r w:rsidRPr="003F2C6E">
        <w:rPr>
          <w:b/>
          <w:bCs/>
          <w:color w:val="000000" w:themeColor="text1"/>
        </w:rPr>
        <w:t xml:space="preserve">Deputado Estadual </w:t>
      </w:r>
    </w:p>
    <w:sectPr w:rsidR="00F07964" w:rsidRPr="00900451" w:rsidSect="00B51C4B">
      <w:headerReference w:type="default" r:id="rId8"/>
      <w:pgSz w:w="11907" w:h="16840" w:code="9"/>
      <w:pgMar w:top="1811" w:right="1701" w:bottom="993"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B4BE1" w:rsidRDefault="001B4BE1" w:rsidP="0072153C">
      <w:r>
        <w:separator/>
      </w:r>
    </w:p>
  </w:endnote>
  <w:endnote w:type="continuationSeparator" w:id="0">
    <w:p w:rsidR="001B4BE1" w:rsidRDefault="001B4BE1" w:rsidP="007215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B4BE1" w:rsidRDefault="001B4BE1" w:rsidP="0072153C">
      <w:r>
        <w:separator/>
      </w:r>
    </w:p>
  </w:footnote>
  <w:footnote w:type="continuationSeparator" w:id="0">
    <w:p w:rsidR="001B4BE1" w:rsidRDefault="001B4BE1" w:rsidP="007215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153C" w:rsidRDefault="0072153C" w:rsidP="0072153C">
    <w:pPr>
      <w:pStyle w:val="Cabealho"/>
      <w:jc w:val="center"/>
    </w:pPr>
    <w:r>
      <w:rPr>
        <w:noProof/>
        <w:szCs w:val="24"/>
      </w:rPr>
      <w:drawing>
        <wp:inline distT="0" distB="0" distL="0" distR="0" wp14:anchorId="6501E78A" wp14:editId="151C7BD1">
          <wp:extent cx="949960" cy="819150"/>
          <wp:effectExtent l="19050" t="0" r="254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7"/>
                  <pic:cNvPicPr>
                    <a:picLocks noChangeAspect="1" noChangeArrowheads="1"/>
                  </pic:cNvPicPr>
                </pic:nvPicPr>
                <pic:blipFill>
                  <a:blip r:embed="rId1"/>
                  <a:srcRect/>
                  <a:stretch>
                    <a:fillRect/>
                  </a:stretch>
                </pic:blipFill>
                <pic:spPr bwMode="auto">
                  <a:xfrm>
                    <a:off x="0" y="0"/>
                    <a:ext cx="949960" cy="819150"/>
                  </a:xfrm>
                  <a:prstGeom prst="rect">
                    <a:avLst/>
                  </a:prstGeom>
                  <a:noFill/>
                  <a:ln w="9525">
                    <a:noFill/>
                    <a:miter lim="800000"/>
                    <a:headEnd/>
                    <a:tailEnd/>
                  </a:ln>
                </pic:spPr>
              </pic:pic>
            </a:graphicData>
          </a:graphic>
        </wp:inline>
      </w:drawing>
    </w:r>
  </w:p>
  <w:p w:rsidR="0072153C" w:rsidRPr="0062660E" w:rsidRDefault="0072153C" w:rsidP="0072153C">
    <w:pPr>
      <w:pStyle w:val="Cabealho"/>
      <w:spacing w:line="240" w:lineRule="auto"/>
      <w:jc w:val="center"/>
      <w:rPr>
        <w:b/>
        <w:color w:val="auto"/>
        <w:sz w:val="20"/>
      </w:rPr>
    </w:pPr>
    <w:r w:rsidRPr="0062660E">
      <w:rPr>
        <w:b/>
        <w:color w:val="auto"/>
        <w:sz w:val="20"/>
      </w:rPr>
      <w:t>ESTADO DO MARANHÃO</w:t>
    </w:r>
  </w:p>
  <w:p w:rsidR="0072153C" w:rsidRPr="0062660E" w:rsidRDefault="00780B64" w:rsidP="0072153C">
    <w:pPr>
      <w:pStyle w:val="Cabealho"/>
      <w:spacing w:line="240" w:lineRule="auto"/>
      <w:jc w:val="center"/>
      <w:rPr>
        <w:b/>
        <w:color w:val="auto"/>
        <w:sz w:val="20"/>
      </w:rPr>
    </w:pPr>
    <w:r w:rsidRPr="0062660E">
      <w:rPr>
        <w:b/>
        <w:color w:val="auto"/>
        <w:sz w:val="20"/>
      </w:rPr>
      <w:t>ASSEMBLE</w:t>
    </w:r>
    <w:r w:rsidR="0072153C" w:rsidRPr="0062660E">
      <w:rPr>
        <w:b/>
        <w:color w:val="auto"/>
        <w:sz w:val="20"/>
      </w:rPr>
      <w:t>IA LEGISLATIVA DO MARANHÃO</w:t>
    </w:r>
  </w:p>
  <w:p w:rsidR="0072153C" w:rsidRPr="0062660E" w:rsidRDefault="0072153C" w:rsidP="0072153C">
    <w:pPr>
      <w:pStyle w:val="Rodap"/>
      <w:jc w:val="center"/>
      <w:rPr>
        <w:rFonts w:ascii="Times New Roman" w:hAnsi="Times New Roman"/>
        <w:color w:val="000000"/>
      </w:rPr>
    </w:pPr>
    <w:r w:rsidRPr="0062660E">
      <w:rPr>
        <w:rFonts w:ascii="Times New Roman" w:hAnsi="Times New Roman"/>
        <w:color w:val="000000"/>
      </w:rPr>
      <w:t xml:space="preserve">Gabinete do Deputado Neto Evangelista </w:t>
    </w:r>
  </w:p>
  <w:p w:rsidR="0072153C" w:rsidRPr="0062660E" w:rsidRDefault="0072153C" w:rsidP="0072153C">
    <w:pPr>
      <w:pStyle w:val="Rodap"/>
      <w:jc w:val="center"/>
      <w:rPr>
        <w:rFonts w:ascii="Times New Roman" w:hAnsi="Times New Roman"/>
        <w:color w:val="000000"/>
      </w:rPr>
    </w:pPr>
    <w:r w:rsidRPr="0062660E">
      <w:rPr>
        <w:rFonts w:ascii="Times New Roman" w:hAnsi="Times New Roman"/>
        <w:color w:val="000000"/>
      </w:rPr>
      <w:t xml:space="preserve">Av. Jerônimo de Albuquerque, S/N, Sítio Rangedor – </w:t>
    </w:r>
    <w:proofErr w:type="spellStart"/>
    <w:r w:rsidRPr="0062660E">
      <w:rPr>
        <w:rFonts w:ascii="Times New Roman" w:hAnsi="Times New Roman"/>
        <w:color w:val="000000"/>
      </w:rPr>
      <w:t>Cohafuma</w:t>
    </w:r>
    <w:proofErr w:type="spellEnd"/>
    <w:r w:rsidRPr="0062660E">
      <w:rPr>
        <w:rFonts w:ascii="Times New Roman" w:hAnsi="Times New Roman"/>
        <w:color w:val="000000"/>
      </w:rPr>
      <w:t>/CEP: 65.071-750</w:t>
    </w:r>
  </w:p>
  <w:p w:rsidR="0072153C" w:rsidRPr="0062660E" w:rsidRDefault="0072153C" w:rsidP="0072153C">
    <w:pPr>
      <w:pStyle w:val="Rodap"/>
      <w:jc w:val="center"/>
      <w:rPr>
        <w:rFonts w:ascii="Times New Roman" w:hAnsi="Times New Roman"/>
      </w:rPr>
    </w:pPr>
    <w:r w:rsidRPr="0062660E">
      <w:rPr>
        <w:rFonts w:ascii="Times New Roman" w:hAnsi="Times New Roman"/>
      </w:rPr>
      <w:t>Fone: Geral (098) 3269-3443/3244 (fax), e-mail: netoevangelista@al.ma.gov.br</w:t>
    </w:r>
  </w:p>
  <w:p w:rsidR="0072153C" w:rsidRDefault="0072153C" w:rsidP="0072153C">
    <w:pPr>
      <w:pStyle w:val="Cabealho"/>
      <w:tabs>
        <w:tab w:val="left" w:pos="2184"/>
        <w:tab w:val="center" w:pos="4677"/>
        <w:tab w:val="left" w:pos="6180"/>
      </w:tabs>
      <w:spacing w:line="240" w:lineRule="auto"/>
      <w:jc w:val="left"/>
      <w:rPr>
        <w:rFonts w:ascii="Verdana" w:hAnsi="Verdana"/>
        <w:b/>
        <w:color w:val="000000"/>
        <w:szCs w:val="24"/>
      </w:rPr>
    </w:pPr>
    <w:r w:rsidRPr="0062660E">
      <w:rPr>
        <w:color w:val="000000"/>
        <w:sz w:val="20"/>
      </w:rPr>
      <w:tab/>
    </w:r>
    <w:r w:rsidRPr="0062660E">
      <w:rPr>
        <w:color w:val="000000"/>
        <w:sz w:val="20"/>
      </w:rPr>
      <w:tab/>
      <w:t>São Luís – Maranhão</w:t>
    </w:r>
    <w:r>
      <w:rPr>
        <w:color w:val="000000"/>
        <w:sz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41EAE"/>
    <w:multiLevelType w:val="hybridMultilevel"/>
    <w:tmpl w:val="3D868BFE"/>
    <w:lvl w:ilvl="0" w:tplc="AA7494BA">
      <w:start w:val="1"/>
      <w:numFmt w:val="upperRoman"/>
      <w:lvlText w:val="%1-"/>
      <w:lvlJc w:val="left"/>
      <w:pPr>
        <w:ind w:left="1571" w:hanging="72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1" w15:restartNumberingAfterBreak="0">
    <w:nsid w:val="14CB6921"/>
    <w:multiLevelType w:val="multilevel"/>
    <w:tmpl w:val="D8F4B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8A42642"/>
    <w:multiLevelType w:val="multilevel"/>
    <w:tmpl w:val="C6368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FEC10E7"/>
    <w:multiLevelType w:val="hybridMultilevel"/>
    <w:tmpl w:val="61600D44"/>
    <w:lvl w:ilvl="0" w:tplc="40AA3DB2">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7F8573BE"/>
    <w:multiLevelType w:val="multilevel"/>
    <w:tmpl w:val="199CD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9EF"/>
    <w:rsid w:val="0000214C"/>
    <w:rsid w:val="000104CF"/>
    <w:rsid w:val="0002107F"/>
    <w:rsid w:val="00021841"/>
    <w:rsid w:val="00024A79"/>
    <w:rsid w:val="000310B2"/>
    <w:rsid w:val="00042426"/>
    <w:rsid w:val="00050A24"/>
    <w:rsid w:val="00052D99"/>
    <w:rsid w:val="00066E9B"/>
    <w:rsid w:val="00076420"/>
    <w:rsid w:val="000813B3"/>
    <w:rsid w:val="00086CC3"/>
    <w:rsid w:val="0008716D"/>
    <w:rsid w:val="000908D7"/>
    <w:rsid w:val="00091066"/>
    <w:rsid w:val="000A08FF"/>
    <w:rsid w:val="000C18BE"/>
    <w:rsid w:val="000C678B"/>
    <w:rsid w:val="000D1FA0"/>
    <w:rsid w:val="000D5046"/>
    <w:rsid w:val="000D5077"/>
    <w:rsid w:val="000E07AB"/>
    <w:rsid w:val="000F05EB"/>
    <w:rsid w:val="000F17D4"/>
    <w:rsid w:val="000F5848"/>
    <w:rsid w:val="001012C8"/>
    <w:rsid w:val="001027C0"/>
    <w:rsid w:val="00125994"/>
    <w:rsid w:val="00131BDD"/>
    <w:rsid w:val="00131CD6"/>
    <w:rsid w:val="001333CC"/>
    <w:rsid w:val="001414AE"/>
    <w:rsid w:val="00144B3D"/>
    <w:rsid w:val="00163436"/>
    <w:rsid w:val="00174C86"/>
    <w:rsid w:val="001844AD"/>
    <w:rsid w:val="00190D33"/>
    <w:rsid w:val="0019391D"/>
    <w:rsid w:val="00194518"/>
    <w:rsid w:val="00194548"/>
    <w:rsid w:val="001A0307"/>
    <w:rsid w:val="001A22F4"/>
    <w:rsid w:val="001A4F82"/>
    <w:rsid w:val="001A6571"/>
    <w:rsid w:val="001B1D91"/>
    <w:rsid w:val="001B4BE1"/>
    <w:rsid w:val="001C14FA"/>
    <w:rsid w:val="001C6053"/>
    <w:rsid w:val="001C7B9E"/>
    <w:rsid w:val="001D086B"/>
    <w:rsid w:val="001D51FE"/>
    <w:rsid w:val="001D6610"/>
    <w:rsid w:val="001E1288"/>
    <w:rsid w:val="001E28BE"/>
    <w:rsid w:val="001E2C15"/>
    <w:rsid w:val="001F014B"/>
    <w:rsid w:val="001F1491"/>
    <w:rsid w:val="001F4548"/>
    <w:rsid w:val="001F7A07"/>
    <w:rsid w:val="00200C87"/>
    <w:rsid w:val="00200E12"/>
    <w:rsid w:val="00202521"/>
    <w:rsid w:val="002117BE"/>
    <w:rsid w:val="002166E7"/>
    <w:rsid w:val="00217FEF"/>
    <w:rsid w:val="00220578"/>
    <w:rsid w:val="00235EC3"/>
    <w:rsid w:val="00245E81"/>
    <w:rsid w:val="00251D3D"/>
    <w:rsid w:val="002520B0"/>
    <w:rsid w:val="0025395E"/>
    <w:rsid w:val="00254EF4"/>
    <w:rsid w:val="00261646"/>
    <w:rsid w:val="002626ED"/>
    <w:rsid w:val="00270D82"/>
    <w:rsid w:val="002734B0"/>
    <w:rsid w:val="00273C62"/>
    <w:rsid w:val="002779E0"/>
    <w:rsid w:val="00283F34"/>
    <w:rsid w:val="00285283"/>
    <w:rsid w:val="00292635"/>
    <w:rsid w:val="0029293B"/>
    <w:rsid w:val="002A201D"/>
    <w:rsid w:val="002A4ECE"/>
    <w:rsid w:val="002A4F22"/>
    <w:rsid w:val="002A637A"/>
    <w:rsid w:val="002B31C1"/>
    <w:rsid w:val="002B553E"/>
    <w:rsid w:val="002B6EA1"/>
    <w:rsid w:val="002C3776"/>
    <w:rsid w:val="002C6099"/>
    <w:rsid w:val="002C6B4A"/>
    <w:rsid w:val="002D1760"/>
    <w:rsid w:val="002D1F8D"/>
    <w:rsid w:val="002D21F4"/>
    <w:rsid w:val="002E08F1"/>
    <w:rsid w:val="002E3A48"/>
    <w:rsid w:val="002F12D2"/>
    <w:rsid w:val="002F24D0"/>
    <w:rsid w:val="002F4614"/>
    <w:rsid w:val="00300512"/>
    <w:rsid w:val="003006B2"/>
    <w:rsid w:val="00311B45"/>
    <w:rsid w:val="0031724A"/>
    <w:rsid w:val="003255AE"/>
    <w:rsid w:val="0033641D"/>
    <w:rsid w:val="003375BF"/>
    <w:rsid w:val="0034502E"/>
    <w:rsid w:val="0034686F"/>
    <w:rsid w:val="00355C79"/>
    <w:rsid w:val="00355F86"/>
    <w:rsid w:val="00363235"/>
    <w:rsid w:val="00365389"/>
    <w:rsid w:val="00365E85"/>
    <w:rsid w:val="00366249"/>
    <w:rsid w:val="00366448"/>
    <w:rsid w:val="00370DC9"/>
    <w:rsid w:val="00380E80"/>
    <w:rsid w:val="00391689"/>
    <w:rsid w:val="00393302"/>
    <w:rsid w:val="003957C0"/>
    <w:rsid w:val="00396027"/>
    <w:rsid w:val="00397F30"/>
    <w:rsid w:val="003A1E7C"/>
    <w:rsid w:val="003A1FF6"/>
    <w:rsid w:val="003A7514"/>
    <w:rsid w:val="003B608C"/>
    <w:rsid w:val="003B73B0"/>
    <w:rsid w:val="003C6C57"/>
    <w:rsid w:val="003D1E5B"/>
    <w:rsid w:val="003D614B"/>
    <w:rsid w:val="003D6E31"/>
    <w:rsid w:val="003E0480"/>
    <w:rsid w:val="003E20C0"/>
    <w:rsid w:val="003E4269"/>
    <w:rsid w:val="003E5029"/>
    <w:rsid w:val="003E717F"/>
    <w:rsid w:val="003F2C6E"/>
    <w:rsid w:val="003F31E1"/>
    <w:rsid w:val="003F3A33"/>
    <w:rsid w:val="003F4526"/>
    <w:rsid w:val="003F6AF6"/>
    <w:rsid w:val="0040059B"/>
    <w:rsid w:val="004019BE"/>
    <w:rsid w:val="00405E9D"/>
    <w:rsid w:val="00407227"/>
    <w:rsid w:val="0040738C"/>
    <w:rsid w:val="00411AFB"/>
    <w:rsid w:val="00425189"/>
    <w:rsid w:val="00425EDF"/>
    <w:rsid w:val="00432059"/>
    <w:rsid w:val="00433247"/>
    <w:rsid w:val="004434F3"/>
    <w:rsid w:val="00444124"/>
    <w:rsid w:val="0044415E"/>
    <w:rsid w:val="0045030D"/>
    <w:rsid w:val="00451298"/>
    <w:rsid w:val="00455D76"/>
    <w:rsid w:val="00474C4D"/>
    <w:rsid w:val="004818A2"/>
    <w:rsid w:val="00494C9B"/>
    <w:rsid w:val="00497714"/>
    <w:rsid w:val="004A4511"/>
    <w:rsid w:val="004A5056"/>
    <w:rsid w:val="004B26C0"/>
    <w:rsid w:val="004C3C76"/>
    <w:rsid w:val="004C3EE7"/>
    <w:rsid w:val="004C4D0E"/>
    <w:rsid w:val="004D2F58"/>
    <w:rsid w:val="004D7CBD"/>
    <w:rsid w:val="004E4119"/>
    <w:rsid w:val="004F07D4"/>
    <w:rsid w:val="004F7DCC"/>
    <w:rsid w:val="0050147A"/>
    <w:rsid w:val="0050383F"/>
    <w:rsid w:val="005116CF"/>
    <w:rsid w:val="00511A0A"/>
    <w:rsid w:val="005152CC"/>
    <w:rsid w:val="00517412"/>
    <w:rsid w:val="00526DB8"/>
    <w:rsid w:val="00533317"/>
    <w:rsid w:val="00540261"/>
    <w:rsid w:val="00540F3E"/>
    <w:rsid w:val="00550ADF"/>
    <w:rsid w:val="005635E5"/>
    <w:rsid w:val="00565320"/>
    <w:rsid w:val="00565D90"/>
    <w:rsid w:val="0058510C"/>
    <w:rsid w:val="0059117E"/>
    <w:rsid w:val="0059691E"/>
    <w:rsid w:val="005A2E53"/>
    <w:rsid w:val="005A6F4F"/>
    <w:rsid w:val="005B69B8"/>
    <w:rsid w:val="005C0E02"/>
    <w:rsid w:val="005D7CDB"/>
    <w:rsid w:val="005E5AA3"/>
    <w:rsid w:val="005E62A1"/>
    <w:rsid w:val="005F1702"/>
    <w:rsid w:val="005F34B8"/>
    <w:rsid w:val="005F530C"/>
    <w:rsid w:val="005F715A"/>
    <w:rsid w:val="006000BF"/>
    <w:rsid w:val="006062C8"/>
    <w:rsid w:val="00611858"/>
    <w:rsid w:val="006129AF"/>
    <w:rsid w:val="00616D99"/>
    <w:rsid w:val="006204F3"/>
    <w:rsid w:val="00620694"/>
    <w:rsid w:val="006245DF"/>
    <w:rsid w:val="0062569C"/>
    <w:rsid w:val="006263A3"/>
    <w:rsid w:val="0062660E"/>
    <w:rsid w:val="00634BB9"/>
    <w:rsid w:val="006353BF"/>
    <w:rsid w:val="00647172"/>
    <w:rsid w:val="0065108C"/>
    <w:rsid w:val="00663B89"/>
    <w:rsid w:val="00667ADC"/>
    <w:rsid w:val="006812A1"/>
    <w:rsid w:val="00690DB9"/>
    <w:rsid w:val="006948A5"/>
    <w:rsid w:val="006957EE"/>
    <w:rsid w:val="006B3566"/>
    <w:rsid w:val="006B6BF9"/>
    <w:rsid w:val="006C0A24"/>
    <w:rsid w:val="006C1842"/>
    <w:rsid w:val="006C232B"/>
    <w:rsid w:val="006C7F4B"/>
    <w:rsid w:val="006D213D"/>
    <w:rsid w:val="006D3333"/>
    <w:rsid w:val="006D40BE"/>
    <w:rsid w:val="006D579D"/>
    <w:rsid w:val="006D5BC5"/>
    <w:rsid w:val="006D6DF5"/>
    <w:rsid w:val="006E20FB"/>
    <w:rsid w:val="006E66CE"/>
    <w:rsid w:val="006E6A53"/>
    <w:rsid w:val="006F4216"/>
    <w:rsid w:val="00703D27"/>
    <w:rsid w:val="00704CFA"/>
    <w:rsid w:val="00706E36"/>
    <w:rsid w:val="0072153C"/>
    <w:rsid w:val="0073158F"/>
    <w:rsid w:val="00731F9F"/>
    <w:rsid w:val="00737CA9"/>
    <w:rsid w:val="007424AE"/>
    <w:rsid w:val="007524B1"/>
    <w:rsid w:val="0076059F"/>
    <w:rsid w:val="007632DA"/>
    <w:rsid w:val="007668E8"/>
    <w:rsid w:val="00770B02"/>
    <w:rsid w:val="007744F4"/>
    <w:rsid w:val="00776C7C"/>
    <w:rsid w:val="00780B64"/>
    <w:rsid w:val="0078322C"/>
    <w:rsid w:val="007860FB"/>
    <w:rsid w:val="00791471"/>
    <w:rsid w:val="00796DAE"/>
    <w:rsid w:val="007A348D"/>
    <w:rsid w:val="007A3700"/>
    <w:rsid w:val="007A5622"/>
    <w:rsid w:val="007A6610"/>
    <w:rsid w:val="007A6854"/>
    <w:rsid w:val="007C203A"/>
    <w:rsid w:val="007E34AF"/>
    <w:rsid w:val="007F418F"/>
    <w:rsid w:val="00802E34"/>
    <w:rsid w:val="00821B46"/>
    <w:rsid w:val="0082273E"/>
    <w:rsid w:val="00822D93"/>
    <w:rsid w:val="00825DF0"/>
    <w:rsid w:val="00833AA4"/>
    <w:rsid w:val="00840461"/>
    <w:rsid w:val="00843D29"/>
    <w:rsid w:val="00846ED5"/>
    <w:rsid w:val="00855926"/>
    <w:rsid w:val="00860D15"/>
    <w:rsid w:val="008636A0"/>
    <w:rsid w:val="00870986"/>
    <w:rsid w:val="00877D31"/>
    <w:rsid w:val="008924F2"/>
    <w:rsid w:val="00897A3C"/>
    <w:rsid w:val="008A4BE9"/>
    <w:rsid w:val="008A5D26"/>
    <w:rsid w:val="008A7C7F"/>
    <w:rsid w:val="008B052E"/>
    <w:rsid w:val="008B179E"/>
    <w:rsid w:val="008B4941"/>
    <w:rsid w:val="008B6E4E"/>
    <w:rsid w:val="008C26B0"/>
    <w:rsid w:val="008D4764"/>
    <w:rsid w:val="008D58BC"/>
    <w:rsid w:val="008D64A1"/>
    <w:rsid w:val="008E2AF9"/>
    <w:rsid w:val="008E3C44"/>
    <w:rsid w:val="008E791C"/>
    <w:rsid w:val="008E7BB7"/>
    <w:rsid w:val="008F698A"/>
    <w:rsid w:val="00900451"/>
    <w:rsid w:val="00902176"/>
    <w:rsid w:val="009057D2"/>
    <w:rsid w:val="00911F3F"/>
    <w:rsid w:val="009177CB"/>
    <w:rsid w:val="00920C6E"/>
    <w:rsid w:val="009222C8"/>
    <w:rsid w:val="00930C39"/>
    <w:rsid w:val="00942499"/>
    <w:rsid w:val="009438DA"/>
    <w:rsid w:val="009472DC"/>
    <w:rsid w:val="00952964"/>
    <w:rsid w:val="009610AD"/>
    <w:rsid w:val="00964402"/>
    <w:rsid w:val="0096578A"/>
    <w:rsid w:val="00980EE6"/>
    <w:rsid w:val="00990122"/>
    <w:rsid w:val="009926AB"/>
    <w:rsid w:val="009A2B2F"/>
    <w:rsid w:val="009A4B71"/>
    <w:rsid w:val="009A68E0"/>
    <w:rsid w:val="009B23D5"/>
    <w:rsid w:val="009D3C73"/>
    <w:rsid w:val="009D49EF"/>
    <w:rsid w:val="009E1348"/>
    <w:rsid w:val="009E20FC"/>
    <w:rsid w:val="009E658F"/>
    <w:rsid w:val="009E6950"/>
    <w:rsid w:val="009F6EAC"/>
    <w:rsid w:val="00A009E8"/>
    <w:rsid w:val="00A0161E"/>
    <w:rsid w:val="00A044CE"/>
    <w:rsid w:val="00A330AD"/>
    <w:rsid w:val="00A34AFF"/>
    <w:rsid w:val="00A35307"/>
    <w:rsid w:val="00A37AD5"/>
    <w:rsid w:val="00A41B1B"/>
    <w:rsid w:val="00A41D22"/>
    <w:rsid w:val="00A44E4F"/>
    <w:rsid w:val="00A51C41"/>
    <w:rsid w:val="00A62043"/>
    <w:rsid w:val="00A70E10"/>
    <w:rsid w:val="00A80B6F"/>
    <w:rsid w:val="00A81F47"/>
    <w:rsid w:val="00A97A4C"/>
    <w:rsid w:val="00AB5251"/>
    <w:rsid w:val="00AC218E"/>
    <w:rsid w:val="00AC22C0"/>
    <w:rsid w:val="00AC2EA6"/>
    <w:rsid w:val="00AC725F"/>
    <w:rsid w:val="00AD627C"/>
    <w:rsid w:val="00AD7060"/>
    <w:rsid w:val="00AE7EC2"/>
    <w:rsid w:val="00AF1D3D"/>
    <w:rsid w:val="00AF207D"/>
    <w:rsid w:val="00B04034"/>
    <w:rsid w:val="00B05023"/>
    <w:rsid w:val="00B20F18"/>
    <w:rsid w:val="00B229AB"/>
    <w:rsid w:val="00B26DA8"/>
    <w:rsid w:val="00B40A1B"/>
    <w:rsid w:val="00B45289"/>
    <w:rsid w:val="00B51C4B"/>
    <w:rsid w:val="00B63B76"/>
    <w:rsid w:val="00B67575"/>
    <w:rsid w:val="00B72069"/>
    <w:rsid w:val="00B85031"/>
    <w:rsid w:val="00B85F22"/>
    <w:rsid w:val="00B9028A"/>
    <w:rsid w:val="00B905B3"/>
    <w:rsid w:val="00B9140D"/>
    <w:rsid w:val="00B94A24"/>
    <w:rsid w:val="00B94C88"/>
    <w:rsid w:val="00BA0699"/>
    <w:rsid w:val="00BA175F"/>
    <w:rsid w:val="00BA5783"/>
    <w:rsid w:val="00BA61EF"/>
    <w:rsid w:val="00BA6FE4"/>
    <w:rsid w:val="00BB2C99"/>
    <w:rsid w:val="00BB2D2A"/>
    <w:rsid w:val="00BB734F"/>
    <w:rsid w:val="00BC3608"/>
    <w:rsid w:val="00BC4235"/>
    <w:rsid w:val="00BC44FA"/>
    <w:rsid w:val="00BC7AFA"/>
    <w:rsid w:val="00BD05C8"/>
    <w:rsid w:val="00BD5E27"/>
    <w:rsid w:val="00BD5F1A"/>
    <w:rsid w:val="00BE0CF5"/>
    <w:rsid w:val="00BE3101"/>
    <w:rsid w:val="00BE79AD"/>
    <w:rsid w:val="00BF7B1F"/>
    <w:rsid w:val="00C10EBA"/>
    <w:rsid w:val="00C12B55"/>
    <w:rsid w:val="00C13A85"/>
    <w:rsid w:val="00C1699D"/>
    <w:rsid w:val="00C22124"/>
    <w:rsid w:val="00C26A97"/>
    <w:rsid w:val="00C30159"/>
    <w:rsid w:val="00C33DD9"/>
    <w:rsid w:val="00C40347"/>
    <w:rsid w:val="00C45BF8"/>
    <w:rsid w:val="00C46068"/>
    <w:rsid w:val="00C50E69"/>
    <w:rsid w:val="00C55CBD"/>
    <w:rsid w:val="00C56176"/>
    <w:rsid w:val="00C65819"/>
    <w:rsid w:val="00C711AC"/>
    <w:rsid w:val="00C7172C"/>
    <w:rsid w:val="00C830C9"/>
    <w:rsid w:val="00C92E97"/>
    <w:rsid w:val="00C9512A"/>
    <w:rsid w:val="00CA282B"/>
    <w:rsid w:val="00CA4112"/>
    <w:rsid w:val="00CA6A65"/>
    <w:rsid w:val="00CB73AF"/>
    <w:rsid w:val="00CC268B"/>
    <w:rsid w:val="00CC4BC5"/>
    <w:rsid w:val="00CC4C17"/>
    <w:rsid w:val="00CC63CB"/>
    <w:rsid w:val="00CC7BB5"/>
    <w:rsid w:val="00CD3E1B"/>
    <w:rsid w:val="00CD70FB"/>
    <w:rsid w:val="00CD734F"/>
    <w:rsid w:val="00CE4AA7"/>
    <w:rsid w:val="00CE5CD5"/>
    <w:rsid w:val="00CF53D0"/>
    <w:rsid w:val="00D03AF5"/>
    <w:rsid w:val="00D12711"/>
    <w:rsid w:val="00D13C22"/>
    <w:rsid w:val="00D163D8"/>
    <w:rsid w:val="00D22CC4"/>
    <w:rsid w:val="00D23996"/>
    <w:rsid w:val="00D25EC4"/>
    <w:rsid w:val="00D331A4"/>
    <w:rsid w:val="00D40A86"/>
    <w:rsid w:val="00D410CB"/>
    <w:rsid w:val="00D43684"/>
    <w:rsid w:val="00D44931"/>
    <w:rsid w:val="00D476B2"/>
    <w:rsid w:val="00D4789D"/>
    <w:rsid w:val="00D5466F"/>
    <w:rsid w:val="00D55C2D"/>
    <w:rsid w:val="00D61345"/>
    <w:rsid w:val="00D631C5"/>
    <w:rsid w:val="00D70318"/>
    <w:rsid w:val="00D70AC6"/>
    <w:rsid w:val="00D74C14"/>
    <w:rsid w:val="00D77416"/>
    <w:rsid w:val="00D81BA3"/>
    <w:rsid w:val="00D873C7"/>
    <w:rsid w:val="00DA6C08"/>
    <w:rsid w:val="00DB4CDE"/>
    <w:rsid w:val="00DB76D0"/>
    <w:rsid w:val="00DD4A9E"/>
    <w:rsid w:val="00DE10F4"/>
    <w:rsid w:val="00DE22AC"/>
    <w:rsid w:val="00DE6D1D"/>
    <w:rsid w:val="00DF75EB"/>
    <w:rsid w:val="00DF7D1F"/>
    <w:rsid w:val="00E0165D"/>
    <w:rsid w:val="00E03651"/>
    <w:rsid w:val="00E05588"/>
    <w:rsid w:val="00E05CD2"/>
    <w:rsid w:val="00E06FC3"/>
    <w:rsid w:val="00E10739"/>
    <w:rsid w:val="00E10DEA"/>
    <w:rsid w:val="00E215C8"/>
    <w:rsid w:val="00E259CD"/>
    <w:rsid w:val="00E27D66"/>
    <w:rsid w:val="00E35638"/>
    <w:rsid w:val="00E42957"/>
    <w:rsid w:val="00E43C15"/>
    <w:rsid w:val="00E44750"/>
    <w:rsid w:val="00E45D62"/>
    <w:rsid w:val="00E50648"/>
    <w:rsid w:val="00E5229E"/>
    <w:rsid w:val="00E61530"/>
    <w:rsid w:val="00E615B1"/>
    <w:rsid w:val="00E6694C"/>
    <w:rsid w:val="00E732D1"/>
    <w:rsid w:val="00E774E0"/>
    <w:rsid w:val="00E90C77"/>
    <w:rsid w:val="00E92C60"/>
    <w:rsid w:val="00E956E3"/>
    <w:rsid w:val="00EA4409"/>
    <w:rsid w:val="00EA53DA"/>
    <w:rsid w:val="00EB2864"/>
    <w:rsid w:val="00EB42A7"/>
    <w:rsid w:val="00EB6134"/>
    <w:rsid w:val="00ED0C4D"/>
    <w:rsid w:val="00ED114D"/>
    <w:rsid w:val="00ED1770"/>
    <w:rsid w:val="00EE2936"/>
    <w:rsid w:val="00EF0A29"/>
    <w:rsid w:val="00EF10A0"/>
    <w:rsid w:val="00EF4217"/>
    <w:rsid w:val="00EF5BB7"/>
    <w:rsid w:val="00EF6A61"/>
    <w:rsid w:val="00F03B76"/>
    <w:rsid w:val="00F07964"/>
    <w:rsid w:val="00F102F0"/>
    <w:rsid w:val="00F12265"/>
    <w:rsid w:val="00F125C7"/>
    <w:rsid w:val="00F136A4"/>
    <w:rsid w:val="00F20B9F"/>
    <w:rsid w:val="00F23160"/>
    <w:rsid w:val="00F24DB8"/>
    <w:rsid w:val="00F25B1D"/>
    <w:rsid w:val="00F26931"/>
    <w:rsid w:val="00F3290D"/>
    <w:rsid w:val="00F42B1B"/>
    <w:rsid w:val="00F5267C"/>
    <w:rsid w:val="00F551E7"/>
    <w:rsid w:val="00F5528B"/>
    <w:rsid w:val="00F61304"/>
    <w:rsid w:val="00F625B9"/>
    <w:rsid w:val="00F631C2"/>
    <w:rsid w:val="00F63CD2"/>
    <w:rsid w:val="00F65534"/>
    <w:rsid w:val="00F72B33"/>
    <w:rsid w:val="00F74C98"/>
    <w:rsid w:val="00F768EB"/>
    <w:rsid w:val="00F772CA"/>
    <w:rsid w:val="00F854DF"/>
    <w:rsid w:val="00F904C0"/>
    <w:rsid w:val="00FA0657"/>
    <w:rsid w:val="00FA6DE1"/>
    <w:rsid w:val="00FB2FEB"/>
    <w:rsid w:val="00FB371B"/>
    <w:rsid w:val="00FB5E74"/>
    <w:rsid w:val="00FC012D"/>
    <w:rsid w:val="00FC47BF"/>
    <w:rsid w:val="00FD1A0D"/>
    <w:rsid w:val="00FE35F1"/>
    <w:rsid w:val="00FE4079"/>
    <w:rsid w:val="00FE7826"/>
    <w:rsid w:val="00FF0870"/>
    <w:rsid w:val="00FF1BA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D649DEE-09CE-4676-907B-520E0F961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49EF"/>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0C18B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paragraph" w:styleId="Ttulo3">
    <w:name w:val="heading 3"/>
    <w:basedOn w:val="Normal"/>
    <w:link w:val="Ttulo3Char"/>
    <w:uiPriority w:val="9"/>
    <w:qFormat/>
    <w:rsid w:val="000C18BE"/>
    <w:pPr>
      <w:spacing w:before="100" w:beforeAutospacing="1" w:after="100" w:afterAutospacing="1"/>
      <w:outlineLvl w:val="2"/>
    </w:pPr>
    <w:rPr>
      <w:b/>
      <w:bCs/>
      <w:sz w:val="27"/>
      <w:szCs w:val="27"/>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link w:val="RecuodecorpodetextoChar"/>
    <w:rsid w:val="009D49EF"/>
    <w:pPr>
      <w:spacing w:line="360" w:lineRule="auto"/>
      <w:ind w:firstLine="1440"/>
      <w:jc w:val="both"/>
    </w:pPr>
    <w:rPr>
      <w:rFonts w:ascii="Arial" w:hAnsi="Arial" w:cs="Arial"/>
    </w:rPr>
  </w:style>
  <w:style w:type="character" w:customStyle="1" w:styleId="RecuodecorpodetextoChar">
    <w:name w:val="Recuo de corpo de texto Char"/>
    <w:basedOn w:val="Fontepargpadro"/>
    <w:link w:val="Recuodecorpodetexto"/>
    <w:rsid w:val="009D49EF"/>
    <w:rPr>
      <w:rFonts w:ascii="Arial" w:eastAsia="Times New Roman" w:hAnsi="Arial" w:cs="Arial"/>
      <w:sz w:val="24"/>
      <w:szCs w:val="24"/>
      <w:lang w:eastAsia="pt-BR"/>
    </w:rPr>
  </w:style>
  <w:style w:type="paragraph" w:styleId="NormalWeb">
    <w:name w:val="Normal (Web)"/>
    <w:basedOn w:val="Normal"/>
    <w:uiPriority w:val="99"/>
    <w:unhideWhenUsed/>
    <w:rsid w:val="009D49EF"/>
    <w:pPr>
      <w:spacing w:before="100" w:beforeAutospacing="1" w:after="100" w:afterAutospacing="1"/>
    </w:pPr>
  </w:style>
  <w:style w:type="character" w:customStyle="1" w:styleId="Ttulo1Char">
    <w:name w:val="Título 1 Char"/>
    <w:basedOn w:val="Fontepargpadro"/>
    <w:link w:val="Ttulo1"/>
    <w:uiPriority w:val="9"/>
    <w:rsid w:val="000C18BE"/>
    <w:rPr>
      <w:rFonts w:asciiTheme="majorHAnsi" w:eastAsiaTheme="majorEastAsia" w:hAnsiTheme="majorHAnsi" w:cstheme="majorBidi"/>
      <w:b/>
      <w:bCs/>
      <w:color w:val="365F91" w:themeColor="accent1" w:themeShade="BF"/>
      <w:sz w:val="28"/>
      <w:szCs w:val="28"/>
    </w:rPr>
  </w:style>
  <w:style w:type="character" w:customStyle="1" w:styleId="Ttulo3Char">
    <w:name w:val="Título 3 Char"/>
    <w:basedOn w:val="Fontepargpadro"/>
    <w:link w:val="Ttulo3"/>
    <w:uiPriority w:val="9"/>
    <w:rsid w:val="000C18BE"/>
    <w:rPr>
      <w:rFonts w:ascii="Times New Roman" w:eastAsia="Times New Roman" w:hAnsi="Times New Roman" w:cs="Times New Roman"/>
      <w:b/>
      <w:bCs/>
      <w:sz w:val="27"/>
      <w:szCs w:val="27"/>
      <w:lang w:eastAsia="pt-BR"/>
    </w:rPr>
  </w:style>
  <w:style w:type="character" w:styleId="Hyperlink">
    <w:name w:val="Hyperlink"/>
    <w:basedOn w:val="Fontepargpadro"/>
    <w:uiPriority w:val="99"/>
    <w:semiHidden/>
    <w:unhideWhenUsed/>
    <w:rsid w:val="000C18BE"/>
    <w:rPr>
      <w:color w:val="0000FF"/>
      <w:u w:val="single"/>
    </w:rPr>
  </w:style>
  <w:style w:type="character" w:styleId="Forte">
    <w:name w:val="Strong"/>
    <w:basedOn w:val="Fontepargpadro"/>
    <w:uiPriority w:val="22"/>
    <w:qFormat/>
    <w:rsid w:val="000C18BE"/>
    <w:rPr>
      <w:b/>
      <w:bCs/>
    </w:rPr>
  </w:style>
  <w:style w:type="paragraph" w:customStyle="1" w:styleId="wp-caption-text">
    <w:name w:val="wp-caption-text"/>
    <w:basedOn w:val="Normal"/>
    <w:rsid w:val="000C18BE"/>
    <w:pPr>
      <w:spacing w:before="100" w:beforeAutospacing="1" w:after="100" w:afterAutospacing="1"/>
    </w:pPr>
  </w:style>
  <w:style w:type="character" w:styleId="nfase">
    <w:name w:val="Emphasis"/>
    <w:basedOn w:val="Fontepargpadro"/>
    <w:uiPriority w:val="20"/>
    <w:qFormat/>
    <w:rsid w:val="000C18BE"/>
    <w:rPr>
      <w:i/>
      <w:iCs/>
    </w:rPr>
  </w:style>
  <w:style w:type="character" w:customStyle="1" w:styleId="attr">
    <w:name w:val="attr"/>
    <w:basedOn w:val="Fontepargpadro"/>
    <w:rsid w:val="000C18BE"/>
  </w:style>
  <w:style w:type="character" w:customStyle="1" w:styleId="share">
    <w:name w:val="share"/>
    <w:basedOn w:val="Fontepargpadro"/>
    <w:rsid w:val="000C18BE"/>
  </w:style>
  <w:style w:type="character" w:customStyle="1" w:styleId="post-info">
    <w:name w:val="post-info"/>
    <w:basedOn w:val="Fontepargpadro"/>
    <w:rsid w:val="000C18BE"/>
  </w:style>
  <w:style w:type="character" w:customStyle="1" w:styleId="post-meta">
    <w:name w:val="post-meta"/>
    <w:basedOn w:val="Fontepargpadro"/>
    <w:rsid w:val="000C18BE"/>
  </w:style>
  <w:style w:type="character" w:customStyle="1" w:styleId="Data1">
    <w:name w:val="Data1"/>
    <w:basedOn w:val="Fontepargpadro"/>
    <w:rsid w:val="000C18BE"/>
  </w:style>
  <w:style w:type="paragraph" w:styleId="SemEspaamento">
    <w:name w:val="No Spacing"/>
    <w:uiPriority w:val="1"/>
    <w:qFormat/>
    <w:rsid w:val="000C18BE"/>
    <w:pPr>
      <w:spacing w:after="0" w:line="240" w:lineRule="auto"/>
    </w:pPr>
  </w:style>
  <w:style w:type="paragraph" w:styleId="Rodap">
    <w:name w:val="footer"/>
    <w:basedOn w:val="Normal"/>
    <w:link w:val="RodapChar"/>
    <w:rsid w:val="004D2F58"/>
    <w:pPr>
      <w:tabs>
        <w:tab w:val="center" w:pos="4419"/>
        <w:tab w:val="right" w:pos="8838"/>
      </w:tabs>
    </w:pPr>
    <w:rPr>
      <w:rFonts w:ascii="Garamond" w:hAnsi="Garamond"/>
      <w:sz w:val="20"/>
      <w:szCs w:val="20"/>
    </w:rPr>
  </w:style>
  <w:style w:type="character" w:customStyle="1" w:styleId="RodapChar">
    <w:name w:val="Rodapé Char"/>
    <w:basedOn w:val="Fontepargpadro"/>
    <w:link w:val="Rodap"/>
    <w:rsid w:val="004D2F58"/>
    <w:rPr>
      <w:rFonts w:ascii="Garamond" w:eastAsia="Times New Roman" w:hAnsi="Garamond" w:cs="Times New Roman"/>
      <w:sz w:val="20"/>
      <w:szCs w:val="20"/>
      <w:lang w:eastAsia="pt-BR"/>
    </w:rPr>
  </w:style>
  <w:style w:type="paragraph" w:styleId="Cabealho">
    <w:name w:val="header"/>
    <w:basedOn w:val="Normal"/>
    <w:link w:val="CabealhoChar"/>
    <w:rsid w:val="004D2F58"/>
    <w:pPr>
      <w:spacing w:line="360" w:lineRule="auto"/>
      <w:jc w:val="both"/>
    </w:pPr>
    <w:rPr>
      <w:bCs/>
      <w:color w:val="0000FF"/>
      <w:szCs w:val="20"/>
    </w:rPr>
  </w:style>
  <w:style w:type="character" w:customStyle="1" w:styleId="CabealhoChar">
    <w:name w:val="Cabeçalho Char"/>
    <w:basedOn w:val="Fontepargpadro"/>
    <w:link w:val="Cabealho"/>
    <w:rsid w:val="004D2F58"/>
    <w:rPr>
      <w:rFonts w:ascii="Times New Roman" w:eastAsia="Times New Roman" w:hAnsi="Times New Roman" w:cs="Times New Roman"/>
      <w:bCs/>
      <w:color w:val="0000FF"/>
      <w:sz w:val="24"/>
      <w:szCs w:val="20"/>
      <w:lang w:eastAsia="pt-BR"/>
    </w:rPr>
  </w:style>
  <w:style w:type="paragraph" w:styleId="Textodebalo">
    <w:name w:val="Balloon Text"/>
    <w:basedOn w:val="Normal"/>
    <w:link w:val="TextodebaloChar"/>
    <w:uiPriority w:val="99"/>
    <w:semiHidden/>
    <w:unhideWhenUsed/>
    <w:rsid w:val="004D2F58"/>
    <w:rPr>
      <w:rFonts w:ascii="Tahoma" w:hAnsi="Tahoma" w:cs="Tahoma"/>
      <w:sz w:val="16"/>
      <w:szCs w:val="16"/>
    </w:rPr>
  </w:style>
  <w:style w:type="character" w:customStyle="1" w:styleId="TextodebaloChar">
    <w:name w:val="Texto de balão Char"/>
    <w:basedOn w:val="Fontepargpadro"/>
    <w:link w:val="Textodebalo"/>
    <w:uiPriority w:val="99"/>
    <w:semiHidden/>
    <w:rsid w:val="004D2F58"/>
    <w:rPr>
      <w:rFonts w:ascii="Tahoma" w:eastAsia="Times New Roman" w:hAnsi="Tahoma" w:cs="Tahoma"/>
      <w:sz w:val="16"/>
      <w:szCs w:val="16"/>
      <w:lang w:eastAsia="pt-BR"/>
    </w:rPr>
  </w:style>
  <w:style w:type="character" w:customStyle="1" w:styleId="mw-headline">
    <w:name w:val="mw-headline"/>
    <w:basedOn w:val="Fontepargpadro"/>
    <w:rsid w:val="00FE7826"/>
  </w:style>
  <w:style w:type="paragraph" w:styleId="PargrafodaLista">
    <w:name w:val="List Paragraph"/>
    <w:basedOn w:val="Normal"/>
    <w:uiPriority w:val="34"/>
    <w:qFormat/>
    <w:rsid w:val="00190D33"/>
    <w:pPr>
      <w:ind w:left="720"/>
      <w:contextualSpacing/>
    </w:pPr>
  </w:style>
  <w:style w:type="character" w:customStyle="1" w:styleId="label">
    <w:name w:val="label"/>
    <w:basedOn w:val="Fontepargpadro"/>
    <w:rsid w:val="00EF6A61"/>
  </w:style>
  <w:style w:type="paragraph" w:styleId="Subttulo">
    <w:name w:val="Subtitle"/>
    <w:basedOn w:val="Normal"/>
    <w:link w:val="SubttuloChar"/>
    <w:qFormat/>
    <w:rsid w:val="001F4548"/>
    <w:pPr>
      <w:jc w:val="center"/>
    </w:pPr>
    <w:rPr>
      <w:b/>
      <w:sz w:val="32"/>
      <w:szCs w:val="20"/>
    </w:rPr>
  </w:style>
  <w:style w:type="character" w:customStyle="1" w:styleId="SubttuloChar">
    <w:name w:val="Subtítulo Char"/>
    <w:basedOn w:val="Fontepargpadro"/>
    <w:link w:val="Subttulo"/>
    <w:rsid w:val="001F4548"/>
    <w:rPr>
      <w:rFonts w:ascii="Times New Roman" w:eastAsia="Times New Roman" w:hAnsi="Times New Roman" w:cs="Times New Roman"/>
      <w:b/>
      <w:sz w:val="32"/>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10175">
      <w:bodyDiv w:val="1"/>
      <w:marLeft w:val="0"/>
      <w:marRight w:val="0"/>
      <w:marTop w:val="0"/>
      <w:marBottom w:val="0"/>
      <w:divBdr>
        <w:top w:val="none" w:sz="0" w:space="0" w:color="auto"/>
        <w:left w:val="none" w:sz="0" w:space="0" w:color="auto"/>
        <w:bottom w:val="none" w:sz="0" w:space="0" w:color="auto"/>
        <w:right w:val="none" w:sz="0" w:space="0" w:color="auto"/>
      </w:divBdr>
    </w:div>
    <w:div w:id="63072114">
      <w:bodyDiv w:val="1"/>
      <w:marLeft w:val="0"/>
      <w:marRight w:val="0"/>
      <w:marTop w:val="0"/>
      <w:marBottom w:val="0"/>
      <w:divBdr>
        <w:top w:val="none" w:sz="0" w:space="0" w:color="auto"/>
        <w:left w:val="none" w:sz="0" w:space="0" w:color="auto"/>
        <w:bottom w:val="none" w:sz="0" w:space="0" w:color="auto"/>
        <w:right w:val="none" w:sz="0" w:space="0" w:color="auto"/>
      </w:divBdr>
    </w:div>
    <w:div w:id="105151747">
      <w:bodyDiv w:val="1"/>
      <w:marLeft w:val="0"/>
      <w:marRight w:val="0"/>
      <w:marTop w:val="0"/>
      <w:marBottom w:val="0"/>
      <w:divBdr>
        <w:top w:val="none" w:sz="0" w:space="0" w:color="auto"/>
        <w:left w:val="none" w:sz="0" w:space="0" w:color="auto"/>
        <w:bottom w:val="none" w:sz="0" w:space="0" w:color="auto"/>
        <w:right w:val="none" w:sz="0" w:space="0" w:color="auto"/>
      </w:divBdr>
    </w:div>
    <w:div w:id="209807899">
      <w:bodyDiv w:val="1"/>
      <w:marLeft w:val="0"/>
      <w:marRight w:val="0"/>
      <w:marTop w:val="0"/>
      <w:marBottom w:val="0"/>
      <w:divBdr>
        <w:top w:val="none" w:sz="0" w:space="0" w:color="auto"/>
        <w:left w:val="none" w:sz="0" w:space="0" w:color="auto"/>
        <w:bottom w:val="none" w:sz="0" w:space="0" w:color="auto"/>
        <w:right w:val="none" w:sz="0" w:space="0" w:color="auto"/>
      </w:divBdr>
    </w:div>
    <w:div w:id="347831329">
      <w:bodyDiv w:val="1"/>
      <w:marLeft w:val="0"/>
      <w:marRight w:val="0"/>
      <w:marTop w:val="0"/>
      <w:marBottom w:val="0"/>
      <w:divBdr>
        <w:top w:val="none" w:sz="0" w:space="0" w:color="auto"/>
        <w:left w:val="none" w:sz="0" w:space="0" w:color="auto"/>
        <w:bottom w:val="none" w:sz="0" w:space="0" w:color="auto"/>
        <w:right w:val="none" w:sz="0" w:space="0" w:color="auto"/>
      </w:divBdr>
    </w:div>
    <w:div w:id="440031112">
      <w:bodyDiv w:val="1"/>
      <w:marLeft w:val="0"/>
      <w:marRight w:val="0"/>
      <w:marTop w:val="0"/>
      <w:marBottom w:val="0"/>
      <w:divBdr>
        <w:top w:val="none" w:sz="0" w:space="0" w:color="auto"/>
        <w:left w:val="none" w:sz="0" w:space="0" w:color="auto"/>
        <w:bottom w:val="none" w:sz="0" w:space="0" w:color="auto"/>
        <w:right w:val="none" w:sz="0" w:space="0" w:color="auto"/>
      </w:divBdr>
    </w:div>
    <w:div w:id="449397665">
      <w:bodyDiv w:val="1"/>
      <w:marLeft w:val="0"/>
      <w:marRight w:val="0"/>
      <w:marTop w:val="0"/>
      <w:marBottom w:val="0"/>
      <w:divBdr>
        <w:top w:val="none" w:sz="0" w:space="0" w:color="auto"/>
        <w:left w:val="none" w:sz="0" w:space="0" w:color="auto"/>
        <w:bottom w:val="none" w:sz="0" w:space="0" w:color="auto"/>
        <w:right w:val="none" w:sz="0" w:space="0" w:color="auto"/>
      </w:divBdr>
    </w:div>
    <w:div w:id="578561245">
      <w:bodyDiv w:val="1"/>
      <w:marLeft w:val="0"/>
      <w:marRight w:val="0"/>
      <w:marTop w:val="0"/>
      <w:marBottom w:val="0"/>
      <w:divBdr>
        <w:top w:val="none" w:sz="0" w:space="0" w:color="auto"/>
        <w:left w:val="none" w:sz="0" w:space="0" w:color="auto"/>
        <w:bottom w:val="none" w:sz="0" w:space="0" w:color="auto"/>
        <w:right w:val="none" w:sz="0" w:space="0" w:color="auto"/>
      </w:divBdr>
    </w:div>
    <w:div w:id="808523088">
      <w:bodyDiv w:val="1"/>
      <w:marLeft w:val="0"/>
      <w:marRight w:val="0"/>
      <w:marTop w:val="0"/>
      <w:marBottom w:val="0"/>
      <w:divBdr>
        <w:top w:val="none" w:sz="0" w:space="0" w:color="auto"/>
        <w:left w:val="none" w:sz="0" w:space="0" w:color="auto"/>
        <w:bottom w:val="none" w:sz="0" w:space="0" w:color="auto"/>
        <w:right w:val="none" w:sz="0" w:space="0" w:color="auto"/>
      </w:divBdr>
    </w:div>
    <w:div w:id="938685240">
      <w:bodyDiv w:val="1"/>
      <w:marLeft w:val="0"/>
      <w:marRight w:val="0"/>
      <w:marTop w:val="0"/>
      <w:marBottom w:val="0"/>
      <w:divBdr>
        <w:top w:val="none" w:sz="0" w:space="0" w:color="auto"/>
        <w:left w:val="none" w:sz="0" w:space="0" w:color="auto"/>
        <w:bottom w:val="none" w:sz="0" w:space="0" w:color="auto"/>
        <w:right w:val="none" w:sz="0" w:space="0" w:color="auto"/>
      </w:divBdr>
    </w:div>
    <w:div w:id="971325513">
      <w:bodyDiv w:val="1"/>
      <w:marLeft w:val="0"/>
      <w:marRight w:val="0"/>
      <w:marTop w:val="0"/>
      <w:marBottom w:val="0"/>
      <w:divBdr>
        <w:top w:val="none" w:sz="0" w:space="0" w:color="auto"/>
        <w:left w:val="none" w:sz="0" w:space="0" w:color="auto"/>
        <w:bottom w:val="none" w:sz="0" w:space="0" w:color="auto"/>
        <w:right w:val="none" w:sz="0" w:space="0" w:color="auto"/>
      </w:divBdr>
    </w:div>
    <w:div w:id="1026752600">
      <w:bodyDiv w:val="1"/>
      <w:marLeft w:val="0"/>
      <w:marRight w:val="0"/>
      <w:marTop w:val="0"/>
      <w:marBottom w:val="0"/>
      <w:divBdr>
        <w:top w:val="none" w:sz="0" w:space="0" w:color="auto"/>
        <w:left w:val="none" w:sz="0" w:space="0" w:color="auto"/>
        <w:bottom w:val="none" w:sz="0" w:space="0" w:color="auto"/>
        <w:right w:val="none" w:sz="0" w:space="0" w:color="auto"/>
      </w:divBdr>
    </w:div>
    <w:div w:id="1078984888">
      <w:bodyDiv w:val="1"/>
      <w:marLeft w:val="0"/>
      <w:marRight w:val="0"/>
      <w:marTop w:val="0"/>
      <w:marBottom w:val="0"/>
      <w:divBdr>
        <w:top w:val="none" w:sz="0" w:space="0" w:color="auto"/>
        <w:left w:val="none" w:sz="0" w:space="0" w:color="auto"/>
        <w:bottom w:val="none" w:sz="0" w:space="0" w:color="auto"/>
        <w:right w:val="none" w:sz="0" w:space="0" w:color="auto"/>
      </w:divBdr>
    </w:div>
    <w:div w:id="1293561197">
      <w:bodyDiv w:val="1"/>
      <w:marLeft w:val="0"/>
      <w:marRight w:val="0"/>
      <w:marTop w:val="0"/>
      <w:marBottom w:val="0"/>
      <w:divBdr>
        <w:top w:val="none" w:sz="0" w:space="0" w:color="auto"/>
        <w:left w:val="none" w:sz="0" w:space="0" w:color="auto"/>
        <w:bottom w:val="none" w:sz="0" w:space="0" w:color="auto"/>
        <w:right w:val="none" w:sz="0" w:space="0" w:color="auto"/>
      </w:divBdr>
    </w:div>
    <w:div w:id="1439370520">
      <w:bodyDiv w:val="1"/>
      <w:marLeft w:val="0"/>
      <w:marRight w:val="0"/>
      <w:marTop w:val="0"/>
      <w:marBottom w:val="0"/>
      <w:divBdr>
        <w:top w:val="none" w:sz="0" w:space="0" w:color="auto"/>
        <w:left w:val="none" w:sz="0" w:space="0" w:color="auto"/>
        <w:bottom w:val="none" w:sz="0" w:space="0" w:color="auto"/>
        <w:right w:val="none" w:sz="0" w:space="0" w:color="auto"/>
      </w:divBdr>
    </w:div>
    <w:div w:id="1674410667">
      <w:bodyDiv w:val="1"/>
      <w:marLeft w:val="0"/>
      <w:marRight w:val="0"/>
      <w:marTop w:val="0"/>
      <w:marBottom w:val="0"/>
      <w:divBdr>
        <w:top w:val="none" w:sz="0" w:space="0" w:color="auto"/>
        <w:left w:val="none" w:sz="0" w:space="0" w:color="auto"/>
        <w:bottom w:val="none" w:sz="0" w:space="0" w:color="auto"/>
        <w:right w:val="none" w:sz="0" w:space="0" w:color="auto"/>
      </w:divBdr>
    </w:div>
    <w:div w:id="2056537641">
      <w:bodyDiv w:val="1"/>
      <w:marLeft w:val="0"/>
      <w:marRight w:val="0"/>
      <w:marTop w:val="0"/>
      <w:marBottom w:val="0"/>
      <w:divBdr>
        <w:top w:val="none" w:sz="0" w:space="0" w:color="auto"/>
        <w:left w:val="none" w:sz="0" w:space="0" w:color="auto"/>
        <w:bottom w:val="none" w:sz="0" w:space="0" w:color="auto"/>
        <w:right w:val="none" w:sz="0" w:space="0" w:color="auto"/>
      </w:divBdr>
    </w:div>
    <w:div w:id="2098165079">
      <w:bodyDiv w:val="1"/>
      <w:marLeft w:val="0"/>
      <w:marRight w:val="0"/>
      <w:marTop w:val="0"/>
      <w:marBottom w:val="0"/>
      <w:divBdr>
        <w:top w:val="none" w:sz="0" w:space="0" w:color="auto"/>
        <w:left w:val="none" w:sz="0" w:space="0" w:color="auto"/>
        <w:bottom w:val="none" w:sz="0" w:space="0" w:color="auto"/>
        <w:right w:val="none" w:sz="0" w:space="0" w:color="auto"/>
      </w:divBdr>
    </w:div>
    <w:div w:id="212750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924DCA-CCEB-4FBA-B3E4-919BA1435A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841</Words>
  <Characters>4546</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de lourdes fonseca</dc:creator>
  <cp:lastModifiedBy>Gabinete 244</cp:lastModifiedBy>
  <cp:revision>2</cp:revision>
  <cp:lastPrinted>2021-12-02T12:26:00Z</cp:lastPrinted>
  <dcterms:created xsi:type="dcterms:W3CDTF">2022-11-09T13:34:00Z</dcterms:created>
  <dcterms:modified xsi:type="dcterms:W3CDTF">2022-11-09T13:34:00Z</dcterms:modified>
</cp:coreProperties>
</file>