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AC" w:rsidRDefault="001E5DAC" w:rsidP="00EE1ECA">
      <w:pPr>
        <w:tabs>
          <w:tab w:val="left" w:pos="1134"/>
        </w:tabs>
        <w:spacing w:line="360" w:lineRule="auto"/>
        <w:jc w:val="center"/>
        <w:rPr>
          <w:b/>
        </w:rPr>
      </w:pPr>
      <w:r w:rsidRPr="00416CAC">
        <w:rPr>
          <w:b/>
        </w:rPr>
        <w:t>PROJE</w:t>
      </w:r>
      <w:r w:rsidR="0080530F" w:rsidRPr="00416CAC">
        <w:rPr>
          <w:b/>
        </w:rPr>
        <w:t>TO DE LEI Nº               /20</w:t>
      </w:r>
      <w:r w:rsidR="007F684E" w:rsidRPr="00416CAC">
        <w:rPr>
          <w:b/>
        </w:rPr>
        <w:t>2</w:t>
      </w:r>
      <w:r w:rsidR="00EE1ECA">
        <w:rPr>
          <w:b/>
        </w:rPr>
        <w:t>3</w:t>
      </w:r>
    </w:p>
    <w:p w:rsidR="001D4D41" w:rsidRDefault="001D4D41" w:rsidP="00B357EA">
      <w:pPr>
        <w:spacing w:line="360" w:lineRule="auto"/>
        <w:ind w:left="3969"/>
        <w:jc w:val="both"/>
        <w:rPr>
          <w:rFonts w:eastAsia="Times New Roman"/>
          <w:i/>
          <w:iCs/>
          <w:color w:val="000000" w:themeColor="text1"/>
          <w:sz w:val="22"/>
          <w:szCs w:val="22"/>
          <w:lang w:eastAsia="pt-BR"/>
        </w:rPr>
      </w:pPr>
    </w:p>
    <w:p w:rsidR="001E5DAC" w:rsidRPr="00EE1ECA" w:rsidRDefault="00B357EA" w:rsidP="00B357EA">
      <w:pPr>
        <w:spacing w:line="360" w:lineRule="auto"/>
        <w:ind w:left="3969"/>
        <w:jc w:val="both"/>
        <w:rPr>
          <w:rFonts w:eastAsia="Times New Roman"/>
          <w:i/>
          <w:iCs/>
          <w:color w:val="000000" w:themeColor="text1"/>
          <w:sz w:val="22"/>
          <w:szCs w:val="22"/>
          <w:lang w:eastAsia="pt-BR"/>
        </w:rPr>
      </w:pPr>
      <w:r w:rsidRPr="00EE1ECA">
        <w:rPr>
          <w:rFonts w:eastAsia="Times New Roman"/>
          <w:i/>
          <w:iCs/>
          <w:color w:val="000000" w:themeColor="text1"/>
          <w:sz w:val="22"/>
          <w:szCs w:val="22"/>
          <w:lang w:eastAsia="pt-BR"/>
        </w:rPr>
        <w:t xml:space="preserve">Institui, no âmbito do Estado do Maranhão, </w:t>
      </w:r>
      <w:r w:rsidR="00EE1ECA" w:rsidRPr="00EE1ECA">
        <w:rPr>
          <w:rFonts w:eastAsia="Times New Roman"/>
          <w:i/>
          <w:iCs/>
          <w:color w:val="000000" w:themeColor="text1"/>
          <w:sz w:val="22"/>
          <w:szCs w:val="22"/>
          <w:lang w:eastAsia="pt-BR"/>
        </w:rPr>
        <w:t>a Semana de Conscientização sobre as Doenças Inflamatórias Intestinais – DII.</w:t>
      </w:r>
    </w:p>
    <w:p w:rsidR="001E5DAC" w:rsidRPr="00B357EA" w:rsidRDefault="001E5DAC" w:rsidP="00DC65B9">
      <w:pPr>
        <w:tabs>
          <w:tab w:val="left" w:pos="1134"/>
        </w:tabs>
        <w:spacing w:line="360" w:lineRule="auto"/>
        <w:ind w:firstLine="993"/>
        <w:jc w:val="both"/>
        <w:rPr>
          <w:b/>
          <w:color w:val="000000" w:themeColor="text1"/>
        </w:rPr>
      </w:pPr>
    </w:p>
    <w:p w:rsidR="001E5DAC" w:rsidRDefault="00A70A62" w:rsidP="00A70A62">
      <w:pPr>
        <w:spacing w:line="360" w:lineRule="auto"/>
        <w:jc w:val="both"/>
        <w:rPr>
          <w:b/>
          <w:bCs/>
          <w:spacing w:val="-5"/>
          <w:shd w:val="clear" w:color="auto" w:fill="FFFFFF"/>
        </w:rPr>
      </w:pPr>
      <w:r w:rsidRPr="00416CAC">
        <w:rPr>
          <w:b/>
          <w:bCs/>
          <w:spacing w:val="-5"/>
          <w:shd w:val="clear" w:color="auto" w:fill="FFFFFF"/>
        </w:rPr>
        <w:t>A ASSEMBLEIA LEGISLATIVA DO ESTADO DO MARANHÃO DECRETA:</w:t>
      </w:r>
    </w:p>
    <w:p w:rsidR="00B357EA" w:rsidRPr="00416CAC" w:rsidRDefault="00B357EA" w:rsidP="00A70A62">
      <w:pPr>
        <w:spacing w:line="360" w:lineRule="auto"/>
        <w:jc w:val="both"/>
        <w:rPr>
          <w:b/>
          <w:bCs/>
          <w:spacing w:val="-5"/>
          <w:shd w:val="clear" w:color="auto" w:fill="FFFFFF"/>
        </w:rPr>
      </w:pPr>
    </w:p>
    <w:p w:rsidR="00161EA9" w:rsidRDefault="001E5DAC" w:rsidP="001D4D41">
      <w:pPr>
        <w:tabs>
          <w:tab w:val="left" w:pos="1134"/>
        </w:tabs>
        <w:spacing w:after="120" w:line="360" w:lineRule="auto"/>
        <w:jc w:val="both"/>
      </w:pPr>
      <w:r w:rsidRPr="00B357EA">
        <w:rPr>
          <w:b/>
          <w:bCs/>
        </w:rPr>
        <w:t>Art. 1º</w:t>
      </w:r>
      <w:r w:rsidRPr="00416CAC">
        <w:t xml:space="preserve"> </w:t>
      </w:r>
      <w:r w:rsidR="00B357EA">
        <w:t>- Fica instituída</w:t>
      </w:r>
      <w:r w:rsidR="00A1157A">
        <w:t>,</w:t>
      </w:r>
      <w:r w:rsidR="00B357EA">
        <w:t xml:space="preserve"> no Estado </w:t>
      </w:r>
      <w:r w:rsidR="00A1157A">
        <w:t xml:space="preserve">do Maranhão, </w:t>
      </w:r>
      <w:r w:rsidR="00A1157A" w:rsidRPr="00A1157A">
        <w:t>a Semana de Conscientização sobre as Doenças Inflamatórias Intestinais – DII –, a ser realizada anualmente na terceira semana do mês de maio.</w:t>
      </w:r>
    </w:p>
    <w:p w:rsidR="00A1157A" w:rsidRDefault="001E5DAC" w:rsidP="001D4D41">
      <w:pPr>
        <w:tabs>
          <w:tab w:val="left" w:pos="1134"/>
        </w:tabs>
        <w:spacing w:after="120" w:line="360" w:lineRule="auto"/>
        <w:jc w:val="both"/>
      </w:pPr>
      <w:r w:rsidRPr="00B357EA">
        <w:rPr>
          <w:b/>
          <w:bCs/>
        </w:rPr>
        <w:t xml:space="preserve">Art. 2º </w:t>
      </w:r>
      <w:r w:rsidRPr="00416CAC">
        <w:t>-</w:t>
      </w:r>
      <w:r w:rsidR="00A1157A" w:rsidRPr="00A1157A">
        <w:t xml:space="preserve"> A semana instituída por esta lei tem como objetivo:</w:t>
      </w:r>
    </w:p>
    <w:p w:rsidR="00A1157A" w:rsidRDefault="00BD415F" w:rsidP="001D4D41">
      <w:pPr>
        <w:tabs>
          <w:tab w:val="left" w:pos="1134"/>
        </w:tabs>
        <w:spacing w:line="360" w:lineRule="auto"/>
        <w:jc w:val="both"/>
      </w:pPr>
      <w:r>
        <w:t xml:space="preserve">I </w:t>
      </w:r>
      <w:r w:rsidR="00A1157A">
        <w:t>–</w:t>
      </w:r>
      <w:r w:rsidR="00A1157A">
        <w:t xml:space="preserve"> informar sobre as doenças inflamatórias intestinais, os principais tipos de ocorrência, seus sintomas e métodos de tratamento;</w:t>
      </w:r>
    </w:p>
    <w:p w:rsidR="00A1157A" w:rsidRDefault="00A1157A" w:rsidP="001D4D41">
      <w:pPr>
        <w:tabs>
          <w:tab w:val="left" w:pos="1134"/>
        </w:tabs>
        <w:spacing w:line="360" w:lineRule="auto"/>
        <w:jc w:val="both"/>
      </w:pPr>
      <w:r>
        <w:t>II – esclarecer sobre os fatores biológicos, comportamentais e ambientais que se inter-relacionam para causar essas doenças;</w:t>
      </w:r>
    </w:p>
    <w:p w:rsidR="00A1157A" w:rsidRDefault="00A1157A" w:rsidP="001D4D41">
      <w:pPr>
        <w:tabs>
          <w:tab w:val="left" w:pos="1134"/>
        </w:tabs>
        <w:spacing w:line="360" w:lineRule="auto"/>
        <w:jc w:val="both"/>
      </w:pPr>
      <w:r>
        <w:t>III – ressaltar a importância da prevenção e da adesão ao tratamento.</w:t>
      </w:r>
      <w:r w:rsidR="00BD415F">
        <w:t xml:space="preserve"> </w:t>
      </w:r>
    </w:p>
    <w:p w:rsidR="00BD415F" w:rsidRDefault="00BD415F" w:rsidP="001D4D41">
      <w:pPr>
        <w:tabs>
          <w:tab w:val="left" w:pos="1134"/>
        </w:tabs>
        <w:spacing w:line="360" w:lineRule="auto"/>
        <w:jc w:val="both"/>
      </w:pPr>
      <w:r>
        <w:t xml:space="preserve">IV – </w:t>
      </w:r>
      <w:r w:rsidR="00A1157A">
        <w:t>d</w:t>
      </w:r>
      <w:r>
        <w:t xml:space="preserve">ivulgar os direitos relativos aos portadores de doenças inflamatórias intestinais, as entidades de apoio e as informações relativas à temática. </w:t>
      </w:r>
    </w:p>
    <w:p w:rsidR="00161EA9" w:rsidRDefault="00A1157A" w:rsidP="001D4D41">
      <w:pPr>
        <w:tabs>
          <w:tab w:val="left" w:pos="1134"/>
        </w:tabs>
        <w:spacing w:after="120" w:line="360" w:lineRule="auto"/>
        <w:jc w:val="both"/>
      </w:pPr>
      <w:r w:rsidRPr="00A1157A">
        <w:rPr>
          <w:b/>
          <w:bCs/>
        </w:rPr>
        <w:t xml:space="preserve">Art. 3º - </w:t>
      </w:r>
      <w:r w:rsidR="00BD415F">
        <w:t xml:space="preserve">Na semana a que se refere o </w:t>
      </w:r>
      <w:r w:rsidR="007873F6">
        <w:t>art. 1º</w:t>
      </w:r>
      <w:r w:rsidR="00BD415F">
        <w:t>, o Poder Público, as empresas e as entidades civis promoverão atendimentos, exames, palestras e outras atividades que visem à conscientização da população sobre as doenças inflamatórias intestinais.</w:t>
      </w:r>
    </w:p>
    <w:p w:rsidR="00B357EA" w:rsidRDefault="00BD415F" w:rsidP="001D4D41">
      <w:pPr>
        <w:tabs>
          <w:tab w:val="left" w:pos="1134"/>
        </w:tabs>
        <w:spacing w:after="120" w:line="360" w:lineRule="auto"/>
        <w:jc w:val="both"/>
      </w:pPr>
      <w:r w:rsidRPr="00BD415F">
        <w:rPr>
          <w:b/>
          <w:bCs/>
        </w:rPr>
        <w:t xml:space="preserve">Art. </w:t>
      </w:r>
      <w:r w:rsidR="00A1157A">
        <w:rPr>
          <w:b/>
          <w:bCs/>
        </w:rPr>
        <w:t>4</w:t>
      </w:r>
      <w:r w:rsidRPr="00BD415F">
        <w:rPr>
          <w:b/>
          <w:bCs/>
        </w:rPr>
        <w:t>º</w:t>
      </w:r>
      <w:r>
        <w:t xml:space="preserve"> </w:t>
      </w:r>
      <w:r w:rsidR="007873F6">
        <w:t xml:space="preserve">- </w:t>
      </w:r>
      <w:r w:rsidRPr="006639B6">
        <w:t xml:space="preserve"> Durante </w:t>
      </w:r>
      <w:r w:rsidR="007873F6" w:rsidRPr="007873F6">
        <w:t>Semana de Conscientização sobre as Doenças Inflamatórias Intestinais – DII</w:t>
      </w:r>
      <w:r w:rsidRPr="006639B6">
        <w:t>,</w:t>
      </w:r>
      <w:r w:rsidR="007873F6">
        <w:t xml:space="preserve"> o</w:t>
      </w:r>
      <w:r w:rsidR="007873F6">
        <w:t>s órgãos públicos poderão promover a iluminação e/ou a decoração do espaço</w:t>
      </w:r>
      <w:r w:rsidR="007873F6">
        <w:t xml:space="preserve"> </w:t>
      </w:r>
      <w:r w:rsidR="007873F6">
        <w:t>físico com a cor roxa, como forma de dar à população visibilidade sobre o tema.</w:t>
      </w:r>
      <w:r w:rsidR="007873F6">
        <w:cr/>
      </w:r>
      <w:r w:rsidR="007873F6" w:rsidRPr="007873F6">
        <w:rPr>
          <w:b/>
          <w:bCs/>
        </w:rPr>
        <w:t xml:space="preserve">Art. 5º </w:t>
      </w:r>
      <w:r w:rsidR="007873F6">
        <w:t xml:space="preserve">- </w:t>
      </w:r>
      <w:r>
        <w:t>Esta lei entra em vigor na data de sua publicação</w:t>
      </w:r>
      <w:r w:rsidR="000A32EB">
        <w:t>.</w:t>
      </w:r>
    </w:p>
    <w:p w:rsidR="007873F6" w:rsidRPr="00416CAC" w:rsidRDefault="007873F6" w:rsidP="007873F6">
      <w:pPr>
        <w:tabs>
          <w:tab w:val="left" w:pos="1134"/>
        </w:tabs>
        <w:spacing w:line="360" w:lineRule="auto"/>
        <w:jc w:val="center"/>
        <w:rPr>
          <w:spacing w:val="-5"/>
          <w:shd w:val="clear" w:color="auto" w:fill="FFFFFF"/>
        </w:rPr>
      </w:pPr>
      <w:r w:rsidRPr="00416CAC">
        <w:rPr>
          <w:spacing w:val="-5"/>
          <w:shd w:val="clear" w:color="auto" w:fill="FFFFFF"/>
        </w:rPr>
        <w:t xml:space="preserve">  Assembleia Legislativa do Maranhão, </w:t>
      </w:r>
      <w:r>
        <w:rPr>
          <w:spacing w:val="-5"/>
          <w:shd w:val="clear" w:color="auto" w:fill="FFFFFF"/>
        </w:rPr>
        <w:t>30 de março de 2023</w:t>
      </w:r>
      <w:r w:rsidRPr="00416CAC">
        <w:rPr>
          <w:spacing w:val="-5"/>
          <w:shd w:val="clear" w:color="auto" w:fill="FFFFFF"/>
        </w:rPr>
        <w:t>.</w:t>
      </w:r>
    </w:p>
    <w:p w:rsidR="007873F6" w:rsidRPr="00416CAC" w:rsidRDefault="007873F6" w:rsidP="007873F6">
      <w:pPr>
        <w:tabs>
          <w:tab w:val="left" w:pos="1134"/>
        </w:tabs>
        <w:spacing w:line="360" w:lineRule="auto"/>
        <w:jc w:val="both"/>
      </w:pPr>
    </w:p>
    <w:p w:rsidR="007873F6" w:rsidRPr="00416CAC" w:rsidRDefault="007873F6" w:rsidP="007873F6">
      <w:pPr>
        <w:spacing w:line="360" w:lineRule="auto"/>
        <w:jc w:val="center"/>
        <w:rPr>
          <w:b/>
          <w:bCs/>
        </w:rPr>
      </w:pPr>
      <w:r w:rsidRPr="00416CAC">
        <w:rPr>
          <w:b/>
          <w:bCs/>
        </w:rPr>
        <w:t>ROBERTO COSTA</w:t>
      </w:r>
    </w:p>
    <w:p w:rsidR="007873F6" w:rsidRPr="00416CAC" w:rsidRDefault="007873F6" w:rsidP="007873F6">
      <w:pPr>
        <w:spacing w:line="360" w:lineRule="auto"/>
        <w:jc w:val="center"/>
      </w:pPr>
      <w:r w:rsidRPr="00416CAC">
        <w:t xml:space="preserve">Deputado Estadual </w:t>
      </w:r>
    </w:p>
    <w:p w:rsidR="001D4D41" w:rsidRDefault="001D4D41" w:rsidP="00DC65B9">
      <w:pPr>
        <w:tabs>
          <w:tab w:val="left" w:pos="1134"/>
        </w:tabs>
        <w:spacing w:line="360" w:lineRule="auto"/>
        <w:jc w:val="center"/>
        <w:rPr>
          <w:b/>
          <w:bCs/>
        </w:rPr>
      </w:pPr>
    </w:p>
    <w:p w:rsidR="00F17500" w:rsidRDefault="00DC65B9" w:rsidP="00DC65B9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416CAC">
        <w:rPr>
          <w:b/>
          <w:bCs/>
        </w:rPr>
        <w:t>JUSTIFICATIVA</w:t>
      </w:r>
    </w:p>
    <w:p w:rsidR="001D4D41" w:rsidRDefault="001D4D41" w:rsidP="00DC65B9">
      <w:pPr>
        <w:tabs>
          <w:tab w:val="left" w:pos="1134"/>
        </w:tabs>
        <w:spacing w:line="360" w:lineRule="auto"/>
        <w:jc w:val="center"/>
        <w:rPr>
          <w:b/>
          <w:bCs/>
        </w:rPr>
      </w:pPr>
    </w:p>
    <w:p w:rsidR="00E97E22" w:rsidRDefault="001D4D41" w:rsidP="00E97E22">
      <w:pPr>
        <w:tabs>
          <w:tab w:val="left" w:pos="1134"/>
        </w:tabs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191D27"/>
          <w:shd w:val="clear" w:color="auto" w:fill="FFFFFF"/>
        </w:rPr>
        <w:tab/>
      </w:r>
      <w:r w:rsidR="00314D0D" w:rsidRPr="00DB464A">
        <w:rPr>
          <w:color w:val="191D27"/>
          <w:shd w:val="clear" w:color="auto" w:fill="FFFFFF"/>
        </w:rPr>
        <w:t>Este projeto de lei trata da conscientização da população sobre as doenças inflamatórias intestinais –</w:t>
      </w:r>
      <w:r w:rsidR="00C73396" w:rsidRPr="00DB464A">
        <w:rPr>
          <w:color w:val="191D27"/>
          <w:shd w:val="clear" w:color="auto" w:fill="FFFFFF"/>
        </w:rPr>
        <w:t xml:space="preserve"> </w:t>
      </w:r>
      <w:r w:rsidR="00314D0D" w:rsidRPr="00DB464A">
        <w:rPr>
          <w:color w:val="191D27"/>
          <w:shd w:val="clear" w:color="auto" w:fill="FFFFFF"/>
        </w:rPr>
        <w:t>DII</w:t>
      </w:r>
      <w:r w:rsidR="004555F9" w:rsidRPr="00DB464A">
        <w:rPr>
          <w:color w:val="191D27"/>
          <w:shd w:val="clear" w:color="auto" w:fill="FFFFFF"/>
        </w:rPr>
        <w:t>,</w:t>
      </w:r>
      <w:r w:rsidR="00314D0D" w:rsidRPr="00DB464A">
        <w:rPr>
          <w:color w:val="191D27"/>
          <w:shd w:val="clear" w:color="auto" w:fill="FFFFFF"/>
        </w:rPr>
        <w:t xml:space="preserve"> uma denominação geral</w:t>
      </w:r>
      <w:r w:rsidR="004555F9" w:rsidRPr="00DB464A">
        <w:rPr>
          <w:color w:val="191D27"/>
          <w:shd w:val="clear" w:color="auto" w:fill="FFFFFF"/>
        </w:rPr>
        <w:t xml:space="preserve"> dada</w:t>
      </w:r>
      <w:r w:rsidR="00314D0D" w:rsidRPr="00DB464A">
        <w:rPr>
          <w:color w:val="191D27"/>
          <w:shd w:val="clear" w:color="auto" w:fill="FFFFFF"/>
        </w:rPr>
        <w:t xml:space="preserve"> para um grupo de distúrbios inflamatórios crônicos de causa desconhecida, envolvendo o trato gastrointestinal</w:t>
      </w:r>
      <w:r w:rsidR="004555F9" w:rsidRPr="00DB464A">
        <w:rPr>
          <w:color w:val="191D27"/>
          <w:shd w:val="clear" w:color="auto" w:fill="FFFFFF"/>
        </w:rPr>
        <w:t>.</w:t>
      </w:r>
      <w:r w:rsidR="00314D0D" w:rsidRPr="00DB464A">
        <w:rPr>
          <w:color w:val="191D27"/>
          <w:shd w:val="clear" w:color="auto" w:fill="FFFFFF"/>
        </w:rPr>
        <w:t xml:space="preserve"> </w:t>
      </w:r>
      <w:r>
        <w:rPr>
          <w:color w:val="191D27"/>
          <w:shd w:val="clear" w:color="auto" w:fill="FFFFFF"/>
        </w:rPr>
        <w:t>O</w:t>
      </w:r>
      <w:r w:rsidR="00C73396" w:rsidRPr="00DB464A">
        <w:rPr>
          <w:color w:val="191D27"/>
          <w:shd w:val="clear" w:color="auto" w:fill="FFFFFF"/>
        </w:rPr>
        <w:t>s</w:t>
      </w:r>
      <w:r w:rsidR="00314D0D" w:rsidRPr="00DB464A">
        <w:rPr>
          <w:color w:val="191D27"/>
          <w:shd w:val="clear" w:color="auto" w:fill="FFFFFF"/>
        </w:rPr>
        <w:t xml:space="preserve"> sintomas</w:t>
      </w:r>
      <w:r>
        <w:rPr>
          <w:color w:val="191D27"/>
          <w:shd w:val="clear" w:color="auto" w:fill="FFFFFF"/>
        </w:rPr>
        <w:t>, em geral,</w:t>
      </w:r>
      <w:r w:rsidR="00C73396" w:rsidRPr="00DB464A">
        <w:rPr>
          <w:color w:val="191D27"/>
          <w:shd w:val="clear" w:color="auto" w:fill="FFFFFF"/>
        </w:rPr>
        <w:t xml:space="preserve"> </w:t>
      </w:r>
      <w:r w:rsidR="004555F9" w:rsidRPr="00DB464A">
        <w:rPr>
          <w:color w:val="000000" w:themeColor="text1"/>
          <w:shd w:val="clear" w:color="auto" w:fill="FFFFFF"/>
        </w:rPr>
        <w:t>nas formas mais leves</w:t>
      </w:r>
      <w:r w:rsidR="00C73396" w:rsidRPr="00DB464A">
        <w:rPr>
          <w:color w:val="000000" w:themeColor="text1"/>
          <w:shd w:val="clear" w:color="auto" w:fill="FFFFFF"/>
        </w:rPr>
        <w:t xml:space="preserve"> são: </w:t>
      </w:r>
      <w:r w:rsidR="004555F9" w:rsidRPr="00DB464A">
        <w:rPr>
          <w:color w:val="000000" w:themeColor="text1"/>
          <w:shd w:val="clear" w:color="auto" w:fill="FFFFFF"/>
        </w:rPr>
        <w:t>d</w:t>
      </w:r>
      <w:hyperlink r:id="rId8" w:history="1"/>
      <w:r w:rsidR="00C73396" w:rsidRPr="00DB464A">
        <w:rPr>
          <w:color w:val="000000" w:themeColor="text1"/>
        </w:rPr>
        <w:t xml:space="preserve">ores abdominais </w:t>
      </w:r>
      <w:r w:rsidR="004555F9" w:rsidRPr="00DB464A">
        <w:rPr>
          <w:color w:val="000000" w:themeColor="text1"/>
          <w:shd w:val="clear" w:color="auto" w:fill="FFFFFF"/>
        </w:rPr>
        <w:t>e alteração do hábito intestinal como </w:t>
      </w:r>
      <w:hyperlink r:id="rId9" w:history="1">
        <w:r w:rsidR="004555F9" w:rsidRPr="00DB464A">
          <w:rPr>
            <w:rStyle w:val="Hyperlink"/>
            <w:color w:val="000000" w:themeColor="text1"/>
            <w:u w:val="none"/>
            <w:bdr w:val="none" w:sz="0" w:space="0" w:color="auto" w:frame="1"/>
            <w:shd w:val="clear" w:color="auto" w:fill="FFFFFF"/>
          </w:rPr>
          <w:t>diarreia</w:t>
        </w:r>
      </w:hyperlink>
      <w:r w:rsidR="004555F9" w:rsidRPr="00DB464A">
        <w:rPr>
          <w:color w:val="000000" w:themeColor="text1"/>
          <w:shd w:val="clear" w:color="auto" w:fill="FFFFFF"/>
        </w:rPr>
        <w:t> ou constipação. Nas formas mais graves, dores intensas, sangramentos retais, perda de peso repentina, cansaço ou fraqueza, aftas etc.</w:t>
      </w:r>
    </w:p>
    <w:p w:rsidR="008E2949" w:rsidRDefault="00E97E22" w:rsidP="008E2949">
      <w:pPr>
        <w:tabs>
          <w:tab w:val="left" w:pos="1134"/>
        </w:tabs>
        <w:spacing w:line="360" w:lineRule="auto"/>
        <w:jc w:val="both"/>
        <w:rPr>
          <w:color w:val="191D27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  <w:r w:rsidR="0086781D" w:rsidRPr="0086781D">
        <w:rPr>
          <w:color w:val="191D27"/>
          <w:shd w:val="clear" w:color="auto" w:fill="FFFFFF"/>
        </w:rPr>
        <w:t xml:space="preserve">As D.I.I. crônicas podem ser divididas em dois grupos principais: a </w:t>
      </w:r>
      <w:proofErr w:type="spellStart"/>
      <w:r w:rsidR="0086781D" w:rsidRPr="0086781D">
        <w:rPr>
          <w:color w:val="191D27"/>
          <w:shd w:val="clear" w:color="auto" w:fill="FFFFFF"/>
        </w:rPr>
        <w:t>retocolite</w:t>
      </w:r>
      <w:proofErr w:type="spellEnd"/>
      <w:r w:rsidR="0086781D" w:rsidRPr="0086781D">
        <w:rPr>
          <w:color w:val="191D27"/>
          <w:shd w:val="clear" w:color="auto" w:fill="FFFFFF"/>
        </w:rPr>
        <w:t xml:space="preserve"> ulcerativa e a doença de </w:t>
      </w:r>
      <w:proofErr w:type="spellStart"/>
      <w:r w:rsidR="0086781D" w:rsidRPr="0086781D">
        <w:rPr>
          <w:color w:val="191D27"/>
          <w:shd w:val="clear" w:color="auto" w:fill="FFFFFF"/>
        </w:rPr>
        <w:t>Crohn</w:t>
      </w:r>
      <w:proofErr w:type="spellEnd"/>
      <w:r w:rsidR="0086781D" w:rsidRPr="0086781D">
        <w:rPr>
          <w:color w:val="191D27"/>
          <w:shd w:val="clear" w:color="auto" w:fill="FFFFFF"/>
        </w:rPr>
        <w:t>. Os aspectos psicológicos dos pacientes com DII têm sido postos em evidência. Não é raro que essas doenças se apresentem inicialmente ou tornem-se óbvias em associação a grandes tensões psicológicas, como a perda de um membro da família ou uma mudança brusca na rotina vivida pelo paciente. Nada ainda conclusivo cientificamente, mas médicos e pacientes afirmam que essa relação existe e interfere drasticamente no aparecimento de novas crises e na resposta ao tratamento.</w:t>
      </w:r>
    </w:p>
    <w:p w:rsidR="008E2949" w:rsidRDefault="008E2949" w:rsidP="008E2949">
      <w:pPr>
        <w:tabs>
          <w:tab w:val="left" w:pos="1134"/>
        </w:tabs>
        <w:spacing w:line="360" w:lineRule="auto"/>
        <w:jc w:val="both"/>
        <w:rPr>
          <w:color w:val="191D27"/>
          <w:shd w:val="clear" w:color="auto" w:fill="FFFFFF"/>
        </w:rPr>
      </w:pPr>
      <w:r>
        <w:rPr>
          <w:color w:val="191D27"/>
          <w:shd w:val="clear" w:color="auto" w:fill="FFFFFF"/>
        </w:rPr>
        <w:tab/>
      </w:r>
      <w:r w:rsidR="0086781D" w:rsidRPr="0086781D">
        <w:rPr>
          <w:color w:val="191D27"/>
          <w:shd w:val="clear" w:color="auto" w:fill="FFFFFF"/>
        </w:rPr>
        <w:t>Ambas afetam homens e mulheres indistintamente e o diagnóstico acontece por volta dos 30 anos de idade – no auge da produtividade. Causam emagrecimento súbito e radical, confundindo-se com outras doenças, aumentando-se o preconceito e a dúvida.</w:t>
      </w:r>
    </w:p>
    <w:p w:rsidR="0086781D" w:rsidRDefault="008E2949" w:rsidP="008E2949">
      <w:pPr>
        <w:tabs>
          <w:tab w:val="left" w:pos="1134"/>
        </w:tabs>
        <w:spacing w:line="360" w:lineRule="auto"/>
        <w:jc w:val="both"/>
        <w:rPr>
          <w:color w:val="191D27"/>
          <w:shd w:val="clear" w:color="auto" w:fill="FFFFFF"/>
        </w:rPr>
      </w:pPr>
      <w:r>
        <w:rPr>
          <w:color w:val="191D27"/>
          <w:shd w:val="clear" w:color="auto" w:fill="FFFFFF"/>
        </w:rPr>
        <w:tab/>
      </w:r>
      <w:r w:rsidR="0086781D" w:rsidRPr="0086781D">
        <w:rPr>
          <w:color w:val="191D27"/>
          <w:shd w:val="clear" w:color="auto" w:fill="FFFFFF"/>
        </w:rPr>
        <w:t xml:space="preserve">A doença de </w:t>
      </w:r>
      <w:proofErr w:type="spellStart"/>
      <w:r w:rsidR="0086781D" w:rsidRPr="0086781D">
        <w:rPr>
          <w:color w:val="191D27"/>
          <w:shd w:val="clear" w:color="auto" w:fill="FFFFFF"/>
        </w:rPr>
        <w:t>Crohn</w:t>
      </w:r>
      <w:proofErr w:type="spellEnd"/>
      <w:r w:rsidR="0086781D" w:rsidRPr="0086781D">
        <w:rPr>
          <w:color w:val="191D27"/>
          <w:shd w:val="clear" w:color="auto" w:fill="FFFFFF"/>
        </w:rPr>
        <w:t xml:space="preserve"> acomete qualquer parte do trato gastrointestinal, envolvendo o intestino fino (íleo) em 30% dos pacientes e a região ileocecal em 40% dos caos, enquanto a </w:t>
      </w:r>
      <w:proofErr w:type="spellStart"/>
      <w:r w:rsidR="0086781D" w:rsidRPr="0086781D">
        <w:rPr>
          <w:color w:val="191D27"/>
          <w:shd w:val="clear" w:color="auto" w:fill="FFFFFF"/>
        </w:rPr>
        <w:t>retocolite</w:t>
      </w:r>
      <w:proofErr w:type="spellEnd"/>
      <w:r w:rsidR="0086781D" w:rsidRPr="0086781D">
        <w:rPr>
          <w:color w:val="191D27"/>
          <w:shd w:val="clear" w:color="auto" w:fill="FFFFFF"/>
        </w:rPr>
        <w:t xml:space="preserve"> restringe-se ao cólon. O diagnóstico é feito com base no histórico do paciente, exames de sangue e de imagem. O tratamento inclui alteração de hábitos, como parar de fumar e adotar uma alimentação saudável, e medicamentos para controle da doença.</w:t>
      </w:r>
    </w:p>
    <w:p w:rsidR="008E2949" w:rsidRDefault="008E2949" w:rsidP="008E2949">
      <w:pPr>
        <w:tabs>
          <w:tab w:val="left" w:pos="1134"/>
        </w:tabs>
        <w:spacing w:line="360" w:lineRule="auto"/>
        <w:jc w:val="both"/>
      </w:pPr>
      <w:r>
        <w:tab/>
      </w:r>
      <w:r w:rsidRPr="00DB464A">
        <w:t xml:space="preserve">A etiologia é desconhecida, provavelmente multifatorial. Preconiza-se que indivíduos com predisposição genética ao interagirem com fatores ambientais, prováveis gatilhos da doença, desencadeiem uma resposta imunológica descontrolada originando um processo inflamatório crônico intestinal. </w:t>
      </w:r>
    </w:p>
    <w:p w:rsidR="008E2949" w:rsidRDefault="008E2949" w:rsidP="008E2949">
      <w:pPr>
        <w:tabs>
          <w:tab w:val="left" w:pos="1134"/>
        </w:tabs>
        <w:spacing w:line="360" w:lineRule="auto"/>
        <w:jc w:val="both"/>
      </w:pPr>
      <w:r>
        <w:tab/>
      </w:r>
      <w:r w:rsidRPr="00DB464A">
        <w:t xml:space="preserve">Na progressão da doença podem surgir perfurações, obstruções e até tumores intestinais. As poucas modificações evolutivas da DII com o tratamento e o surgimento em indivíduos jovens tendem a provocar grande impacto na capacidade laborativa, qualidade de </w:t>
      </w:r>
      <w:r w:rsidRPr="00DB464A">
        <w:lastRenderedPageBreak/>
        <w:t>vida e nos aspectos socioeconômicos dos pacientes e familiares. O diagnóstico precoce e o tratamento medicamentoso busca</w:t>
      </w:r>
      <w:r>
        <w:t>m</w:t>
      </w:r>
      <w:r w:rsidRPr="00DB464A">
        <w:t xml:space="preserve"> minimizar os impactos da doença na vida dos portadores da doença.</w:t>
      </w:r>
    </w:p>
    <w:p w:rsidR="008E2949" w:rsidRPr="00DB464A" w:rsidRDefault="008E2949" w:rsidP="008E2949">
      <w:pPr>
        <w:tabs>
          <w:tab w:val="left" w:pos="1134"/>
        </w:tabs>
        <w:spacing w:line="360" w:lineRule="auto"/>
        <w:jc w:val="both"/>
      </w:pPr>
      <w:r>
        <w:tab/>
      </w:r>
      <w:r>
        <w:t>T</w:t>
      </w:r>
      <w:r w:rsidRPr="00DB464A">
        <w:t>rata-se de uma proposta que visa a proteção à saúde da sociedade, sendo que é realmente dever do Estado garanti-la, consoante depreende do artigo 196 previsto na  Constituição</w:t>
      </w:r>
      <w:r>
        <w:t xml:space="preserve"> Federal:</w:t>
      </w:r>
    </w:p>
    <w:p w:rsidR="008E2949" w:rsidRPr="00B52CE9" w:rsidRDefault="008E2949" w:rsidP="008E2949">
      <w:pPr>
        <w:tabs>
          <w:tab w:val="left" w:pos="1134"/>
        </w:tabs>
        <w:ind w:left="2268"/>
        <w:jc w:val="both"/>
        <w:rPr>
          <w:sz w:val="20"/>
          <w:szCs w:val="20"/>
        </w:rPr>
      </w:pPr>
      <w:r w:rsidRPr="00B52CE9">
        <w:rPr>
          <w:sz w:val="20"/>
          <w:szCs w:val="20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8E2949" w:rsidRPr="0086781D" w:rsidRDefault="008E2949" w:rsidP="008E2949">
      <w:pPr>
        <w:tabs>
          <w:tab w:val="left" w:pos="1134"/>
        </w:tabs>
        <w:spacing w:line="360" w:lineRule="auto"/>
        <w:jc w:val="both"/>
        <w:rPr>
          <w:color w:val="191D27"/>
          <w:shd w:val="clear" w:color="auto" w:fill="FFFFFF"/>
        </w:rPr>
      </w:pPr>
    </w:p>
    <w:p w:rsidR="008E2949" w:rsidRDefault="0086781D" w:rsidP="008E2949">
      <w:pPr>
        <w:tabs>
          <w:tab w:val="left" w:pos="1134"/>
        </w:tabs>
        <w:spacing w:line="360" w:lineRule="auto"/>
        <w:jc w:val="both"/>
      </w:pPr>
      <w:r>
        <w:rPr>
          <w:color w:val="000000" w:themeColor="text1"/>
          <w:shd w:val="clear" w:color="auto" w:fill="FFFFFF"/>
        </w:rPr>
        <w:tab/>
      </w:r>
      <w:r w:rsidR="00DE32F2" w:rsidRPr="00DB464A">
        <w:t xml:space="preserve"> </w:t>
      </w:r>
      <w:r w:rsidR="006639B6" w:rsidRPr="00DB464A">
        <w:t xml:space="preserve">O </w:t>
      </w:r>
      <w:r w:rsidR="00DE32F2" w:rsidRPr="00DB464A">
        <w:t xml:space="preserve">objetivo principal com este projeto </w:t>
      </w:r>
      <w:r>
        <w:t xml:space="preserve">de lei </w:t>
      </w:r>
      <w:r w:rsidR="00DE32F2" w:rsidRPr="00DB464A">
        <w:t>é proporcionar conhecimento, interação e apoio aos pacientes com DII</w:t>
      </w:r>
      <w:r w:rsidR="006639B6" w:rsidRPr="00DB464A">
        <w:t xml:space="preserve">, </w:t>
      </w:r>
      <w:r w:rsidR="00DE32F2" w:rsidRPr="00DB464A">
        <w:t>combatendo o preconceito e oferecendo informação e atividades que favoreçam a inclusão, convivência e a integração desses pacientes como forma de possibilitar maior adesão ao tratamento e qualidade de vida.</w:t>
      </w:r>
    </w:p>
    <w:p w:rsidR="00521E3B" w:rsidRPr="008E2949" w:rsidRDefault="008E2949" w:rsidP="008E2949">
      <w:pPr>
        <w:tabs>
          <w:tab w:val="left" w:pos="1134"/>
        </w:tabs>
        <w:spacing w:line="360" w:lineRule="auto"/>
        <w:jc w:val="both"/>
      </w:pPr>
      <w:r>
        <w:tab/>
      </w:r>
      <w:r w:rsidR="00DE32F2" w:rsidRPr="00B52CE9">
        <w:rPr>
          <w:color w:val="000000" w:themeColor="text1"/>
        </w:rPr>
        <w:t>Pelas razões aqui expostas, peço o apoio dos Nobres Parlamentares para aprovação da presente proposição.</w:t>
      </w:r>
    </w:p>
    <w:p w:rsidR="00252B7B" w:rsidRPr="00416CAC" w:rsidRDefault="00252B7B" w:rsidP="00DE32F2">
      <w:pPr>
        <w:tabs>
          <w:tab w:val="left" w:pos="1134"/>
        </w:tabs>
        <w:spacing w:line="360" w:lineRule="auto"/>
        <w:jc w:val="both"/>
        <w:rPr>
          <w:spacing w:val="-5"/>
          <w:shd w:val="clear" w:color="auto" w:fill="FFFFFF"/>
        </w:rPr>
      </w:pPr>
      <w:r w:rsidRPr="00416CAC">
        <w:tab/>
        <w:t xml:space="preserve"> </w:t>
      </w:r>
    </w:p>
    <w:p w:rsidR="00252B7B" w:rsidRPr="00416CAC" w:rsidRDefault="00F20C13" w:rsidP="006639B6">
      <w:pPr>
        <w:tabs>
          <w:tab w:val="left" w:pos="1134"/>
        </w:tabs>
        <w:spacing w:line="360" w:lineRule="auto"/>
        <w:jc w:val="center"/>
        <w:rPr>
          <w:spacing w:val="-5"/>
          <w:shd w:val="clear" w:color="auto" w:fill="FFFFFF"/>
        </w:rPr>
      </w:pPr>
      <w:bookmarkStart w:id="0" w:name="_GoBack"/>
      <w:bookmarkEnd w:id="0"/>
      <w:r w:rsidRPr="00416CAC">
        <w:rPr>
          <w:spacing w:val="-5"/>
          <w:shd w:val="clear" w:color="auto" w:fill="FFFFFF"/>
        </w:rPr>
        <w:t xml:space="preserve">       </w:t>
      </w:r>
      <w:r w:rsidR="006639B6" w:rsidRPr="00416CAC">
        <w:rPr>
          <w:spacing w:val="-5"/>
          <w:shd w:val="clear" w:color="auto" w:fill="FFFFFF"/>
        </w:rPr>
        <w:t xml:space="preserve">Assembleia Legislativa do Maranhão, em </w:t>
      </w:r>
      <w:r w:rsidR="008E2949">
        <w:rPr>
          <w:spacing w:val="-5"/>
          <w:shd w:val="clear" w:color="auto" w:fill="FFFFFF"/>
        </w:rPr>
        <w:t>30 de março de 2023.</w:t>
      </w:r>
    </w:p>
    <w:p w:rsidR="00252B7B" w:rsidRPr="00416CAC" w:rsidRDefault="00252B7B" w:rsidP="004F1BE5">
      <w:pPr>
        <w:tabs>
          <w:tab w:val="left" w:pos="1134"/>
        </w:tabs>
        <w:spacing w:line="360" w:lineRule="auto"/>
        <w:jc w:val="both"/>
      </w:pPr>
    </w:p>
    <w:p w:rsidR="00C4441C" w:rsidRPr="00416CAC" w:rsidRDefault="00252B7B" w:rsidP="00252B7B">
      <w:pPr>
        <w:spacing w:line="360" w:lineRule="auto"/>
        <w:jc w:val="center"/>
        <w:rPr>
          <w:b/>
          <w:bCs/>
        </w:rPr>
      </w:pPr>
      <w:r w:rsidRPr="00416CAC">
        <w:rPr>
          <w:b/>
          <w:bCs/>
        </w:rPr>
        <w:t>ROBERTO COSTA</w:t>
      </w:r>
    </w:p>
    <w:p w:rsidR="00F7202E" w:rsidRPr="00416CAC" w:rsidRDefault="00C4441C" w:rsidP="006C72B0">
      <w:pPr>
        <w:spacing w:line="360" w:lineRule="auto"/>
        <w:jc w:val="center"/>
      </w:pPr>
      <w:r w:rsidRPr="00416CAC">
        <w:t xml:space="preserve">Deputado Estadual </w:t>
      </w:r>
    </w:p>
    <w:sectPr w:rsidR="00F7202E" w:rsidRPr="00416CAC" w:rsidSect="007F684E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27" w:rsidRDefault="00D83727" w:rsidP="00D75E1F">
      <w:r>
        <w:separator/>
      </w:r>
    </w:p>
  </w:endnote>
  <w:endnote w:type="continuationSeparator" w:id="0">
    <w:p w:rsidR="00D83727" w:rsidRDefault="00D83727" w:rsidP="00D7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27" w:rsidRDefault="00D83727" w:rsidP="00D75E1F">
      <w:r>
        <w:separator/>
      </w:r>
    </w:p>
  </w:footnote>
  <w:footnote w:type="continuationSeparator" w:id="0">
    <w:p w:rsidR="00D83727" w:rsidRDefault="00D83727" w:rsidP="00D7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BF4" w:rsidRPr="007F684E" w:rsidRDefault="000E56D9" w:rsidP="00BC7BF4">
    <w:pPr>
      <w:jc w:val="center"/>
      <w:rPr>
        <w:b/>
      </w:rPr>
    </w:pPr>
    <w:r w:rsidRPr="007F684E">
      <w:rPr>
        <w:b/>
        <w:noProof/>
        <w:lang w:eastAsia="pt-BR"/>
      </w:rPr>
      <w:drawing>
        <wp:inline distT="0" distB="0" distL="0" distR="0" wp14:anchorId="59E11CA6" wp14:editId="2C14ED30">
          <wp:extent cx="621030" cy="543560"/>
          <wp:effectExtent l="19050" t="0" r="7620" b="0"/>
          <wp:docPr id="1" name="Imagem 0" descr="Timbre do Es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e do Es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7BF4" w:rsidRPr="007F684E" w:rsidRDefault="000E56D9" w:rsidP="00BC7BF4">
    <w:pPr>
      <w:jc w:val="center"/>
      <w:rPr>
        <w:b/>
      </w:rPr>
    </w:pPr>
    <w:r w:rsidRPr="007F684E">
      <w:rPr>
        <w:b/>
      </w:rPr>
      <w:t>ESTADO DO MARANHÃO</w:t>
    </w:r>
  </w:p>
  <w:p w:rsidR="00BC7BF4" w:rsidRPr="007F684E" w:rsidRDefault="000E56D9" w:rsidP="00BC7BF4">
    <w:pPr>
      <w:jc w:val="center"/>
      <w:rPr>
        <w:b/>
      </w:rPr>
    </w:pPr>
    <w:r w:rsidRPr="007F684E">
      <w:rPr>
        <w:b/>
      </w:rPr>
      <w:t>ASSEMBL</w:t>
    </w:r>
    <w:r w:rsidR="007F684E" w:rsidRPr="007F684E">
      <w:rPr>
        <w:b/>
      </w:rPr>
      <w:t>E</w:t>
    </w:r>
    <w:r w:rsidRPr="007F684E">
      <w:rPr>
        <w:b/>
      </w:rPr>
      <w:t>IA LEGISLATIVA</w:t>
    </w:r>
  </w:p>
  <w:p w:rsidR="00BC7BF4" w:rsidRPr="007F684E" w:rsidRDefault="000E56D9" w:rsidP="00BC7BF4">
    <w:pPr>
      <w:jc w:val="center"/>
      <w:rPr>
        <w:b/>
      </w:rPr>
    </w:pPr>
    <w:r w:rsidRPr="007F684E">
      <w:rPr>
        <w:b/>
      </w:rPr>
      <w:t>GABINETE DO DEPUTADO ROBERTO COSTA</w:t>
    </w:r>
  </w:p>
  <w:p w:rsidR="00BC7BF4" w:rsidRPr="007F684E" w:rsidRDefault="000E56D9" w:rsidP="00BC7BF4">
    <w:pPr>
      <w:pStyle w:val="Cabealho"/>
      <w:jc w:val="center"/>
    </w:pPr>
    <w:r w:rsidRPr="007F684E">
      <w:t xml:space="preserve">Av. Jerônimo de Albuquerque, s/nº - Sítio Rangedor - </w:t>
    </w:r>
    <w:proofErr w:type="spellStart"/>
    <w:r w:rsidRPr="007F684E">
      <w:t>Cohafuma</w:t>
    </w:r>
    <w:proofErr w:type="spellEnd"/>
    <w:r w:rsidRPr="007F684E">
      <w:t xml:space="preserve"> – São Luís – MA.</w:t>
    </w:r>
  </w:p>
  <w:p w:rsidR="0048694E" w:rsidRPr="00BC7BF4" w:rsidRDefault="00D83727" w:rsidP="00BC7B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778E"/>
    <w:multiLevelType w:val="hybridMultilevel"/>
    <w:tmpl w:val="F5F44018"/>
    <w:lvl w:ilvl="0" w:tplc="78A266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B1D9F"/>
    <w:multiLevelType w:val="hybridMultilevel"/>
    <w:tmpl w:val="746A8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5245"/>
    <w:multiLevelType w:val="hybridMultilevel"/>
    <w:tmpl w:val="AFB8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186C"/>
    <w:multiLevelType w:val="hybridMultilevel"/>
    <w:tmpl w:val="25B4AC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F5587F"/>
    <w:multiLevelType w:val="hybridMultilevel"/>
    <w:tmpl w:val="A8DC96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A24DB6"/>
    <w:multiLevelType w:val="hybridMultilevel"/>
    <w:tmpl w:val="62967E66"/>
    <w:lvl w:ilvl="0" w:tplc="4CB05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F"/>
    <w:rsid w:val="00016DD0"/>
    <w:rsid w:val="000506DC"/>
    <w:rsid w:val="00083047"/>
    <w:rsid w:val="000932FB"/>
    <w:rsid w:val="000A32EB"/>
    <w:rsid w:val="000C6100"/>
    <w:rsid w:val="000E4396"/>
    <w:rsid w:val="000E56D9"/>
    <w:rsid w:val="00161EA9"/>
    <w:rsid w:val="0019154A"/>
    <w:rsid w:val="001A28A8"/>
    <w:rsid w:val="001B3CCA"/>
    <w:rsid w:val="001D4D41"/>
    <w:rsid w:val="001D5CA8"/>
    <w:rsid w:val="001E5DAC"/>
    <w:rsid w:val="001F1A63"/>
    <w:rsid w:val="00200D9D"/>
    <w:rsid w:val="002241C4"/>
    <w:rsid w:val="00236890"/>
    <w:rsid w:val="00243E8F"/>
    <w:rsid w:val="00252B7B"/>
    <w:rsid w:val="00270BA0"/>
    <w:rsid w:val="002B0DE6"/>
    <w:rsid w:val="002B1422"/>
    <w:rsid w:val="002B6084"/>
    <w:rsid w:val="002D0455"/>
    <w:rsid w:val="002D1040"/>
    <w:rsid w:val="002D54B1"/>
    <w:rsid w:val="003023FE"/>
    <w:rsid w:val="00312C7A"/>
    <w:rsid w:val="00314D0D"/>
    <w:rsid w:val="003168D9"/>
    <w:rsid w:val="00324432"/>
    <w:rsid w:val="00326C77"/>
    <w:rsid w:val="003339A4"/>
    <w:rsid w:val="00383178"/>
    <w:rsid w:val="003A32EA"/>
    <w:rsid w:val="003B61C8"/>
    <w:rsid w:val="00416CAC"/>
    <w:rsid w:val="00435726"/>
    <w:rsid w:val="004516AA"/>
    <w:rsid w:val="004555F9"/>
    <w:rsid w:val="004868F7"/>
    <w:rsid w:val="004F1BE5"/>
    <w:rsid w:val="00516B1A"/>
    <w:rsid w:val="00521E3B"/>
    <w:rsid w:val="00544DCB"/>
    <w:rsid w:val="00564245"/>
    <w:rsid w:val="005F011B"/>
    <w:rsid w:val="006236DC"/>
    <w:rsid w:val="00625008"/>
    <w:rsid w:val="00630C32"/>
    <w:rsid w:val="00656F06"/>
    <w:rsid w:val="00662C4E"/>
    <w:rsid w:val="006639B6"/>
    <w:rsid w:val="00670F0B"/>
    <w:rsid w:val="00673908"/>
    <w:rsid w:val="00686AF5"/>
    <w:rsid w:val="006C72B0"/>
    <w:rsid w:val="006D0D95"/>
    <w:rsid w:val="0070205D"/>
    <w:rsid w:val="00712ADE"/>
    <w:rsid w:val="00753918"/>
    <w:rsid w:val="00763F30"/>
    <w:rsid w:val="00775F7F"/>
    <w:rsid w:val="007873F6"/>
    <w:rsid w:val="0079264B"/>
    <w:rsid w:val="007F684E"/>
    <w:rsid w:val="0080530F"/>
    <w:rsid w:val="008539F9"/>
    <w:rsid w:val="0086781D"/>
    <w:rsid w:val="008A59C2"/>
    <w:rsid w:val="008B449E"/>
    <w:rsid w:val="008C0917"/>
    <w:rsid w:val="008E2949"/>
    <w:rsid w:val="008F443D"/>
    <w:rsid w:val="009036B3"/>
    <w:rsid w:val="00917314"/>
    <w:rsid w:val="00943006"/>
    <w:rsid w:val="009549F8"/>
    <w:rsid w:val="009847BD"/>
    <w:rsid w:val="00990F5E"/>
    <w:rsid w:val="00995F58"/>
    <w:rsid w:val="009A15C9"/>
    <w:rsid w:val="009B0270"/>
    <w:rsid w:val="009F4A11"/>
    <w:rsid w:val="00A1157A"/>
    <w:rsid w:val="00A30713"/>
    <w:rsid w:val="00A70A62"/>
    <w:rsid w:val="00A85BED"/>
    <w:rsid w:val="00AA0750"/>
    <w:rsid w:val="00AA2A56"/>
    <w:rsid w:val="00AA3FB2"/>
    <w:rsid w:val="00AA60B1"/>
    <w:rsid w:val="00AA7C85"/>
    <w:rsid w:val="00AB5881"/>
    <w:rsid w:val="00AC26F2"/>
    <w:rsid w:val="00AC6332"/>
    <w:rsid w:val="00AE2D05"/>
    <w:rsid w:val="00AE6A6D"/>
    <w:rsid w:val="00AF3126"/>
    <w:rsid w:val="00AF400E"/>
    <w:rsid w:val="00B2608C"/>
    <w:rsid w:val="00B3188A"/>
    <w:rsid w:val="00B357EA"/>
    <w:rsid w:val="00B373A6"/>
    <w:rsid w:val="00B373BA"/>
    <w:rsid w:val="00B52CE9"/>
    <w:rsid w:val="00B56A19"/>
    <w:rsid w:val="00B6498C"/>
    <w:rsid w:val="00B74A67"/>
    <w:rsid w:val="00B74DCC"/>
    <w:rsid w:val="00B86E80"/>
    <w:rsid w:val="00B90631"/>
    <w:rsid w:val="00BA7798"/>
    <w:rsid w:val="00BB3462"/>
    <w:rsid w:val="00BC2E5D"/>
    <w:rsid w:val="00BD415F"/>
    <w:rsid w:val="00BE20DA"/>
    <w:rsid w:val="00BE6C27"/>
    <w:rsid w:val="00C247FA"/>
    <w:rsid w:val="00C4441C"/>
    <w:rsid w:val="00C72557"/>
    <w:rsid w:val="00C73396"/>
    <w:rsid w:val="00C77F5B"/>
    <w:rsid w:val="00C80F70"/>
    <w:rsid w:val="00C8409E"/>
    <w:rsid w:val="00C97333"/>
    <w:rsid w:val="00CA6E79"/>
    <w:rsid w:val="00CC6EFD"/>
    <w:rsid w:val="00CD5654"/>
    <w:rsid w:val="00CE7D3C"/>
    <w:rsid w:val="00D27120"/>
    <w:rsid w:val="00D46538"/>
    <w:rsid w:val="00D60393"/>
    <w:rsid w:val="00D73878"/>
    <w:rsid w:val="00D75E1F"/>
    <w:rsid w:val="00D80DAE"/>
    <w:rsid w:val="00D8287E"/>
    <w:rsid w:val="00D83727"/>
    <w:rsid w:val="00DB464A"/>
    <w:rsid w:val="00DB4C9B"/>
    <w:rsid w:val="00DC236C"/>
    <w:rsid w:val="00DC65B9"/>
    <w:rsid w:val="00DC7A5F"/>
    <w:rsid w:val="00DE32F2"/>
    <w:rsid w:val="00E027C6"/>
    <w:rsid w:val="00E20C07"/>
    <w:rsid w:val="00E56796"/>
    <w:rsid w:val="00E57EB6"/>
    <w:rsid w:val="00E605ED"/>
    <w:rsid w:val="00E7501E"/>
    <w:rsid w:val="00E97E22"/>
    <w:rsid w:val="00EA10F1"/>
    <w:rsid w:val="00EA68A2"/>
    <w:rsid w:val="00EA7CF9"/>
    <w:rsid w:val="00EB18A9"/>
    <w:rsid w:val="00EC2CBE"/>
    <w:rsid w:val="00EE1ECA"/>
    <w:rsid w:val="00EF15C5"/>
    <w:rsid w:val="00EF6225"/>
    <w:rsid w:val="00EF6B36"/>
    <w:rsid w:val="00F17500"/>
    <w:rsid w:val="00F20C13"/>
    <w:rsid w:val="00F241C9"/>
    <w:rsid w:val="00F2637B"/>
    <w:rsid w:val="00F30E3B"/>
    <w:rsid w:val="00F7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2BDA4"/>
  <w15:docId w15:val="{DAECB5E9-F486-4944-9F88-1A0A20E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E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3E8F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nfase">
    <w:name w:val="Emphasis"/>
    <w:basedOn w:val="Fontepargpadro"/>
    <w:uiPriority w:val="20"/>
    <w:qFormat/>
    <w:rsid w:val="00243E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E8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90F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F5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500"/>
    <w:pPr>
      <w:ind w:left="720"/>
      <w:contextualSpacing/>
    </w:pPr>
    <w:rPr>
      <w:rFonts w:eastAsia="Times New Roman"/>
      <w:lang w:eastAsia="pt-BR"/>
    </w:rPr>
  </w:style>
  <w:style w:type="character" w:customStyle="1" w:styleId="jczey">
    <w:name w:val="jczey"/>
    <w:basedOn w:val="Fontepargpadro"/>
    <w:rsid w:val="00686AF5"/>
  </w:style>
  <w:style w:type="character" w:customStyle="1" w:styleId="hgkelc">
    <w:name w:val="hgkelc"/>
    <w:basedOn w:val="Fontepargpadro"/>
    <w:rsid w:val="00686AF5"/>
  </w:style>
  <w:style w:type="character" w:styleId="Hyperlink">
    <w:name w:val="Hyperlink"/>
    <w:basedOn w:val="Fontepargpadro"/>
    <w:uiPriority w:val="99"/>
    <w:semiHidden/>
    <w:unhideWhenUsed/>
    <w:rsid w:val="00455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46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858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799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762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7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9j.com.br/centro-de-medicina-especializada/Paginas/patologias/infeccao-intestinal-cronica-afeta-mais-fumant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9j.com.br/centro-de-medicina-especializada/Paginas/patologias/Quando-a-diarreia-e-sinal-de-infecca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6319-4666-428E-9B03-D9531AB0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 Filho</dc:creator>
  <cp:lastModifiedBy>Gabinete 212</cp:lastModifiedBy>
  <cp:revision>3</cp:revision>
  <cp:lastPrinted>2022-04-28T15:28:00Z</cp:lastPrinted>
  <dcterms:created xsi:type="dcterms:W3CDTF">2023-03-30T14:19:00Z</dcterms:created>
  <dcterms:modified xsi:type="dcterms:W3CDTF">2023-03-30T15:00:00Z</dcterms:modified>
</cp:coreProperties>
</file>