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BB0B" w14:textId="77777777" w:rsidR="00D903AC" w:rsidRDefault="00D903AC" w:rsidP="00954CA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</w:p>
    <w:p w14:paraId="52681E88" w14:textId="44FD4C81" w:rsidR="007F3F8F" w:rsidRPr="00954CA3" w:rsidRDefault="00D13618" w:rsidP="00954CA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954CA3">
        <w:rPr>
          <w:rFonts w:ascii="Times New Roman" w:hAnsi="Times New Roman"/>
          <w:szCs w:val="24"/>
        </w:rPr>
        <w:t>PROJETO DE LEI Nº ____, DE 202</w:t>
      </w:r>
      <w:r w:rsidR="00223C52" w:rsidRPr="00954CA3">
        <w:rPr>
          <w:rFonts w:ascii="Times New Roman" w:hAnsi="Times New Roman"/>
          <w:szCs w:val="24"/>
        </w:rPr>
        <w:t>3</w:t>
      </w:r>
    </w:p>
    <w:p w14:paraId="3F300965" w14:textId="77777777" w:rsidR="009A2AFB" w:rsidRPr="00954CA3" w:rsidRDefault="009A2AFB" w:rsidP="003626A9">
      <w:pPr>
        <w:pStyle w:val="Ementa"/>
        <w:tabs>
          <w:tab w:val="left" w:pos="1418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9B6250E" w14:textId="77777777" w:rsidR="00D903AC" w:rsidRPr="00A90414" w:rsidRDefault="00D903AC" w:rsidP="003626A9">
      <w:pPr>
        <w:pStyle w:val="Ementa"/>
        <w:tabs>
          <w:tab w:val="left" w:pos="1418"/>
        </w:tabs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61EEA31" w14:textId="22AC6DC7" w:rsidR="003626A9" w:rsidRPr="00AC3D0F" w:rsidRDefault="00AC3D0F" w:rsidP="003626A9">
      <w:pPr>
        <w:pStyle w:val="Ementa"/>
        <w:tabs>
          <w:tab w:val="left" w:pos="1418"/>
        </w:tabs>
        <w:spacing w:line="240" w:lineRule="auto"/>
        <w:ind w:left="4253"/>
        <w:rPr>
          <w:rFonts w:ascii="Times New Roman" w:hAnsi="Times New Roman" w:cs="Times New Roman"/>
        </w:rPr>
      </w:pPr>
      <w:r w:rsidRPr="00AC3D0F">
        <w:rPr>
          <w:rFonts w:ascii="Times New Roman" w:hAnsi="Times New Roman" w:cs="Times New Roman"/>
        </w:rPr>
        <w:t>CRIA O PROJETO “BOLETIM ESCOLAR DA SOCIEDADE” NAS ESCOLAS DA REDE PÚBLICA DE ENSINO DO ESTADO DO MARANHÃO.</w:t>
      </w:r>
    </w:p>
    <w:p w14:paraId="79013709" w14:textId="77777777" w:rsidR="00A90414" w:rsidRPr="00954CA3" w:rsidRDefault="00A90414" w:rsidP="003626A9">
      <w:pPr>
        <w:pStyle w:val="Ementa"/>
        <w:tabs>
          <w:tab w:val="left" w:pos="1418"/>
        </w:tabs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14:paraId="51D0C0DA" w14:textId="0D057273" w:rsidR="008C4093" w:rsidRPr="00954CA3" w:rsidRDefault="003275F6" w:rsidP="003626A9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954CA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14:paraId="25046338" w14:textId="79CB2E59" w:rsidR="00D63DCA" w:rsidRPr="00954CA3" w:rsidRDefault="00D63DCA" w:rsidP="003626A9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3CFB8E7B" w14:textId="6A4BF573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 xml:space="preserve">Artigo 1.º - Fica criado o Projeto “Boletim Escolar da Sociedade” nas escolas da Rede Pública de Ensino do Estado do </w:t>
      </w:r>
      <w:r>
        <w:rPr>
          <w:rFonts w:ascii="Times New Roman" w:hAnsi="Times New Roman" w:cs="Times New Roman"/>
          <w:iCs/>
          <w:sz w:val="24"/>
          <w:szCs w:val="24"/>
        </w:rPr>
        <w:t>Maranhão</w:t>
      </w:r>
      <w:r w:rsidRPr="00AC3D0F">
        <w:rPr>
          <w:rFonts w:ascii="Times New Roman" w:hAnsi="Times New Roman" w:cs="Times New Roman"/>
          <w:iCs/>
          <w:sz w:val="24"/>
          <w:szCs w:val="24"/>
        </w:rPr>
        <w:t>, com os seguintes objetivos:</w:t>
      </w:r>
    </w:p>
    <w:p w14:paraId="24BA7589" w14:textId="7F142E5D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 – estabelecer uma maior relação e interação entre a comunidade escolar, as escolas e a Administração Pública;</w:t>
      </w:r>
    </w:p>
    <w:p w14:paraId="323B05D2" w14:textId="4443B413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II – disponibilizar ao cidadão informações a respeito do repasse da Secretaria Estadual de Educação às escolas</w:t>
      </w:r>
    </w:p>
    <w:p w14:paraId="4D3CD0B4" w14:textId="74601457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III – permitir o conhecimento público da alocação dos recursos nas escolas estaduais</w:t>
      </w:r>
    </w:p>
    <w:p w14:paraId="1A8DD2DC" w14:textId="5B1F39CA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IV – garantir que o cidadão possa exercer seu direito de fiscalização sobre a utilização do dinheiro público.</w:t>
      </w:r>
    </w:p>
    <w:p w14:paraId="00B7D65B" w14:textId="24F94CD6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Artigo 2.º- Fica determinada a divulgação dos resultados do Índice de Desenvolvimento da Educação Básica (IDEB) nas escolas da Rede de Ensino Público Estadual.</w:t>
      </w:r>
    </w:p>
    <w:p w14:paraId="4F784131" w14:textId="0B0571B5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Parágrafo único. A divulgação de que trata o “caput” será realizada por meio da disponibilização no boletim escolar, bimestral ou trimestral, em local visível e claro, além do sítio eletrônico da Secretaria Estadual de Educação, entre outros objetivos:</w:t>
      </w:r>
    </w:p>
    <w:p w14:paraId="1F7AD082" w14:textId="6AE7D690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 - dar ciência dos resultados obtidos à comunidade escolar, em especial pais e responsáveis;</w:t>
      </w:r>
    </w:p>
    <w:p w14:paraId="53C5E1BA" w14:textId="0E6B3FDC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 xml:space="preserve">II - facilitar o acesso à informação acerca da situação comparativa da escola em relação às demais instituições de ensino da rede estadual do Estado do </w:t>
      </w:r>
      <w:r>
        <w:rPr>
          <w:rFonts w:ascii="Times New Roman" w:hAnsi="Times New Roman" w:cs="Times New Roman"/>
          <w:iCs/>
          <w:sz w:val="24"/>
          <w:szCs w:val="24"/>
        </w:rPr>
        <w:t>Maranhão</w:t>
      </w:r>
      <w:r w:rsidRPr="00AC3D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44B53F54" w14:textId="7F122A76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III - buscar ações para a melhoria dos resultados.</w:t>
      </w:r>
    </w:p>
    <w:p w14:paraId="7CFD5966" w14:textId="76F3FF27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Artigo 3.º - Constarão ainda no descrito boletim escolar, a posição relativa da escola do estudante em relação às demais instituições de ensino das escolas do Rio de Janeiro, assim como o resultado do ano anterior ao vigente, tanto do IDEB. Parágrafo único. Juntamente com as respectivas notas e resultados, deve-se descrever o significado das bases de cálculo com a seguinte redação, em legenda:</w:t>
      </w:r>
    </w:p>
    <w:p w14:paraId="1E5BA05B" w14:textId="77777777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I- IDEB: Índice de Desenvolvimento da Educação Básica, uma das primeiras iniciativas brasileiras para medir a qualidade do aprendizado no Brasil.</w:t>
      </w:r>
    </w:p>
    <w:p w14:paraId="3C23981A" w14:textId="77777777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A01275" w14:textId="437DA4A7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lastRenderedPageBreak/>
        <w:t>II - Aprendizado: Quanto maior a nota, melhor o desempenho dos alunos em português e matemática.</w:t>
      </w:r>
    </w:p>
    <w:p w14:paraId="051218DC" w14:textId="46226A51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III - Fluxo Escolar: Quanto maior o valor, maior é o número de alunos que foram aprovados.</w:t>
      </w:r>
    </w:p>
    <w:p w14:paraId="011630D3" w14:textId="3155827D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Artigo 4º- Para os fins desta Lei, o Poder Executivo deverá disponibilizar aos cidadãos, no sítio eletrônico da Secretaria Estadual de Educação, de forma visual e didática, informações objetivas e concisas sobre as escolas públicas estaduais.</w:t>
      </w:r>
    </w:p>
    <w:p w14:paraId="1B8F0E04" w14:textId="387BBFD1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Parágrafo único: para cumprimento do disposto no caput, as informações deverão contemplar:</w:t>
      </w:r>
    </w:p>
    <w:p w14:paraId="1C9E82FF" w14:textId="7E7A768F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 – o nome da escola;</w:t>
      </w:r>
    </w:p>
    <w:p w14:paraId="083E7843" w14:textId="3B2350A6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II – o valor dos repasses realizados pela Secretaria Estadual de Educação;</w:t>
      </w:r>
    </w:p>
    <w:p w14:paraId="7266017E" w14:textId="54D9BE27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III – o número de alunos atendidos pela Escola, discriminados o número de alunos em educação especial, se houver;</w:t>
      </w:r>
    </w:p>
    <w:p w14:paraId="0D9CB5A0" w14:textId="4060D3CE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IV – o número total de servidores lotados na escola, discriminados por cargos</w:t>
      </w:r>
    </w:p>
    <w:p w14:paraId="59539323" w14:textId="5DAA666B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V – o número de servidores que estejam gozando alguma licença;</w:t>
      </w:r>
    </w:p>
    <w:p w14:paraId="2583C413" w14:textId="6D27F5E1" w:rsidR="00AC3D0F" w:rsidRP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VI – relação de assiduidade dos professores.</w:t>
      </w:r>
    </w:p>
    <w:p w14:paraId="5357B6F2" w14:textId="4B05E2FF" w:rsidR="00AC3D0F" w:rsidRDefault="00AC3D0F" w:rsidP="00AC3D0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Artigo 5º- Esta lei entra em vigor na data de sua publicação.</w:t>
      </w:r>
    </w:p>
    <w:p w14:paraId="169BE882" w14:textId="18F6E910" w:rsidR="00F122B1" w:rsidRPr="00D903AC" w:rsidRDefault="00E421A4" w:rsidP="003626A9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903AC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D903AC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D903AC">
        <w:rPr>
          <w:rFonts w:ascii="Times New Roman" w:hAnsi="Times New Roman" w:cs="Times New Roman"/>
          <w:iCs/>
          <w:sz w:val="24"/>
          <w:szCs w:val="24"/>
        </w:rPr>
        <w:t>, em</w:t>
      </w:r>
      <w:r w:rsidR="00483323" w:rsidRPr="00D903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54CA3">
        <w:rPr>
          <w:rFonts w:ascii="Times New Roman" w:hAnsi="Times New Roman" w:cs="Times New Roman"/>
          <w:iCs/>
          <w:sz w:val="24"/>
          <w:szCs w:val="24"/>
        </w:rPr>
        <w:t>05</w:t>
      </w:r>
      <w:r w:rsidRPr="00D903AC">
        <w:rPr>
          <w:rFonts w:ascii="Times New Roman" w:hAnsi="Times New Roman" w:cs="Times New Roman"/>
          <w:iCs/>
          <w:sz w:val="24"/>
          <w:szCs w:val="24"/>
        </w:rPr>
        <w:t xml:space="preserve">  de </w:t>
      </w:r>
      <w:r w:rsidR="005265E5">
        <w:rPr>
          <w:rFonts w:ascii="Times New Roman" w:hAnsi="Times New Roman" w:cs="Times New Roman"/>
          <w:iCs/>
          <w:sz w:val="24"/>
          <w:szCs w:val="24"/>
        </w:rPr>
        <w:t>ju</w:t>
      </w:r>
      <w:r w:rsidR="00954CA3">
        <w:rPr>
          <w:rFonts w:ascii="Times New Roman" w:hAnsi="Times New Roman" w:cs="Times New Roman"/>
          <w:iCs/>
          <w:sz w:val="24"/>
          <w:szCs w:val="24"/>
        </w:rPr>
        <w:t>lho</w:t>
      </w:r>
      <w:r w:rsidRPr="00D903AC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14:paraId="1AF6B0FF" w14:textId="45615CB0" w:rsidR="00FE5CD6" w:rsidRDefault="00FE5CD6" w:rsidP="003626A9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</w:p>
    <w:p w14:paraId="432D9C30" w14:textId="47CDA585" w:rsidR="00D63DCA" w:rsidRDefault="00D63DCA" w:rsidP="003626A9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</w:p>
    <w:p w14:paraId="3753AF1E" w14:textId="77777777" w:rsidR="00D63DCA" w:rsidRDefault="00D63DCA" w:rsidP="003626A9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</w:p>
    <w:p w14:paraId="04F0E222" w14:textId="77777777" w:rsidR="00FE5CD6" w:rsidRDefault="00FE5CD6" w:rsidP="003626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WELLINGTON DO CURSO</w:t>
      </w:r>
    </w:p>
    <w:p w14:paraId="281FEE5F" w14:textId="77777777" w:rsidR="00FE5CD6" w:rsidRDefault="00FE5CD6" w:rsidP="003626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Deputado Estadual</w:t>
      </w:r>
    </w:p>
    <w:p w14:paraId="39B4D0C1" w14:textId="68B952E1" w:rsidR="00D97897" w:rsidRDefault="00D97897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AD689E" w14:textId="23B0D8BB" w:rsidR="00D97897" w:rsidRDefault="00D97897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773EE5" w14:textId="43B4C38A" w:rsidR="00D903AC" w:rsidRDefault="00D903AC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BE51A3" w14:textId="084E9F27" w:rsidR="00D903AC" w:rsidRDefault="00D903AC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3C52D7" w14:textId="6442DA5E" w:rsidR="00D903AC" w:rsidRDefault="00D903AC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C0474D" w14:textId="327C382E" w:rsidR="00D903AC" w:rsidRDefault="00D903AC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7BCCCA" w14:textId="0424CDE0" w:rsidR="003626A9" w:rsidRDefault="003626A9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FAC74B" w14:textId="39BC5593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2BAD44" w14:textId="6BA2BA67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D6042B" w14:textId="196ABE1D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0C25DE" w14:textId="00158C7F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BB8541" w14:textId="15F3F365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CD3691" w14:textId="3DB34074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BC6B93" w14:textId="77779A2D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29DE5" w14:textId="5C50233F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65058D" w14:textId="0392A7A7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365257" w14:textId="3B018E93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C7755E" w14:textId="0FEE7A6F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DB9B49" w14:textId="65E12ABD" w:rsidR="008D10ED" w:rsidRDefault="008D10ED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2ADA6F" w14:textId="77777777" w:rsidR="00483323" w:rsidRDefault="00483323" w:rsidP="003626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2E7FA0" w14:textId="77777777" w:rsidR="00BD58C3" w:rsidRPr="00FE5CD6" w:rsidRDefault="007F3F8F" w:rsidP="003626A9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671B63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E559998" w14:textId="77777777" w:rsidR="009A2AFB" w:rsidRDefault="009A2AFB" w:rsidP="003626A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59C88" w14:textId="77777777" w:rsidR="0025075F" w:rsidRPr="001F3247" w:rsidRDefault="0025075F" w:rsidP="003626A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8B9495" w14:textId="4C5085AE" w:rsidR="00AC3D0F" w:rsidRPr="00AC3D0F" w:rsidRDefault="00AC3D0F" w:rsidP="00AC3D0F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 xml:space="preserve">A transparência da administração pública é um objetivo fulcral do meu mandato. No âmbito da educação, penso que ela está especialmente atrasada. É urgente que os pais e mães possam analisar o desempenho das unidades educacionais nas quais seus filhos </w:t>
      </w:r>
      <w:proofErr w:type="spellStart"/>
      <w:r w:rsidRPr="00AC3D0F">
        <w:rPr>
          <w:rFonts w:ascii="Times New Roman" w:hAnsi="Times New Roman" w:cs="Times New Roman"/>
          <w:iCs/>
          <w:sz w:val="24"/>
          <w:szCs w:val="24"/>
        </w:rPr>
        <w:t>estudam,e</w:t>
      </w:r>
      <w:proofErr w:type="spellEnd"/>
      <w:r w:rsidRPr="00AC3D0F">
        <w:rPr>
          <w:rFonts w:ascii="Times New Roman" w:hAnsi="Times New Roman" w:cs="Times New Roman"/>
          <w:iCs/>
          <w:sz w:val="24"/>
          <w:szCs w:val="24"/>
        </w:rPr>
        <w:t xml:space="preserve"> a partir dessa análise possam interagir na comunidade escolar a fim de que os números melhorem.</w:t>
      </w:r>
    </w:p>
    <w:p w14:paraId="221DC1C9" w14:textId="4825531B" w:rsidR="00AC3D0F" w:rsidRPr="00AC3D0F" w:rsidRDefault="00AC3D0F" w:rsidP="00AC3D0F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Igualmente urgente é uma maior clareza nos números da educação no Estado. Por lei, os gestores públicos estaduais são obrigados a investir 25% do orçamento em educação, e a prestação de contas dos resultados, principalmente relacionados à efetividade dos gastos, não é simples a fim de que o próprio cidadão possa realizar sua fiscalização.</w:t>
      </w:r>
    </w:p>
    <w:p w14:paraId="546B0EFF" w14:textId="6A9FF6B0" w:rsidR="00AC3D0F" w:rsidRDefault="00AC3D0F" w:rsidP="00AC3D0F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D0F">
        <w:rPr>
          <w:rFonts w:ascii="Times New Roman" w:hAnsi="Times New Roman" w:cs="Times New Roman"/>
          <w:iCs/>
          <w:sz w:val="24"/>
          <w:szCs w:val="24"/>
        </w:rPr>
        <w:t>Nesse sentido, para publicar as informações de forma fácil e convidar a sociedade civil a fiscalizar e contribuir para a melho</w:t>
      </w:r>
      <w:bookmarkStart w:id="0" w:name="_GoBack"/>
      <w:bookmarkEnd w:id="0"/>
      <w:r w:rsidRPr="00AC3D0F">
        <w:rPr>
          <w:rFonts w:ascii="Times New Roman" w:hAnsi="Times New Roman" w:cs="Times New Roman"/>
          <w:iCs/>
          <w:sz w:val="24"/>
          <w:szCs w:val="24"/>
        </w:rPr>
        <w:t>ra da educação de nosso Estado, peço aos pares apoio para o presente projeto.</w:t>
      </w:r>
    </w:p>
    <w:p w14:paraId="5F3B0753" w14:textId="0F8AA1BA" w:rsidR="001F3247" w:rsidRPr="00D903AC" w:rsidRDefault="001F3247" w:rsidP="001F3247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903AC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D903AC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D903AC">
        <w:rPr>
          <w:rFonts w:ascii="Times New Roman" w:hAnsi="Times New Roman" w:cs="Times New Roman"/>
          <w:iCs/>
          <w:sz w:val="24"/>
          <w:szCs w:val="24"/>
        </w:rPr>
        <w:t xml:space="preserve">, em </w:t>
      </w:r>
      <w:r>
        <w:rPr>
          <w:rFonts w:ascii="Times New Roman" w:hAnsi="Times New Roman" w:cs="Times New Roman"/>
          <w:iCs/>
          <w:sz w:val="24"/>
          <w:szCs w:val="24"/>
        </w:rPr>
        <w:t>05</w:t>
      </w:r>
      <w:r w:rsidRPr="00D903AC">
        <w:rPr>
          <w:rFonts w:ascii="Times New Roman" w:hAnsi="Times New Roman" w:cs="Times New Roman"/>
          <w:iCs/>
          <w:sz w:val="24"/>
          <w:szCs w:val="24"/>
        </w:rPr>
        <w:t xml:space="preserve">  de </w:t>
      </w:r>
      <w:r>
        <w:rPr>
          <w:rFonts w:ascii="Times New Roman" w:hAnsi="Times New Roman" w:cs="Times New Roman"/>
          <w:iCs/>
          <w:sz w:val="24"/>
          <w:szCs w:val="24"/>
        </w:rPr>
        <w:t>julho</w:t>
      </w:r>
      <w:r w:rsidRPr="00D903AC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14:paraId="62B02D89" w14:textId="77777777" w:rsidR="00FE5CD6" w:rsidRDefault="00FE5CD6" w:rsidP="003626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CFC6D3" w14:textId="77777777" w:rsidR="00FE5CD6" w:rsidRDefault="00FE5CD6" w:rsidP="003626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0B4F44" w14:textId="77777777" w:rsidR="00FE5CD6" w:rsidRDefault="00FE5CD6" w:rsidP="003626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ECA98A" w14:textId="77777777" w:rsidR="00FE5CD6" w:rsidRDefault="00FE5CD6" w:rsidP="003626A9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</w:p>
    <w:p w14:paraId="6330D1B2" w14:textId="77777777" w:rsidR="00FE5CD6" w:rsidRDefault="00FE5CD6" w:rsidP="003626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WELLINGTON DO CURSO</w:t>
      </w:r>
    </w:p>
    <w:p w14:paraId="34DAE12D" w14:textId="1F9337F0" w:rsidR="00FE5CD6" w:rsidRPr="00D97897" w:rsidRDefault="00FE5CD6" w:rsidP="003626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Deputado Estadual</w:t>
      </w:r>
    </w:p>
    <w:sectPr w:rsidR="00FE5CD6" w:rsidRPr="00D97897" w:rsidSect="00B5426E">
      <w:headerReference w:type="default" r:id="rId8"/>
      <w:type w:val="continuous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7231F" w14:textId="77777777" w:rsidR="007C2C68" w:rsidRDefault="007C2C68" w:rsidP="00E660E2">
      <w:pPr>
        <w:spacing w:after="0" w:line="240" w:lineRule="auto"/>
      </w:pPr>
      <w:r>
        <w:separator/>
      </w:r>
    </w:p>
  </w:endnote>
  <w:endnote w:type="continuationSeparator" w:id="0">
    <w:p w14:paraId="57A967BD" w14:textId="77777777" w:rsidR="007C2C68" w:rsidRDefault="007C2C68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1704" w14:textId="77777777" w:rsidR="007C2C68" w:rsidRDefault="007C2C68" w:rsidP="00E660E2">
      <w:pPr>
        <w:spacing w:after="0" w:line="240" w:lineRule="auto"/>
      </w:pPr>
      <w:r>
        <w:separator/>
      </w:r>
    </w:p>
  </w:footnote>
  <w:footnote w:type="continuationSeparator" w:id="0">
    <w:p w14:paraId="57449E65" w14:textId="77777777" w:rsidR="007C2C68" w:rsidRDefault="007C2C68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B69F" w14:textId="77777777" w:rsidR="00316B80" w:rsidRPr="00D63DCA" w:rsidRDefault="00316B80" w:rsidP="00D63DCA">
    <w:pPr>
      <w:pStyle w:val="Cabealho"/>
      <w:jc w:val="center"/>
      <w:rPr>
        <w:rFonts w:ascii="Times New Roman" w:hAnsi="Times New Roman" w:cs="Times New Roman"/>
        <w:noProof/>
        <w:sz w:val="18"/>
        <w:szCs w:val="18"/>
      </w:rPr>
    </w:pPr>
    <w:r w:rsidRPr="00D63DCA">
      <w:rPr>
        <w:rFonts w:ascii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58A46CDF" wp14:editId="36F18679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6E9A7" w14:textId="77777777" w:rsidR="00316B80" w:rsidRPr="00D63DCA" w:rsidRDefault="00316B80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ASSEMBLEIA LEGISLATIVA DO ESTADO DO MARANHÃO</w:t>
    </w:r>
  </w:p>
  <w:p w14:paraId="266E50C2" w14:textId="77777777" w:rsidR="00316B80" w:rsidRPr="00D63DCA" w:rsidRDefault="00316B80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Gabinete do Deputado Wellington do Curso</w:t>
    </w:r>
  </w:p>
  <w:p w14:paraId="711CF8F1" w14:textId="77777777" w:rsidR="00316B80" w:rsidRPr="00D63DCA" w:rsidRDefault="00316B80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>Avenida Jerônimo, s/n, Sítio Rangedor –</w:t>
    </w:r>
    <w:proofErr w:type="spellStart"/>
    <w:r w:rsidRPr="00D63DCA">
      <w:rPr>
        <w:rFonts w:ascii="Times New Roman" w:hAnsi="Times New Roman" w:cs="Times New Roman"/>
        <w:sz w:val="18"/>
        <w:szCs w:val="18"/>
      </w:rPr>
      <w:t>Cohafuma</w:t>
    </w:r>
    <w:proofErr w:type="spellEnd"/>
  </w:p>
  <w:p w14:paraId="7F8726EA" w14:textId="49A8B5ED" w:rsidR="00316B80" w:rsidRPr="00D63DCA" w:rsidRDefault="00316B80" w:rsidP="00D63DCA">
    <w:pPr>
      <w:pStyle w:val="Cabealho"/>
      <w:tabs>
        <w:tab w:val="clear" w:pos="4252"/>
      </w:tabs>
      <w:jc w:val="center"/>
      <w:rPr>
        <w:rStyle w:val="Hyperlink"/>
        <w:rFonts w:ascii="Times New Roman" w:hAnsi="Times New Roman" w:cs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 xml:space="preserve">São Luís - MA – 65.071-750 - Tel. 3269 3240/3429 – </w:t>
    </w:r>
    <w:hyperlink r:id="rId2" w:history="1">
      <w:r w:rsidR="00C170DE" w:rsidRPr="00D63DCA">
        <w:rPr>
          <w:rStyle w:val="Hyperlink"/>
          <w:rFonts w:ascii="Times New Roman" w:hAnsi="Times New Roman" w:cs="Times New Roman"/>
          <w:sz w:val="18"/>
          <w:szCs w:val="18"/>
        </w:rPr>
        <w:t>dep.wellingtondocurso@al.ma.leg.br</w:t>
      </w:r>
    </w:hyperlink>
  </w:p>
  <w:p w14:paraId="7EECD877" w14:textId="3772ACF1" w:rsidR="00D73DE4" w:rsidRPr="00D63DCA" w:rsidRDefault="00D63DCA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D63DCA">
      <w:rPr>
        <w:rStyle w:val="Hyperlink"/>
        <w:rFonts w:ascii="Times New Roman" w:hAnsi="Times New Roman" w:cs="Times New Roman"/>
        <w:color w:val="000000" w:themeColor="text1"/>
        <w:sz w:val="18"/>
        <w:szCs w:val="18"/>
        <w:u w:val="none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2ACE"/>
    <w:rsid w:val="00013A20"/>
    <w:rsid w:val="00023B61"/>
    <w:rsid w:val="00024F6F"/>
    <w:rsid w:val="00033BCD"/>
    <w:rsid w:val="0003404B"/>
    <w:rsid w:val="000344A8"/>
    <w:rsid w:val="00043972"/>
    <w:rsid w:val="00047D59"/>
    <w:rsid w:val="00066FBD"/>
    <w:rsid w:val="00070E92"/>
    <w:rsid w:val="00072477"/>
    <w:rsid w:val="00072CA1"/>
    <w:rsid w:val="000741E7"/>
    <w:rsid w:val="000749C7"/>
    <w:rsid w:val="0007522F"/>
    <w:rsid w:val="00083185"/>
    <w:rsid w:val="00085063"/>
    <w:rsid w:val="000911C5"/>
    <w:rsid w:val="000943E3"/>
    <w:rsid w:val="000953F9"/>
    <w:rsid w:val="00096498"/>
    <w:rsid w:val="000C7554"/>
    <w:rsid w:val="000D2DC5"/>
    <w:rsid w:val="000D2ECE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B508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7"/>
    <w:rsid w:val="001F324A"/>
    <w:rsid w:val="001F3C66"/>
    <w:rsid w:val="001F46BC"/>
    <w:rsid w:val="001F7D53"/>
    <w:rsid w:val="00200CC3"/>
    <w:rsid w:val="00202205"/>
    <w:rsid w:val="00204D9F"/>
    <w:rsid w:val="00210079"/>
    <w:rsid w:val="00223C52"/>
    <w:rsid w:val="0022581F"/>
    <w:rsid w:val="00230924"/>
    <w:rsid w:val="00232B2B"/>
    <w:rsid w:val="00242223"/>
    <w:rsid w:val="00243AE0"/>
    <w:rsid w:val="0025075F"/>
    <w:rsid w:val="00250FB0"/>
    <w:rsid w:val="00254F06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26A9"/>
    <w:rsid w:val="0036343F"/>
    <w:rsid w:val="00377C7E"/>
    <w:rsid w:val="00385712"/>
    <w:rsid w:val="00387F25"/>
    <w:rsid w:val="003A2D8A"/>
    <w:rsid w:val="003A41F9"/>
    <w:rsid w:val="003A66A9"/>
    <w:rsid w:val="003D05C1"/>
    <w:rsid w:val="003D1ED6"/>
    <w:rsid w:val="003D22E3"/>
    <w:rsid w:val="003E71A2"/>
    <w:rsid w:val="003F5DFC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44F48"/>
    <w:rsid w:val="0046545C"/>
    <w:rsid w:val="004831B6"/>
    <w:rsid w:val="00483323"/>
    <w:rsid w:val="004833EB"/>
    <w:rsid w:val="00485268"/>
    <w:rsid w:val="0048560D"/>
    <w:rsid w:val="0049769B"/>
    <w:rsid w:val="00497E00"/>
    <w:rsid w:val="004A54EE"/>
    <w:rsid w:val="004B3ED2"/>
    <w:rsid w:val="004B4968"/>
    <w:rsid w:val="004B7C3A"/>
    <w:rsid w:val="004C0305"/>
    <w:rsid w:val="004D54FA"/>
    <w:rsid w:val="004E4A99"/>
    <w:rsid w:val="004E52B8"/>
    <w:rsid w:val="004F1245"/>
    <w:rsid w:val="0052133E"/>
    <w:rsid w:val="00525EB9"/>
    <w:rsid w:val="005265E5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C43E3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251AB"/>
    <w:rsid w:val="00625811"/>
    <w:rsid w:val="006313F0"/>
    <w:rsid w:val="006314B9"/>
    <w:rsid w:val="006366C0"/>
    <w:rsid w:val="00671B63"/>
    <w:rsid w:val="00677B9F"/>
    <w:rsid w:val="006806EC"/>
    <w:rsid w:val="006875E4"/>
    <w:rsid w:val="00690533"/>
    <w:rsid w:val="00696FFA"/>
    <w:rsid w:val="006A047D"/>
    <w:rsid w:val="006A6422"/>
    <w:rsid w:val="006B0174"/>
    <w:rsid w:val="006B524B"/>
    <w:rsid w:val="006B7DD0"/>
    <w:rsid w:val="006C2820"/>
    <w:rsid w:val="006D6632"/>
    <w:rsid w:val="006E3060"/>
    <w:rsid w:val="006F6590"/>
    <w:rsid w:val="0071091D"/>
    <w:rsid w:val="00713F20"/>
    <w:rsid w:val="00721A7E"/>
    <w:rsid w:val="00724728"/>
    <w:rsid w:val="00727F0C"/>
    <w:rsid w:val="00730620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C2C68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46BB0"/>
    <w:rsid w:val="0086072F"/>
    <w:rsid w:val="008614DA"/>
    <w:rsid w:val="00861A0B"/>
    <w:rsid w:val="00862761"/>
    <w:rsid w:val="008659D1"/>
    <w:rsid w:val="008806A3"/>
    <w:rsid w:val="00882263"/>
    <w:rsid w:val="008838E2"/>
    <w:rsid w:val="00885EE7"/>
    <w:rsid w:val="0089096C"/>
    <w:rsid w:val="0089235C"/>
    <w:rsid w:val="0089696E"/>
    <w:rsid w:val="008A0FB5"/>
    <w:rsid w:val="008A2060"/>
    <w:rsid w:val="008A4238"/>
    <w:rsid w:val="008B5750"/>
    <w:rsid w:val="008C1F91"/>
    <w:rsid w:val="008C4093"/>
    <w:rsid w:val="008D10ED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32FCF"/>
    <w:rsid w:val="00946548"/>
    <w:rsid w:val="00950AD7"/>
    <w:rsid w:val="00953776"/>
    <w:rsid w:val="00954CA3"/>
    <w:rsid w:val="009552A7"/>
    <w:rsid w:val="00963EC0"/>
    <w:rsid w:val="0096549E"/>
    <w:rsid w:val="00965FA0"/>
    <w:rsid w:val="009671B6"/>
    <w:rsid w:val="00971786"/>
    <w:rsid w:val="00975767"/>
    <w:rsid w:val="009811EF"/>
    <w:rsid w:val="00991740"/>
    <w:rsid w:val="009A110A"/>
    <w:rsid w:val="009A2AFB"/>
    <w:rsid w:val="009A35BB"/>
    <w:rsid w:val="009B2060"/>
    <w:rsid w:val="009C4C89"/>
    <w:rsid w:val="009C7533"/>
    <w:rsid w:val="009D096F"/>
    <w:rsid w:val="009D3148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0D5B"/>
    <w:rsid w:val="00A715BA"/>
    <w:rsid w:val="00A765DF"/>
    <w:rsid w:val="00A76D84"/>
    <w:rsid w:val="00A85111"/>
    <w:rsid w:val="00A90414"/>
    <w:rsid w:val="00A90E03"/>
    <w:rsid w:val="00A94241"/>
    <w:rsid w:val="00A964F0"/>
    <w:rsid w:val="00AA30A3"/>
    <w:rsid w:val="00AA344E"/>
    <w:rsid w:val="00AB3E92"/>
    <w:rsid w:val="00AB6615"/>
    <w:rsid w:val="00AB76A5"/>
    <w:rsid w:val="00AC3D0F"/>
    <w:rsid w:val="00AC4AC7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438AB"/>
    <w:rsid w:val="00B5426E"/>
    <w:rsid w:val="00B6470D"/>
    <w:rsid w:val="00B70A39"/>
    <w:rsid w:val="00B72CEE"/>
    <w:rsid w:val="00B75C12"/>
    <w:rsid w:val="00B86FDD"/>
    <w:rsid w:val="00B91244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3BF1"/>
    <w:rsid w:val="00BD58C3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248F"/>
    <w:rsid w:val="00C170DE"/>
    <w:rsid w:val="00C23199"/>
    <w:rsid w:val="00C2384F"/>
    <w:rsid w:val="00C24254"/>
    <w:rsid w:val="00C25FC7"/>
    <w:rsid w:val="00C26EF7"/>
    <w:rsid w:val="00C27A46"/>
    <w:rsid w:val="00C3141D"/>
    <w:rsid w:val="00C37147"/>
    <w:rsid w:val="00C61EFE"/>
    <w:rsid w:val="00C66DC9"/>
    <w:rsid w:val="00C672FD"/>
    <w:rsid w:val="00C70639"/>
    <w:rsid w:val="00C70EB9"/>
    <w:rsid w:val="00C73D5A"/>
    <w:rsid w:val="00C767D6"/>
    <w:rsid w:val="00C76D6B"/>
    <w:rsid w:val="00C8591A"/>
    <w:rsid w:val="00C863EA"/>
    <w:rsid w:val="00C91956"/>
    <w:rsid w:val="00CB27B1"/>
    <w:rsid w:val="00CB74D7"/>
    <w:rsid w:val="00CC3BAD"/>
    <w:rsid w:val="00CC7016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6D23"/>
    <w:rsid w:val="00D5142A"/>
    <w:rsid w:val="00D5535A"/>
    <w:rsid w:val="00D57E42"/>
    <w:rsid w:val="00D61739"/>
    <w:rsid w:val="00D63DCA"/>
    <w:rsid w:val="00D65AC6"/>
    <w:rsid w:val="00D73DE4"/>
    <w:rsid w:val="00D84453"/>
    <w:rsid w:val="00D86439"/>
    <w:rsid w:val="00D86C95"/>
    <w:rsid w:val="00D903AC"/>
    <w:rsid w:val="00D954D4"/>
    <w:rsid w:val="00D97897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E20C5"/>
    <w:rsid w:val="00DF5CB2"/>
    <w:rsid w:val="00DF68A1"/>
    <w:rsid w:val="00DF798F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21A4"/>
    <w:rsid w:val="00E44637"/>
    <w:rsid w:val="00E51034"/>
    <w:rsid w:val="00E60D62"/>
    <w:rsid w:val="00E6419E"/>
    <w:rsid w:val="00E660E2"/>
    <w:rsid w:val="00E84F65"/>
    <w:rsid w:val="00E85E8D"/>
    <w:rsid w:val="00E95F7C"/>
    <w:rsid w:val="00EA1E9F"/>
    <w:rsid w:val="00EA1FD7"/>
    <w:rsid w:val="00EA394C"/>
    <w:rsid w:val="00EA6010"/>
    <w:rsid w:val="00EA63FF"/>
    <w:rsid w:val="00EC4BA1"/>
    <w:rsid w:val="00ED36CA"/>
    <w:rsid w:val="00ED5119"/>
    <w:rsid w:val="00ED7281"/>
    <w:rsid w:val="00EE04CD"/>
    <w:rsid w:val="00EE07DA"/>
    <w:rsid w:val="00EE43DD"/>
    <w:rsid w:val="00F00B77"/>
    <w:rsid w:val="00F0718B"/>
    <w:rsid w:val="00F07487"/>
    <w:rsid w:val="00F075C2"/>
    <w:rsid w:val="00F122B1"/>
    <w:rsid w:val="00F1484E"/>
    <w:rsid w:val="00F201B3"/>
    <w:rsid w:val="00F222E2"/>
    <w:rsid w:val="00F33720"/>
    <w:rsid w:val="00F4067A"/>
    <w:rsid w:val="00F4243A"/>
    <w:rsid w:val="00F44930"/>
    <w:rsid w:val="00F4556E"/>
    <w:rsid w:val="00F45FBA"/>
    <w:rsid w:val="00F50F29"/>
    <w:rsid w:val="00F54767"/>
    <w:rsid w:val="00F6046A"/>
    <w:rsid w:val="00F60DF9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E5CD6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0932A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A6EE-961E-43DE-8D9D-7B6EB40A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Gabinete 235</cp:lastModifiedBy>
  <cp:revision>3</cp:revision>
  <cp:lastPrinted>2023-06-20T12:37:00Z</cp:lastPrinted>
  <dcterms:created xsi:type="dcterms:W3CDTF">2023-07-04T12:29:00Z</dcterms:created>
  <dcterms:modified xsi:type="dcterms:W3CDTF">2023-07-04T12:31:00Z</dcterms:modified>
</cp:coreProperties>
</file>