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E7A" w:rsidRPr="00AE7109" w:rsidRDefault="00453E7A" w:rsidP="00453E7A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:rsidR="00453E7A" w:rsidRPr="00AE7109" w:rsidRDefault="00453E7A" w:rsidP="00453E7A">
      <w:pPr>
        <w:tabs>
          <w:tab w:val="left" w:pos="1134"/>
        </w:tabs>
        <w:spacing w:line="276" w:lineRule="auto"/>
        <w:jc w:val="center"/>
        <w:rPr>
          <w:b/>
        </w:rPr>
      </w:pPr>
      <w:r w:rsidRPr="00AE7109">
        <w:rPr>
          <w:b/>
        </w:rPr>
        <w:t>MOÇÃO Nº __/202</w:t>
      </w:r>
      <w:r>
        <w:rPr>
          <w:b/>
        </w:rPr>
        <w:t>3</w:t>
      </w: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center"/>
      </w:pP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center"/>
      </w:pPr>
      <w:r w:rsidRPr="00AE7109">
        <w:tab/>
      </w: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both"/>
      </w:pPr>
      <w:r w:rsidRPr="00AE7109">
        <w:t>Senhor</w:t>
      </w:r>
      <w:r>
        <w:t>a</w:t>
      </w:r>
      <w:r w:rsidRPr="00AE7109">
        <w:t xml:space="preserve"> Presidente,</w:t>
      </w: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both"/>
      </w:pP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both"/>
      </w:pPr>
    </w:p>
    <w:p w:rsidR="00453E7A" w:rsidRDefault="00453E7A" w:rsidP="00453E7A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 w:rsidRPr="00AE7109">
        <w:t xml:space="preserve">Nos termos que dispõe o art. 148 do Regimento Interno deste poder, requeiro a aprovação de </w:t>
      </w:r>
      <w:r w:rsidRPr="00C27C7F">
        <w:rPr>
          <w:b/>
          <w:bCs/>
        </w:rPr>
        <w:t xml:space="preserve">MOÇÃO DE APLAUSOS, MANIFESTANDO EXTENSA ADMIRAÇÃO </w:t>
      </w:r>
      <w:r>
        <w:rPr>
          <w:b/>
          <w:bCs/>
        </w:rPr>
        <w:t xml:space="preserve">AO POLICIAL JOZADAQUE SOEIRO DE SOUSA, LOTADO NO </w:t>
      </w:r>
      <w:r w:rsidRPr="00453E7A">
        <w:rPr>
          <w:b/>
          <w:bCs/>
        </w:rPr>
        <w:t>BATALHÃO DE OPERAÇÕES ESPECIAIS (BOPE)</w:t>
      </w:r>
      <w:r>
        <w:rPr>
          <w:b/>
          <w:bCs/>
        </w:rPr>
        <w:t xml:space="preserve"> DA PMMA, EM VIRTUDE DE SEU ATO DE BRAVURA QUE CULMINOU NO SALVAMENTO DE UMA </w:t>
      </w:r>
      <w:r w:rsidR="00DA14E7">
        <w:rPr>
          <w:b/>
          <w:bCs/>
        </w:rPr>
        <w:t>VÍTIMA DE INFARTO.</w:t>
      </w:r>
      <w:bookmarkStart w:id="1" w:name="_GoBack"/>
      <w:bookmarkEnd w:id="1"/>
    </w:p>
    <w:p w:rsidR="00453E7A" w:rsidRDefault="00453E7A" w:rsidP="00453E7A">
      <w:pPr>
        <w:tabs>
          <w:tab w:val="left" w:pos="1134"/>
        </w:tabs>
        <w:spacing w:line="360" w:lineRule="auto"/>
        <w:ind w:firstLine="1134"/>
        <w:jc w:val="both"/>
      </w:pPr>
      <w:r>
        <w:t>No dia 06 de julho de 2023</w:t>
      </w:r>
      <w:r w:rsidRPr="00DA6E3C">
        <w:rPr>
          <w:color w:val="000000" w:themeColor="text1"/>
        </w:rPr>
        <w:t xml:space="preserve">, </w:t>
      </w:r>
      <w:r>
        <w:rPr>
          <w:color w:val="000000" w:themeColor="text1"/>
          <w:bdr w:val="none" w:sz="0" w:space="0" w:color="auto" w:frame="1"/>
        </w:rPr>
        <w:t>o</w:t>
      </w:r>
      <w:r w:rsidRPr="00DA6E3C">
        <w:rPr>
          <w:color w:val="000000" w:themeColor="text1"/>
          <w:bdr w:val="none" w:sz="0" w:space="0" w:color="auto" w:frame="1"/>
        </w:rPr>
        <w:t xml:space="preserve"> policial militar </w:t>
      </w:r>
      <w:r w:rsidRPr="00453E7A">
        <w:rPr>
          <w:color w:val="000000" w:themeColor="text1"/>
          <w:bdr w:val="none" w:sz="0" w:space="0" w:color="auto" w:frame="1"/>
        </w:rPr>
        <w:t xml:space="preserve">Jozadaque Soeiro </w:t>
      </w:r>
      <w:r>
        <w:rPr>
          <w:color w:val="000000" w:themeColor="text1"/>
          <w:bdr w:val="none" w:sz="0" w:space="0" w:color="auto" w:frame="1"/>
        </w:rPr>
        <w:t>d</w:t>
      </w:r>
      <w:r w:rsidRPr="00453E7A">
        <w:rPr>
          <w:color w:val="000000" w:themeColor="text1"/>
          <w:bdr w:val="none" w:sz="0" w:space="0" w:color="auto" w:frame="1"/>
        </w:rPr>
        <w:t>e Sousa</w:t>
      </w:r>
      <w:r w:rsidRPr="00DA6E3C">
        <w:rPr>
          <w:color w:val="000000" w:themeColor="text1"/>
          <w:bdr w:val="none" w:sz="0" w:space="0" w:color="auto" w:frame="1"/>
        </w:rPr>
        <w:t>, do Batalhão de Choque da PMMA</w:t>
      </w:r>
      <w:r>
        <w:rPr>
          <w:color w:val="000000" w:themeColor="text1"/>
          <w:bdr w:val="none" w:sz="0" w:space="0" w:color="auto" w:frame="1"/>
        </w:rPr>
        <w:t>,</w:t>
      </w:r>
      <w:r w:rsidRPr="00DA6E3C">
        <w:rPr>
          <w:color w:val="000000" w:themeColor="text1"/>
          <w:bdr w:val="none" w:sz="0" w:space="0" w:color="auto" w:frame="1"/>
        </w:rPr>
        <w:t xml:space="preserve"> </w:t>
      </w:r>
      <w:r>
        <w:rPr>
          <w:color w:val="000000" w:themeColor="text1"/>
          <w:bdr w:val="none" w:sz="0" w:space="0" w:color="auto" w:frame="1"/>
        </w:rPr>
        <w:t xml:space="preserve">aplicou os conhecimentos adquiridos na área de APH e iniciou a reanimação cardiopulmonar de um homem vítima de infarto. Os socorros prestados pelo PM foram cruciais para garantir o salvamento da vítima atè à chegada do SAMU.. </w:t>
      </w:r>
      <w:r>
        <w:t>Em virtude de tal ato</w:t>
      </w:r>
      <w:r w:rsidRPr="00AE7109">
        <w:t xml:space="preserve">, </w:t>
      </w:r>
      <w:r>
        <w:t>é mister que este Parlamento Estadual reconheça o ato de bravura do Soldado Jozadaque.</w:t>
      </w:r>
    </w:p>
    <w:p w:rsidR="00453E7A" w:rsidRPr="00DA6E3C" w:rsidRDefault="00453E7A" w:rsidP="00453E7A">
      <w:pPr>
        <w:tabs>
          <w:tab w:val="left" w:pos="1134"/>
        </w:tabs>
        <w:spacing w:line="360" w:lineRule="auto"/>
        <w:ind w:firstLine="1134"/>
        <w:jc w:val="both"/>
        <w:rPr>
          <w:color w:val="000000" w:themeColor="text1"/>
        </w:rPr>
      </w:pP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center"/>
      </w:pPr>
      <w:r w:rsidRPr="00AE7109">
        <w:t xml:space="preserve">Plenário Deputado Nagib Haickel, em </w:t>
      </w:r>
      <w:r>
        <w:t>11 de julho</w:t>
      </w:r>
      <w:r w:rsidRPr="00AE7109">
        <w:t xml:space="preserve"> de 202</w:t>
      </w:r>
      <w:r>
        <w:t>3</w:t>
      </w:r>
      <w:r w:rsidRPr="00AE7109">
        <w:t>.</w:t>
      </w: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center"/>
      </w:pPr>
    </w:p>
    <w:p w:rsidR="00453E7A" w:rsidRPr="00AE7109" w:rsidRDefault="00453E7A" w:rsidP="00453E7A">
      <w:pPr>
        <w:tabs>
          <w:tab w:val="left" w:pos="1134"/>
        </w:tabs>
        <w:spacing w:line="276" w:lineRule="auto"/>
      </w:pPr>
    </w:p>
    <w:p w:rsidR="00453E7A" w:rsidRPr="00AE7109" w:rsidRDefault="00453E7A" w:rsidP="00453E7A">
      <w:pPr>
        <w:tabs>
          <w:tab w:val="left" w:pos="1134"/>
        </w:tabs>
        <w:spacing w:line="276" w:lineRule="auto"/>
        <w:rPr>
          <w:b/>
        </w:rPr>
      </w:pPr>
    </w:p>
    <w:p w:rsidR="00453E7A" w:rsidRPr="00AE7109" w:rsidRDefault="00453E7A" w:rsidP="00453E7A">
      <w:pPr>
        <w:tabs>
          <w:tab w:val="left" w:pos="1134"/>
        </w:tabs>
        <w:spacing w:line="276" w:lineRule="auto"/>
        <w:rPr>
          <w:b/>
        </w:rPr>
      </w:pP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AE7109">
        <w:rPr>
          <w:b/>
        </w:rPr>
        <w:t xml:space="preserve">Wellington </w:t>
      </w:r>
      <w:r>
        <w:rPr>
          <w:b/>
        </w:rPr>
        <w:t>d</w:t>
      </w:r>
      <w:r w:rsidRPr="00AE7109">
        <w:rPr>
          <w:b/>
        </w:rPr>
        <w:t>o Curso</w:t>
      </w:r>
    </w:p>
    <w:p w:rsidR="00453E7A" w:rsidRPr="00AE7109" w:rsidRDefault="00453E7A" w:rsidP="00453E7A">
      <w:pPr>
        <w:tabs>
          <w:tab w:val="left" w:pos="1134"/>
        </w:tabs>
        <w:spacing w:line="276" w:lineRule="auto"/>
        <w:ind w:firstLine="1134"/>
        <w:jc w:val="center"/>
      </w:pPr>
      <w:r w:rsidRPr="00AE7109">
        <w:t>Deputado Estadual</w:t>
      </w:r>
    </w:p>
    <w:p w:rsidR="00453E7A" w:rsidRPr="00AE7109" w:rsidRDefault="00453E7A" w:rsidP="00453E7A"/>
    <w:p w:rsidR="00453E7A" w:rsidRPr="00AE7109" w:rsidRDefault="00453E7A" w:rsidP="00453E7A"/>
    <w:bookmarkEnd w:id="0"/>
    <w:p w:rsidR="00453E7A" w:rsidRPr="00AE7109" w:rsidRDefault="00453E7A" w:rsidP="00453E7A">
      <w:pPr>
        <w:jc w:val="both"/>
      </w:pPr>
    </w:p>
    <w:p w:rsidR="00453E7A" w:rsidRDefault="00453E7A" w:rsidP="00453E7A"/>
    <w:p w:rsidR="00453E7A" w:rsidRDefault="00453E7A"/>
    <w:sectPr w:rsidR="00453E7A" w:rsidSect="00AE7109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428" w:rsidRDefault="00C34428">
      <w:r>
        <w:separator/>
      </w:r>
    </w:p>
  </w:endnote>
  <w:endnote w:type="continuationSeparator" w:id="0">
    <w:p w:rsidR="00C34428" w:rsidRDefault="00C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428" w:rsidRDefault="00C34428">
      <w:r>
        <w:separator/>
      </w:r>
    </w:p>
  </w:footnote>
  <w:footnote w:type="continuationSeparator" w:id="0">
    <w:p w:rsidR="00C34428" w:rsidRDefault="00C3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AE7109" w:rsidRDefault="00453E7A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2A0E916C" wp14:editId="0BEDAC69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AE7109" w:rsidRDefault="00453E7A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:rsidR="005B6A2A" w:rsidRPr="00AE7109" w:rsidRDefault="00453E7A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:rsidR="005B6A2A" w:rsidRPr="00AE7109" w:rsidRDefault="00453E7A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–Cohafuma</w:t>
    </w:r>
  </w:p>
  <w:p w:rsidR="005B6A2A" w:rsidRDefault="00453E7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Pr="00DF729A">
        <w:rPr>
          <w:rStyle w:val="Hyperlink"/>
          <w:sz w:val="20"/>
          <w:szCs w:val="20"/>
        </w:rPr>
        <w:t>dep.wellingtondocurso@al.ma.leg.br</w:t>
      </w:r>
    </w:hyperlink>
  </w:p>
  <w:p w:rsidR="0071546A" w:rsidRPr="00AE7109" w:rsidRDefault="00453E7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3F3749" w:rsidRDefault="00453E7A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37FBF942" wp14:editId="58962CE5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061096" w:rsidRDefault="00453E7A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:rsidR="005B6A2A" w:rsidRPr="00061096" w:rsidRDefault="00453E7A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:rsidR="005B6A2A" w:rsidRDefault="00453E7A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:rsidR="005B6A2A" w:rsidRPr="00061096" w:rsidRDefault="00453E7A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:rsidR="005B6A2A" w:rsidRDefault="00C344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7A"/>
    <w:rsid w:val="00453E7A"/>
    <w:rsid w:val="00C34428"/>
    <w:rsid w:val="00D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3AA5"/>
  <w15:chartTrackingRefBased/>
  <w15:docId w15:val="{95D49EEA-8094-4BEC-A5B3-B4B4F28D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53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453E7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53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2</cp:revision>
  <dcterms:created xsi:type="dcterms:W3CDTF">2023-07-11T14:28:00Z</dcterms:created>
  <dcterms:modified xsi:type="dcterms:W3CDTF">2023-07-11T14:36:00Z</dcterms:modified>
</cp:coreProperties>
</file>