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87B9" w14:textId="77777777" w:rsidR="00667CE5" w:rsidRDefault="00667CE5" w:rsidP="00667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B1AE3" w14:textId="4D04ECE2" w:rsidR="0071136D" w:rsidRDefault="002A1D47" w:rsidP="00120E6A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14:paraId="233E93C4" w14:textId="77777777" w:rsidR="00120E6A" w:rsidRPr="00120E6A" w:rsidRDefault="00120E6A" w:rsidP="00120E6A">
      <w:pPr>
        <w:spacing w:after="0" w:line="360" w:lineRule="auto"/>
        <w:rPr>
          <w:sz w:val="22"/>
          <w:szCs w:val="22"/>
        </w:rPr>
      </w:pPr>
    </w:p>
    <w:p w14:paraId="57CBDD55" w14:textId="3A526A55" w:rsidR="00120E6A" w:rsidRDefault="0069692C" w:rsidP="00667CE5">
      <w:pPr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69692C">
        <w:rPr>
          <w:rFonts w:ascii="Times New Roman" w:hAnsi="Times New Roman" w:cs="Times New Roman"/>
          <w:sz w:val="24"/>
          <w:szCs w:val="24"/>
        </w:rPr>
        <w:t>Dispõe sobre</w:t>
      </w:r>
      <w:r w:rsidR="00DA37E3" w:rsidRPr="00DA37E3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0B84">
        <w:rPr>
          <w:rFonts w:ascii="Times New Roman" w:hAnsi="Times New Roman" w:cs="Times New Roman"/>
          <w:sz w:val="24"/>
          <w:szCs w:val="24"/>
        </w:rPr>
        <w:t>a divulgação e informação quanto a</w:t>
      </w:r>
      <w:r w:rsidR="00230B84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0B84">
        <w:rPr>
          <w:rFonts w:ascii="Times New Roman" w:hAnsi="Times New Roman" w:cs="Times New Roman"/>
          <w:sz w:val="24"/>
          <w:szCs w:val="24"/>
        </w:rPr>
        <w:t>cobrança da taxa de serviço ou gorjeta, bem como sua</w:t>
      </w:r>
      <w:r w:rsidR="00230B84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0B84">
        <w:rPr>
          <w:rFonts w:ascii="Times New Roman" w:hAnsi="Times New Roman" w:cs="Times New Roman"/>
          <w:sz w:val="24"/>
          <w:szCs w:val="24"/>
        </w:rPr>
        <w:t>natureza opcional e facultativa, quando cobrada por</w:t>
      </w:r>
      <w:r w:rsidR="00230B84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0B84">
        <w:rPr>
          <w:rFonts w:ascii="Times New Roman" w:hAnsi="Times New Roman" w:cs="Times New Roman"/>
          <w:sz w:val="24"/>
          <w:szCs w:val="24"/>
        </w:rPr>
        <w:t>restaurantes, lanchonetes, bares, hotéis e demais</w:t>
      </w:r>
      <w:r w:rsidR="00230B84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0B84">
        <w:rPr>
          <w:rFonts w:ascii="Times New Roman" w:hAnsi="Times New Roman" w:cs="Times New Roman"/>
          <w:sz w:val="24"/>
          <w:szCs w:val="24"/>
        </w:rPr>
        <w:t>estabelecimentos de gênero similar</w:t>
      </w:r>
      <w:r w:rsidR="00230B84">
        <w:rPr>
          <w:rFonts w:ascii="Times New Roman" w:hAnsi="Times New Roman" w:cs="Times New Roman"/>
          <w:sz w:val="24"/>
          <w:szCs w:val="24"/>
        </w:rPr>
        <w:t>.</w:t>
      </w:r>
    </w:p>
    <w:p w14:paraId="12B88397" w14:textId="77777777" w:rsidR="00667CE5" w:rsidRDefault="00667CE5" w:rsidP="00667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9A6E6" w14:textId="4C7A8120" w:rsidR="00667CE5" w:rsidRDefault="00782404" w:rsidP="00231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2C">
        <w:rPr>
          <w:rFonts w:ascii="Times New Roman" w:hAnsi="Times New Roman" w:cs="Times New Roman"/>
          <w:sz w:val="24"/>
          <w:szCs w:val="24"/>
        </w:rPr>
        <w:t xml:space="preserve">Art. 1º </w:t>
      </w:r>
      <w:r w:rsidR="00230B84" w:rsidRPr="00231CAB">
        <w:rPr>
          <w:rFonts w:ascii="Times New Roman" w:hAnsi="Times New Roman" w:cs="Times New Roman"/>
          <w:sz w:val="24"/>
          <w:szCs w:val="24"/>
        </w:rPr>
        <w:t>Os restaurantes, lanchonetes, bares, hotéis e demais estabelecimentos de gênero similar que cobra</w:t>
      </w:r>
      <w:r w:rsidR="00231CAB">
        <w:rPr>
          <w:rFonts w:ascii="Times New Roman" w:hAnsi="Times New Roman" w:cs="Times New Roman"/>
          <w:sz w:val="24"/>
          <w:szCs w:val="24"/>
        </w:rPr>
        <w:t xml:space="preserve">m </w:t>
      </w:r>
      <w:r w:rsidR="00230B84" w:rsidRPr="00231CAB">
        <w:rPr>
          <w:rFonts w:ascii="Times New Roman" w:hAnsi="Times New Roman" w:cs="Times New Roman"/>
          <w:sz w:val="24"/>
          <w:szCs w:val="24"/>
        </w:rPr>
        <w:t>dos consumidores, a taxa de serviço ou gorjeta, devem divulgar a porcentagem sobre o valor total do consumo do</w:t>
      </w:r>
      <w:r w:rsidR="00231CAB">
        <w:rPr>
          <w:rFonts w:ascii="Times New Roman" w:hAnsi="Times New Roman" w:cs="Times New Roman"/>
          <w:sz w:val="24"/>
          <w:szCs w:val="24"/>
        </w:rPr>
        <w:t xml:space="preserve"> </w:t>
      </w:r>
      <w:r w:rsidR="00230B84" w:rsidRPr="00231CAB">
        <w:rPr>
          <w:rFonts w:ascii="Times New Roman" w:hAnsi="Times New Roman" w:cs="Times New Roman"/>
          <w:sz w:val="24"/>
          <w:szCs w:val="24"/>
        </w:rPr>
        <w:t>produto ou serviço, e a natureza opcional e facultativa d</w:t>
      </w:r>
      <w:r w:rsidR="00231CAB">
        <w:rPr>
          <w:rFonts w:ascii="Times New Roman" w:hAnsi="Times New Roman" w:cs="Times New Roman"/>
          <w:sz w:val="24"/>
          <w:szCs w:val="24"/>
        </w:rPr>
        <w:t>o encargo.</w:t>
      </w:r>
    </w:p>
    <w:p w14:paraId="7D0F3EA8" w14:textId="0C2B21BA" w:rsidR="00231CAB" w:rsidRPr="00231CAB" w:rsidRDefault="00231CAB" w:rsidP="00231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CAB">
        <w:rPr>
          <w:rFonts w:ascii="Times New Roman" w:hAnsi="Times New Roman" w:cs="Times New Roman"/>
          <w:sz w:val="24"/>
          <w:szCs w:val="24"/>
        </w:rPr>
        <w:t>§ 1º O disposto no caput deste artigo se aplica a todos os estabelecimentos comerciais que cobram a taxa de serviço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CAB">
        <w:rPr>
          <w:rFonts w:ascii="Times New Roman" w:hAnsi="Times New Roman" w:cs="Times New Roman"/>
          <w:sz w:val="24"/>
          <w:szCs w:val="24"/>
        </w:rPr>
        <w:t>ou gorjeta, independente da atividade desempenhada.</w:t>
      </w:r>
    </w:p>
    <w:p w14:paraId="2600E783" w14:textId="6E11D088" w:rsidR="00230B84" w:rsidRDefault="00231CAB" w:rsidP="00E40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</w:t>
      </w:r>
      <w:r w:rsidR="00E016F4" w:rsidRPr="00E016F4">
        <w:rPr>
          <w:rFonts w:ascii="Times New Roman" w:hAnsi="Times New Roman" w:cs="Times New Roman"/>
          <w:sz w:val="24"/>
          <w:szCs w:val="24"/>
        </w:rPr>
        <w:t>A informação referida no artigo 1º deve ser disponibilizada em local de fácil acesso, com grande visibilidade e redigida de maneira que facilite a compreensão por parte dos consumidores.</w:t>
      </w:r>
    </w:p>
    <w:p w14:paraId="1377C802" w14:textId="136EBCC5" w:rsidR="00230B84" w:rsidRPr="00120E6A" w:rsidRDefault="00A4011E" w:rsidP="00DD3C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1E">
        <w:rPr>
          <w:rFonts w:ascii="Times New Roman" w:hAnsi="Times New Roman" w:cs="Times New Roman"/>
          <w:sz w:val="24"/>
          <w:szCs w:val="24"/>
        </w:rPr>
        <w:t xml:space="preserve">§ 1º A porcentagem sobre o valor total do consumo do produto ou serviço, e a natureza opcional e facultativa </w:t>
      </w:r>
      <w:r w:rsidR="00454100">
        <w:rPr>
          <w:rFonts w:ascii="Times New Roman" w:hAnsi="Times New Roman" w:cs="Times New Roman"/>
          <w:sz w:val="24"/>
          <w:szCs w:val="24"/>
        </w:rPr>
        <w:t>do encargo</w:t>
      </w:r>
      <w:r w:rsidRPr="00A4011E">
        <w:rPr>
          <w:rFonts w:ascii="Times New Roman" w:hAnsi="Times New Roman" w:cs="Times New Roman"/>
          <w:sz w:val="24"/>
          <w:szCs w:val="24"/>
        </w:rPr>
        <w:t>, deverão ser disponibilizadas de forma acessível à pessoa com deficiência, em observância ao artigo 6º, III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11E">
        <w:rPr>
          <w:rFonts w:ascii="Times New Roman" w:hAnsi="Times New Roman" w:cs="Times New Roman"/>
          <w:sz w:val="24"/>
          <w:szCs w:val="24"/>
        </w:rPr>
        <w:t>parágrafo único, do Código de Proteção e Defesa do Consumidor.</w:t>
      </w:r>
    </w:p>
    <w:p w14:paraId="40D6E551" w14:textId="77777777" w:rsidR="00120E6A" w:rsidRDefault="00DD3C2B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A3F">
        <w:rPr>
          <w:rFonts w:ascii="Times New Roman" w:hAnsi="Times New Roman" w:cs="Times New Roman"/>
          <w:sz w:val="24"/>
          <w:szCs w:val="24"/>
        </w:rPr>
        <w:t>Art. 3º A informação de que trata esta Lei deve ser incluída junto à conta e ao cardápio dos estabelecimentos</w:t>
      </w:r>
      <w:r w:rsidR="00AB2A3F">
        <w:rPr>
          <w:rFonts w:ascii="Times New Roman" w:hAnsi="Times New Roman" w:cs="Times New Roman"/>
          <w:sz w:val="24"/>
          <w:szCs w:val="24"/>
        </w:rPr>
        <w:t xml:space="preserve"> </w:t>
      </w:r>
      <w:r w:rsidRPr="00AB2A3F">
        <w:rPr>
          <w:rFonts w:ascii="Times New Roman" w:hAnsi="Times New Roman" w:cs="Times New Roman"/>
          <w:sz w:val="24"/>
          <w:szCs w:val="24"/>
        </w:rPr>
        <w:t>com a inscrição "PAGAMENTO OPCIONAL" ou “PAGAMENTO FACULTATIVO”, ao lado dos valores ou na</w:t>
      </w:r>
      <w:r w:rsidR="00120E6A">
        <w:rPr>
          <w:rFonts w:ascii="Times New Roman" w:hAnsi="Times New Roman" w:cs="Times New Roman"/>
          <w:sz w:val="24"/>
          <w:szCs w:val="24"/>
        </w:rPr>
        <w:t xml:space="preserve"> </w:t>
      </w:r>
      <w:r w:rsidRPr="00AB2A3F">
        <w:rPr>
          <w:rFonts w:ascii="Times New Roman" w:hAnsi="Times New Roman" w:cs="Times New Roman"/>
          <w:sz w:val="24"/>
          <w:szCs w:val="24"/>
        </w:rPr>
        <w:t>discriminação da cobrança da taxa de serviço ou gorjeta.</w:t>
      </w:r>
    </w:p>
    <w:p w14:paraId="6020D40C" w14:textId="1FBD6BA2" w:rsidR="00A20ACB" w:rsidRDefault="00A20ACB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8D">
        <w:rPr>
          <w:rFonts w:ascii="Times New Roman" w:hAnsi="Times New Roman" w:cs="Times New Roman"/>
          <w:sz w:val="24"/>
          <w:szCs w:val="24"/>
        </w:rPr>
        <w:t xml:space="preserve">Art. </w:t>
      </w:r>
      <w:r w:rsidR="00120E6A">
        <w:rPr>
          <w:rFonts w:ascii="Times New Roman" w:hAnsi="Times New Roman" w:cs="Times New Roman"/>
          <w:sz w:val="24"/>
          <w:szCs w:val="24"/>
        </w:rPr>
        <w:t>4</w:t>
      </w:r>
      <w:r w:rsidRPr="0060248D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A fiscalização do cumprimento desta Lei compete aos órgãos de proteção e defesa do consumidor.</w:t>
      </w:r>
    </w:p>
    <w:p w14:paraId="1D636687" w14:textId="31C63D8E" w:rsidR="00207A57" w:rsidRDefault="00A20ACB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120E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° Esta Lei entra em vigor na data de sua publicação.</w:t>
      </w:r>
    </w:p>
    <w:p w14:paraId="7267E57B" w14:textId="7284BDD0" w:rsidR="00844769" w:rsidRPr="00A20ACB" w:rsidRDefault="008A237D" w:rsidP="00A2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</w:t>
      </w:r>
      <w:r w:rsidR="00120E6A">
        <w:rPr>
          <w:rFonts w:ascii="Times New Roman" w:hAnsi="Times New Roman" w:cs="Times New Roman"/>
          <w:sz w:val="24"/>
          <w:szCs w:val="24"/>
        </w:rPr>
        <w:t xml:space="preserve"> 14 de agosto</w:t>
      </w:r>
      <w:r w:rsidR="00667CE5">
        <w:rPr>
          <w:rFonts w:ascii="Times New Roman" w:hAnsi="Times New Roman" w:cs="Times New Roman"/>
          <w:sz w:val="24"/>
          <w:szCs w:val="24"/>
        </w:rPr>
        <w:t xml:space="preserve"> </w:t>
      </w:r>
      <w:r w:rsidR="006653F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  <w:bookmarkStart w:id="0" w:name="_GoBack"/>
      <w:bookmarkEnd w:id="0"/>
    </w:p>
    <w:p w14:paraId="16DB915A" w14:textId="77777777" w:rsidR="00844769" w:rsidRDefault="00844769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667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549A1238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9CA0F" w14:textId="77777777" w:rsidR="00EB7545" w:rsidRDefault="00EB7545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2BB0B763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82B67" w14:textId="5E25F179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D8DBD" w14:textId="4D23833F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EDDD4" w14:textId="4640F4F8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29799" w14:textId="0F7EA9B1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0AE5E" w14:textId="116DEF11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92B61" w14:textId="6081F7A9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6FCE9" w14:textId="282173C7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359F5" w14:textId="4C7EDC7A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D114F" w14:textId="70EDC722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4F78" w14:textId="4CDEB2FE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5929E" w14:textId="1D5670CC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1FAD5" w14:textId="5070841C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911FF" w14:textId="308425BA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80BFD" w14:textId="41E0C453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86EB4" w14:textId="181BE555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99D9D" w14:textId="1A603833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8BDCA" w14:textId="7F75DBBD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BD2BA" w14:textId="14500729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F5E59" w14:textId="7D436DD8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9FECB" w14:textId="2C106706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D0A47" w14:textId="02900902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64294" w14:textId="6D251217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3E388" w14:textId="5BACB6E4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1248B" w14:textId="3D13A88F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65B67" w14:textId="5E5D5602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97187" w14:textId="0E4529FA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81ECF" w14:textId="77777777" w:rsidR="00120E6A" w:rsidRDefault="00120E6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E0B14" w14:textId="18EBEA8A" w:rsidR="006653F8" w:rsidRDefault="006653F8" w:rsidP="00F23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2C762" w14:textId="77777777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A57F33D" w14:textId="77777777" w:rsidR="00AC7E42" w:rsidRDefault="00AC7E42" w:rsidP="002A1D47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BCBD4" w14:textId="77777777" w:rsidR="00291348" w:rsidRDefault="00DA37E3" w:rsidP="00291348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proposição objetivando resguardar os consumidores de possíveis práticas abusivas</w:t>
      </w:r>
      <w:r w:rsidR="00F23746">
        <w:rPr>
          <w:rFonts w:ascii="Times New Roman" w:hAnsi="Times New Roman" w:cs="Times New Roman"/>
          <w:sz w:val="24"/>
          <w:szCs w:val="24"/>
        </w:rPr>
        <w:t xml:space="preserve"> recorrentes</w:t>
      </w:r>
      <w:r w:rsidR="00667C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âmbito do Estado do Maranhão.</w:t>
      </w:r>
    </w:p>
    <w:p w14:paraId="3A95A273" w14:textId="77777777" w:rsidR="00291348" w:rsidRDefault="00291348" w:rsidP="00291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D7A82">
        <w:rPr>
          <w:rFonts w:ascii="Times New Roman" w:hAnsi="Times New Roman" w:cs="Times New Roman"/>
          <w:sz w:val="24"/>
          <w:szCs w:val="24"/>
        </w:rPr>
        <w:t>onstitui uma das diretrizes essenciais do Código de Proteção e Defesa do Consumidor (CDC, Lei nº 8.078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7A82">
        <w:rPr>
          <w:rFonts w:ascii="Times New Roman" w:hAnsi="Times New Roman" w:cs="Times New Roman"/>
          <w:sz w:val="24"/>
          <w:szCs w:val="24"/>
        </w:rPr>
        <w:t xml:space="preserve">1990) </w:t>
      </w:r>
      <w:r w:rsidRPr="00373B0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73B0B">
        <w:rPr>
          <w:rFonts w:ascii="Times New Roman" w:hAnsi="Times New Roman" w:cs="Times New Roman"/>
          <w:sz w:val="24"/>
          <w:szCs w:val="24"/>
        </w:rPr>
        <w:t>informação adequada e clara sobre os diferentes produtos e serviços, com especificação correta de quantidade, características, composição, qualidade, tributos incidentes e preço, bem como sobre os riscos que apresentem;"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7A82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7A82">
        <w:rPr>
          <w:rFonts w:ascii="Times New Roman" w:hAnsi="Times New Roman" w:cs="Times New Roman"/>
          <w:sz w:val="24"/>
          <w:szCs w:val="24"/>
        </w:rPr>
        <w:t>º, III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1A4022A" w14:textId="77777777" w:rsidR="00291348" w:rsidRDefault="00291348" w:rsidP="00291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91348">
        <w:rPr>
          <w:rFonts w:ascii="Times New Roman" w:hAnsi="Times New Roman" w:cs="Times New Roman"/>
          <w:sz w:val="24"/>
          <w:szCs w:val="24"/>
        </w:rPr>
        <w:t>Nesse contexto, é sabido que, no Brasil, um hábito que se consolidou no âmbito de bares e restaurantes é a cobrança da taxa de 10% (ou taxa de serviço) sobre o valor da conta. O que muitas pessoas não sabem precisar é se tal cobrança é obrigatória e quais os seus limites.</w:t>
      </w:r>
    </w:p>
    <w:p w14:paraId="3A896A05" w14:textId="0ECDACE4" w:rsidR="00291348" w:rsidRDefault="00291348" w:rsidP="00291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válido ressaltar que, o</w:t>
      </w:r>
      <w:r w:rsidRPr="00291348">
        <w:rPr>
          <w:rFonts w:ascii="Times New Roman" w:hAnsi="Times New Roman" w:cs="Times New Roman"/>
          <w:sz w:val="24"/>
          <w:szCs w:val="24"/>
        </w:rPr>
        <w:t xml:space="preserve"> pagamento da taxa de 10% sobre o valor da conta</w:t>
      </w:r>
      <w:r>
        <w:rPr>
          <w:rFonts w:ascii="Times New Roman" w:hAnsi="Times New Roman" w:cs="Times New Roman"/>
          <w:sz w:val="24"/>
          <w:szCs w:val="24"/>
        </w:rPr>
        <w:t xml:space="preserve"> não é obrigatório. </w:t>
      </w:r>
      <w:r w:rsidRPr="00291348">
        <w:rPr>
          <w:rFonts w:ascii="Times New Roman" w:hAnsi="Times New Roman" w:cs="Times New Roman"/>
          <w:sz w:val="24"/>
          <w:szCs w:val="24"/>
        </w:rPr>
        <w:t>A Lei nº 13.419</w:t>
      </w:r>
      <w:r w:rsidR="005843CA">
        <w:rPr>
          <w:rFonts w:ascii="Times New Roman" w:hAnsi="Times New Roman" w:cs="Times New Roman"/>
          <w:sz w:val="24"/>
          <w:szCs w:val="24"/>
        </w:rPr>
        <w:t>/2017</w:t>
      </w:r>
      <w:r w:rsidRPr="00291348">
        <w:rPr>
          <w:rFonts w:ascii="Times New Roman" w:hAnsi="Times New Roman" w:cs="Times New Roman"/>
          <w:sz w:val="24"/>
          <w:szCs w:val="24"/>
        </w:rPr>
        <w:t xml:space="preserve"> (Lei das Gorjetas) define essa taxa como um ato espontâneo, por parte do consumidor, ou seja, ele só paga se quiser. Afinal de contas, já se paga o preço definido pelo fornecedor para o serviço prestado e a remuneração dos funcionários dos estabelecimentos é de responsabilidades dos respectivos proprietários. Inclusive, caso queira, o cliente pode dar uma porcentagem maior ou menor que 10%, de acordo com o que achar conveniente.</w:t>
      </w:r>
    </w:p>
    <w:p w14:paraId="1D977C6B" w14:textId="6F01FE65" w:rsidR="00291348" w:rsidRPr="00291348" w:rsidRDefault="00291348" w:rsidP="00291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91348">
        <w:rPr>
          <w:rFonts w:ascii="Times New Roman" w:hAnsi="Times New Roman" w:cs="Times New Roman"/>
          <w:sz w:val="24"/>
          <w:szCs w:val="24"/>
        </w:rPr>
        <w:t>Importante ressaltar que embora o consumidor tenha sido informado da porcentagem a ser cobrada e que o atendimento seja de qualidade, pode haver a negativa do pagamento da taxa, justamente porque o pagamento é uma liberalidade do consumidor.</w:t>
      </w:r>
    </w:p>
    <w:p w14:paraId="7BF5B76B" w14:textId="0991F7B9" w:rsidR="005843CA" w:rsidRDefault="00291348" w:rsidP="005843C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o fato é que, </w:t>
      </w:r>
      <w:r w:rsidR="005843CA" w:rsidRPr="005843CA">
        <w:rPr>
          <w:rFonts w:ascii="Times New Roman" w:hAnsi="Times New Roman" w:cs="Times New Roman"/>
          <w:sz w:val="24"/>
          <w:szCs w:val="24"/>
        </w:rPr>
        <w:t>isso não vem sendo observado por grande parte dos fornecedores</w:t>
      </w:r>
      <w:r w:rsidR="005843CA">
        <w:rPr>
          <w:rFonts w:ascii="Times New Roman" w:hAnsi="Times New Roman" w:cs="Times New Roman"/>
          <w:sz w:val="24"/>
          <w:szCs w:val="24"/>
        </w:rPr>
        <w:t xml:space="preserve"> </w:t>
      </w:r>
      <w:r w:rsidR="005843CA" w:rsidRPr="005843CA">
        <w:rPr>
          <w:rFonts w:ascii="Times New Roman" w:hAnsi="Times New Roman" w:cs="Times New Roman"/>
          <w:sz w:val="24"/>
          <w:szCs w:val="24"/>
        </w:rPr>
        <w:t>de produtos ou serviços que cobram taxa de serviço ou gorjeta, haja vista que sonegam a informação sobre o</w:t>
      </w:r>
      <w:r w:rsidR="005843CA">
        <w:rPr>
          <w:rFonts w:ascii="Times New Roman" w:hAnsi="Times New Roman" w:cs="Times New Roman"/>
          <w:sz w:val="24"/>
          <w:szCs w:val="24"/>
        </w:rPr>
        <w:t xml:space="preserve"> </w:t>
      </w:r>
      <w:r w:rsidR="005843CA" w:rsidRPr="005843CA">
        <w:rPr>
          <w:rFonts w:ascii="Times New Roman" w:hAnsi="Times New Roman" w:cs="Times New Roman"/>
          <w:sz w:val="24"/>
          <w:szCs w:val="24"/>
        </w:rPr>
        <w:t>percentual cobrado e sobre a não obrigatoriedade do pagamento, gerando desconforto aos consumidores, além de</w:t>
      </w:r>
      <w:r w:rsidR="005843CA">
        <w:rPr>
          <w:rFonts w:ascii="Times New Roman" w:hAnsi="Times New Roman" w:cs="Times New Roman"/>
          <w:sz w:val="24"/>
          <w:szCs w:val="24"/>
        </w:rPr>
        <w:t xml:space="preserve"> </w:t>
      </w:r>
      <w:r w:rsidR="005843CA" w:rsidRPr="005843CA">
        <w:rPr>
          <w:rFonts w:ascii="Times New Roman" w:hAnsi="Times New Roman" w:cs="Times New Roman"/>
          <w:sz w:val="24"/>
          <w:szCs w:val="24"/>
        </w:rPr>
        <w:t>violar a Lei Federal que determina, inclusive, que a informação seja acessível à pessoa com deficiência, conforme</w:t>
      </w:r>
      <w:r w:rsidR="005843CA">
        <w:rPr>
          <w:rFonts w:ascii="Times New Roman" w:hAnsi="Times New Roman" w:cs="Times New Roman"/>
          <w:sz w:val="24"/>
          <w:szCs w:val="24"/>
        </w:rPr>
        <w:t xml:space="preserve"> </w:t>
      </w:r>
      <w:r w:rsidR="005843CA" w:rsidRPr="005843CA">
        <w:rPr>
          <w:rFonts w:ascii="Times New Roman" w:hAnsi="Times New Roman" w:cs="Times New Roman"/>
          <w:sz w:val="24"/>
          <w:szCs w:val="24"/>
        </w:rPr>
        <w:t xml:space="preserve">artigo 6º, parágrafo único, </w:t>
      </w:r>
      <w:r w:rsidR="005843CA">
        <w:rPr>
          <w:rFonts w:ascii="Times New Roman" w:hAnsi="Times New Roman" w:cs="Times New Roman"/>
          <w:sz w:val="24"/>
          <w:szCs w:val="24"/>
        </w:rPr>
        <w:t>d</w:t>
      </w:r>
      <w:r w:rsidR="005843CA" w:rsidRPr="005843CA">
        <w:rPr>
          <w:rFonts w:ascii="Times New Roman" w:hAnsi="Times New Roman" w:cs="Times New Roman"/>
          <w:sz w:val="24"/>
          <w:szCs w:val="24"/>
        </w:rPr>
        <w:t>o CDC</w:t>
      </w:r>
      <w:r w:rsidR="005843CA">
        <w:rPr>
          <w:rFonts w:ascii="Times New Roman" w:hAnsi="Times New Roman" w:cs="Times New Roman"/>
          <w:sz w:val="24"/>
          <w:szCs w:val="24"/>
        </w:rPr>
        <w:t>.</w:t>
      </w:r>
    </w:p>
    <w:p w14:paraId="450E0657" w14:textId="3FD932FF" w:rsidR="00291348" w:rsidRDefault="00291348" w:rsidP="005843C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Ademais, complementando o citado acima, o inciso XXXII do art. 5° da Constituição Federal, versa que “o Estado promoverá, na forma da lei, a defesa do consumidor.” </w:t>
      </w:r>
    </w:p>
    <w:p w14:paraId="4DAFBBFE" w14:textId="44FD7C1A" w:rsidR="00C1066B" w:rsidRPr="00297599" w:rsidRDefault="00C1066B" w:rsidP="00C106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q</w:t>
      </w:r>
      <w:r w:rsidRPr="00C54F4C">
        <w:rPr>
          <w:rFonts w:ascii="Times New Roman" w:hAnsi="Times New Roman" w:cs="Times New Roman"/>
          <w:sz w:val="24"/>
          <w:szCs w:val="24"/>
        </w:rPr>
        <w:t xml:space="preserve">uanto à competência, a presente proposição dispõe, essencialmente, sobre a proteção ao consumidor, matéria de </w:t>
      </w:r>
      <w:r w:rsidRPr="006B2222">
        <w:rPr>
          <w:rFonts w:ascii="Times New Roman" w:hAnsi="Times New Roman" w:cs="Times New Roman"/>
          <w:sz w:val="24"/>
          <w:szCs w:val="24"/>
        </w:rPr>
        <w:t>natureza de direito fundamental e por expressa autorização constitucional</w:t>
      </w:r>
      <w:r w:rsidRPr="00C54F4C">
        <w:rPr>
          <w:rFonts w:ascii="Times New Roman" w:hAnsi="Times New Roman" w:cs="Times New Roman"/>
          <w:sz w:val="24"/>
          <w:szCs w:val="24"/>
        </w:rPr>
        <w:t>, nos termos do art. 24,</w:t>
      </w:r>
      <w:r w:rsidR="00AD6A81">
        <w:rPr>
          <w:rFonts w:ascii="Times New Roman" w:hAnsi="Times New Roman" w:cs="Times New Roman"/>
          <w:sz w:val="24"/>
          <w:szCs w:val="24"/>
        </w:rPr>
        <w:t xml:space="preserve"> V e</w:t>
      </w:r>
      <w:r w:rsidRPr="00C54F4C">
        <w:rPr>
          <w:rFonts w:ascii="Times New Roman" w:hAnsi="Times New Roman" w:cs="Times New Roman"/>
          <w:sz w:val="24"/>
          <w:szCs w:val="24"/>
        </w:rPr>
        <w:t xml:space="preserve"> VIII, da Constituição Federal: </w:t>
      </w:r>
    </w:p>
    <w:p w14:paraId="69CBDBA8" w14:textId="77777777" w:rsidR="00C1066B" w:rsidRDefault="00C1066B" w:rsidP="00C1066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4D962156" w14:textId="28A5A76B" w:rsidR="00AD6A81" w:rsidRDefault="00C1066B" w:rsidP="00AD6A8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24. Compete à União, aos Estados e ao Distrito Federal legislar concorrentemente sobre: [...] </w:t>
      </w:r>
      <w:r w:rsidRPr="005843CA">
        <w:rPr>
          <w:rFonts w:ascii="Times New Roman" w:hAnsi="Times New Roman" w:cs="Times New Roman"/>
          <w:b/>
          <w:sz w:val="20"/>
          <w:szCs w:val="20"/>
          <w:u w:val="single"/>
        </w:rPr>
        <w:t>V – produção e consumo;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VIII - responsabilidade por dano ao meio ambiente, ao consumidor, a bens e direitos de valor artístico, estético, histórico, turístico e paisagístico;</w:t>
      </w:r>
      <w:r>
        <w:rPr>
          <w:rFonts w:ascii="Times New Roman" w:hAnsi="Times New Roman" w:cs="Times New Roman"/>
          <w:sz w:val="20"/>
          <w:szCs w:val="20"/>
        </w:rPr>
        <w:t xml:space="preserve"> [...] (grifo nosso).</w:t>
      </w:r>
    </w:p>
    <w:p w14:paraId="66B756DF" w14:textId="77777777" w:rsidR="000C0ABB" w:rsidRDefault="000C0ABB" w:rsidP="00584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3565C" w14:textId="1A13FE9A" w:rsidR="00EB7545" w:rsidRDefault="00A76B3C" w:rsidP="00EB75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p</w:t>
      </w:r>
      <w:r w:rsidR="00A61C89" w:rsidRPr="00AA5C45">
        <w:rPr>
          <w:rFonts w:ascii="Times New Roman" w:hAnsi="Times New Roman" w:cs="Times New Roman"/>
          <w:sz w:val="24"/>
          <w:szCs w:val="24"/>
        </w:rPr>
        <w:t>elo o exposto, vemos que a aprovação da presente propositura, consolida os direitos previstos em leis</w:t>
      </w:r>
      <w:r w:rsidR="00EB7545">
        <w:rPr>
          <w:rFonts w:ascii="Times New Roman" w:hAnsi="Times New Roman" w:cs="Times New Roman"/>
          <w:sz w:val="24"/>
          <w:szCs w:val="24"/>
        </w:rPr>
        <w:t>, haja vista</w:t>
      </w:r>
      <w:r w:rsidR="00EB7545">
        <w:t xml:space="preserve"> </w:t>
      </w:r>
      <w:r w:rsidR="00EB7545" w:rsidRPr="00EB7545">
        <w:rPr>
          <w:rFonts w:ascii="Times New Roman" w:hAnsi="Times New Roman" w:cs="Times New Roman"/>
          <w:sz w:val="24"/>
          <w:szCs w:val="24"/>
        </w:rPr>
        <w:t>garantir ao consumidor o direito à informação</w:t>
      </w:r>
      <w:r w:rsidR="000C0ABB">
        <w:rPr>
          <w:rFonts w:ascii="Times New Roman" w:hAnsi="Times New Roman" w:cs="Times New Roman"/>
          <w:sz w:val="24"/>
          <w:szCs w:val="24"/>
        </w:rPr>
        <w:t xml:space="preserve"> da cobrança da taxa de serviço ou gorjeta</w:t>
      </w:r>
      <w:r w:rsidR="00EB7545" w:rsidRPr="00EB7545">
        <w:rPr>
          <w:rFonts w:ascii="Times New Roman" w:hAnsi="Times New Roman" w:cs="Times New Roman"/>
          <w:sz w:val="24"/>
          <w:szCs w:val="24"/>
        </w:rPr>
        <w:t>.</w:t>
      </w:r>
    </w:p>
    <w:p w14:paraId="725CEAEB" w14:textId="77777777" w:rsidR="00A61C89" w:rsidRPr="00D9034B" w:rsidRDefault="00A61C89" w:rsidP="00A61C89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14:paraId="1DDCCA46" w14:textId="17CD7BAF" w:rsidR="00A61C89" w:rsidRDefault="00A61C89" w:rsidP="00A6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18B85" w14:textId="77777777" w:rsidR="00A76B3C" w:rsidRDefault="00A76B3C" w:rsidP="00A6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890F5" w14:textId="77777777" w:rsidR="00A61C89" w:rsidRDefault="00A61C89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977B" w14:textId="77777777" w:rsidR="00D86F29" w:rsidRDefault="00D86F29" w:rsidP="00810947">
      <w:pPr>
        <w:spacing w:after="0" w:line="240" w:lineRule="auto"/>
      </w:pPr>
      <w:r>
        <w:separator/>
      </w:r>
    </w:p>
  </w:endnote>
  <w:endnote w:type="continuationSeparator" w:id="0">
    <w:p w14:paraId="1407FAB2" w14:textId="77777777" w:rsidR="00D86F29" w:rsidRDefault="00D86F29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AC08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A59E" w14:textId="77777777" w:rsidR="00D86F29" w:rsidRDefault="00D86F29" w:rsidP="00810947">
      <w:pPr>
        <w:spacing w:after="0" w:line="240" w:lineRule="auto"/>
      </w:pPr>
      <w:r>
        <w:separator/>
      </w:r>
    </w:p>
  </w:footnote>
  <w:footnote w:type="continuationSeparator" w:id="0">
    <w:p w14:paraId="24DAA5A1" w14:textId="77777777" w:rsidR="00D86F29" w:rsidRDefault="00D86F29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12824CD3" w14:textId="5E7FDEAB" w:rsidR="00667CE5" w:rsidRDefault="00D77490" w:rsidP="00667CE5">
    <w:pPr>
      <w:pStyle w:val="Rodap"/>
      <w:jc w:val="center"/>
      <w:rPr>
        <w:rStyle w:val="Hyperlink"/>
        <w:rFonts w:ascii="Times New Roman" w:hAnsi="Times New Roman" w:cs="Times New Roman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bookmarkEnd w:id="1"/>
  </w:p>
  <w:p w14:paraId="6ECD21EE" w14:textId="77777777" w:rsidR="000C0ABB" w:rsidRPr="00667CE5" w:rsidRDefault="000C0ABB" w:rsidP="000C0ABB">
    <w:pPr>
      <w:pStyle w:val="Rodap"/>
      <w:rPr>
        <w:rFonts w:ascii="Times New Roman" w:hAnsi="Times New Roman" w:cs="Times New Roman"/>
        <w:color w:val="0000FF" w:themeColor="hyperlink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3F98"/>
    <w:rsid w:val="00024C6C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574F"/>
    <w:rsid w:val="00086D2D"/>
    <w:rsid w:val="00091409"/>
    <w:rsid w:val="000A197D"/>
    <w:rsid w:val="000A2C04"/>
    <w:rsid w:val="000B717D"/>
    <w:rsid w:val="000B76A3"/>
    <w:rsid w:val="000B7A67"/>
    <w:rsid w:val="000C0312"/>
    <w:rsid w:val="000C0ABB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0E6A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4342"/>
    <w:rsid w:val="001C6AB9"/>
    <w:rsid w:val="001D3088"/>
    <w:rsid w:val="001D39D8"/>
    <w:rsid w:val="001D4348"/>
    <w:rsid w:val="001D673A"/>
    <w:rsid w:val="001E1F12"/>
    <w:rsid w:val="001E5056"/>
    <w:rsid w:val="001E71DD"/>
    <w:rsid w:val="001F25AA"/>
    <w:rsid w:val="001F65A7"/>
    <w:rsid w:val="00206330"/>
    <w:rsid w:val="0020744B"/>
    <w:rsid w:val="00207A57"/>
    <w:rsid w:val="00210117"/>
    <w:rsid w:val="00210833"/>
    <w:rsid w:val="00212C1B"/>
    <w:rsid w:val="00212F1D"/>
    <w:rsid w:val="00216787"/>
    <w:rsid w:val="00217A23"/>
    <w:rsid w:val="00230584"/>
    <w:rsid w:val="00230B84"/>
    <w:rsid w:val="00231B30"/>
    <w:rsid w:val="00231CAB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348"/>
    <w:rsid w:val="00291C3D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2D72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100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0A6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43CA"/>
    <w:rsid w:val="005870DB"/>
    <w:rsid w:val="005927E5"/>
    <w:rsid w:val="00595F54"/>
    <w:rsid w:val="005A56BF"/>
    <w:rsid w:val="005A6B6C"/>
    <w:rsid w:val="005B1EA9"/>
    <w:rsid w:val="005B20AC"/>
    <w:rsid w:val="005B453A"/>
    <w:rsid w:val="005B74A1"/>
    <w:rsid w:val="005C2B1A"/>
    <w:rsid w:val="005C6E62"/>
    <w:rsid w:val="005D191E"/>
    <w:rsid w:val="005D4988"/>
    <w:rsid w:val="005D79E3"/>
    <w:rsid w:val="005E0658"/>
    <w:rsid w:val="005E625E"/>
    <w:rsid w:val="005F3068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67CE5"/>
    <w:rsid w:val="00672783"/>
    <w:rsid w:val="00675BB2"/>
    <w:rsid w:val="006777FD"/>
    <w:rsid w:val="00681742"/>
    <w:rsid w:val="00682A57"/>
    <w:rsid w:val="00691773"/>
    <w:rsid w:val="00693AC0"/>
    <w:rsid w:val="0069692C"/>
    <w:rsid w:val="006A009A"/>
    <w:rsid w:val="006A0BE1"/>
    <w:rsid w:val="006A25AF"/>
    <w:rsid w:val="006A46CF"/>
    <w:rsid w:val="006B029C"/>
    <w:rsid w:val="006B16E1"/>
    <w:rsid w:val="006B24C5"/>
    <w:rsid w:val="006B445E"/>
    <w:rsid w:val="006B6EFA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136D"/>
    <w:rsid w:val="00714522"/>
    <w:rsid w:val="0072488F"/>
    <w:rsid w:val="00735BBA"/>
    <w:rsid w:val="0073632D"/>
    <w:rsid w:val="00736AD0"/>
    <w:rsid w:val="00747B57"/>
    <w:rsid w:val="00753276"/>
    <w:rsid w:val="007626CB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35C31"/>
    <w:rsid w:val="00840702"/>
    <w:rsid w:val="00843094"/>
    <w:rsid w:val="00844769"/>
    <w:rsid w:val="00861C4D"/>
    <w:rsid w:val="0086494B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F0587"/>
    <w:rsid w:val="008F05E3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61806"/>
    <w:rsid w:val="00962812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46C0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0ACB"/>
    <w:rsid w:val="00A22925"/>
    <w:rsid w:val="00A22A9D"/>
    <w:rsid w:val="00A23F25"/>
    <w:rsid w:val="00A30822"/>
    <w:rsid w:val="00A37E92"/>
    <w:rsid w:val="00A4011E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02B9"/>
    <w:rsid w:val="00A9506D"/>
    <w:rsid w:val="00AA5A95"/>
    <w:rsid w:val="00AB1786"/>
    <w:rsid w:val="00AB2A3F"/>
    <w:rsid w:val="00AB6AFA"/>
    <w:rsid w:val="00AC0453"/>
    <w:rsid w:val="00AC3C85"/>
    <w:rsid w:val="00AC7E42"/>
    <w:rsid w:val="00AD0007"/>
    <w:rsid w:val="00AD05CD"/>
    <w:rsid w:val="00AD6A81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2067E"/>
    <w:rsid w:val="00B3229B"/>
    <w:rsid w:val="00B32C86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6020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04D4"/>
    <w:rsid w:val="00C1066B"/>
    <w:rsid w:val="00C1136C"/>
    <w:rsid w:val="00C12BC9"/>
    <w:rsid w:val="00C1512A"/>
    <w:rsid w:val="00C20831"/>
    <w:rsid w:val="00C220FA"/>
    <w:rsid w:val="00C2510D"/>
    <w:rsid w:val="00C25811"/>
    <w:rsid w:val="00C303C9"/>
    <w:rsid w:val="00C3194D"/>
    <w:rsid w:val="00C32A1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2773B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587E"/>
    <w:rsid w:val="00D77490"/>
    <w:rsid w:val="00D80B0D"/>
    <w:rsid w:val="00D85D53"/>
    <w:rsid w:val="00D860A3"/>
    <w:rsid w:val="00D86F29"/>
    <w:rsid w:val="00DA1FEB"/>
    <w:rsid w:val="00DA2ABF"/>
    <w:rsid w:val="00DA37E3"/>
    <w:rsid w:val="00DA4F33"/>
    <w:rsid w:val="00DA7D14"/>
    <w:rsid w:val="00DB5AF4"/>
    <w:rsid w:val="00DB720B"/>
    <w:rsid w:val="00DC3679"/>
    <w:rsid w:val="00DC7B79"/>
    <w:rsid w:val="00DD030A"/>
    <w:rsid w:val="00DD115D"/>
    <w:rsid w:val="00DD1CB1"/>
    <w:rsid w:val="00DD1FFB"/>
    <w:rsid w:val="00DD3C2B"/>
    <w:rsid w:val="00DE608E"/>
    <w:rsid w:val="00DF468A"/>
    <w:rsid w:val="00DF5560"/>
    <w:rsid w:val="00DF68C7"/>
    <w:rsid w:val="00DF746D"/>
    <w:rsid w:val="00E00C30"/>
    <w:rsid w:val="00E016F4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9F2"/>
    <w:rsid w:val="00E41B40"/>
    <w:rsid w:val="00E42B92"/>
    <w:rsid w:val="00E52CC5"/>
    <w:rsid w:val="00E53844"/>
    <w:rsid w:val="00E545F1"/>
    <w:rsid w:val="00E55F42"/>
    <w:rsid w:val="00E614A6"/>
    <w:rsid w:val="00E67EEE"/>
    <w:rsid w:val="00E707E2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CF8"/>
    <w:rsid w:val="00EB7545"/>
    <w:rsid w:val="00EC52C0"/>
    <w:rsid w:val="00EC7290"/>
    <w:rsid w:val="00ED30A1"/>
    <w:rsid w:val="00ED7F27"/>
    <w:rsid w:val="00EE0887"/>
    <w:rsid w:val="00EE40E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3746"/>
    <w:rsid w:val="00F262EA"/>
    <w:rsid w:val="00F31AF8"/>
    <w:rsid w:val="00F3574B"/>
    <w:rsid w:val="00F4130B"/>
    <w:rsid w:val="00F417FD"/>
    <w:rsid w:val="00F43741"/>
    <w:rsid w:val="00F44D97"/>
    <w:rsid w:val="00F50205"/>
    <w:rsid w:val="00F5511D"/>
    <w:rsid w:val="00F561DB"/>
    <w:rsid w:val="00F60EAA"/>
    <w:rsid w:val="00F6264A"/>
    <w:rsid w:val="00F66C66"/>
    <w:rsid w:val="00F66F5F"/>
    <w:rsid w:val="00F70485"/>
    <w:rsid w:val="00F70F9B"/>
    <w:rsid w:val="00F72318"/>
    <w:rsid w:val="00F7574D"/>
    <w:rsid w:val="00F76322"/>
    <w:rsid w:val="00F84C0C"/>
    <w:rsid w:val="00F86A17"/>
    <w:rsid w:val="00F86DF5"/>
    <w:rsid w:val="00F93472"/>
    <w:rsid w:val="00F9621B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EB75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5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5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5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5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B439-321C-4E49-80A6-7545247D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5</cp:revision>
  <cp:lastPrinted>2023-02-07T19:29:00Z</cp:lastPrinted>
  <dcterms:created xsi:type="dcterms:W3CDTF">2023-08-14T18:49:00Z</dcterms:created>
  <dcterms:modified xsi:type="dcterms:W3CDTF">2023-08-14T19:06:00Z</dcterms:modified>
</cp:coreProperties>
</file>