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804" w:rsidRDefault="00E90804" w:rsidP="00E90804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</w:p>
    <w:p w:rsidR="00943D43" w:rsidRPr="00385CBF" w:rsidRDefault="00943D43" w:rsidP="00E90804">
      <w:pPr>
        <w:pStyle w:val="Ttulo1"/>
        <w:tabs>
          <w:tab w:val="left" w:pos="1418"/>
        </w:tabs>
        <w:spacing w:line="240" w:lineRule="auto"/>
        <w:jc w:val="center"/>
        <w:rPr>
          <w:rFonts w:ascii="Times New Roman" w:hAnsi="Times New Roman"/>
          <w:szCs w:val="24"/>
        </w:rPr>
      </w:pPr>
      <w:r w:rsidRPr="00385CBF">
        <w:rPr>
          <w:rFonts w:ascii="Times New Roman" w:hAnsi="Times New Roman"/>
          <w:szCs w:val="24"/>
        </w:rPr>
        <w:t>PROJETO DE LEI Nº ____, DE 2023</w:t>
      </w:r>
    </w:p>
    <w:p w:rsidR="00E61E0B" w:rsidRDefault="00E61E0B" w:rsidP="00B90ECC">
      <w:pPr>
        <w:pStyle w:val="Ementa"/>
        <w:tabs>
          <w:tab w:val="left" w:pos="1418"/>
        </w:tabs>
        <w:spacing w:line="240" w:lineRule="auto"/>
        <w:ind w:left="0"/>
      </w:pPr>
    </w:p>
    <w:p w:rsidR="00D06C82" w:rsidRDefault="0024508F" w:rsidP="0024508F">
      <w:pPr>
        <w:pStyle w:val="Ementa"/>
        <w:tabs>
          <w:tab w:val="left" w:pos="1418"/>
        </w:tabs>
        <w:spacing w:line="240" w:lineRule="auto"/>
        <w:ind w:left="3402"/>
      </w:pPr>
      <w:r>
        <w:t>I</w:t>
      </w:r>
      <w:r>
        <w:t>nstitui a Política de Atenção e Apoio ao</w:t>
      </w:r>
      <w:r>
        <w:t xml:space="preserve"> </w:t>
      </w:r>
      <w:r>
        <w:t xml:space="preserve">Envelhecimento Ativo no Estado </w:t>
      </w:r>
      <w:r>
        <w:t>do Maranhão.</w:t>
      </w:r>
    </w:p>
    <w:p w:rsidR="00696143" w:rsidRPr="00385CBF" w:rsidRDefault="00696143" w:rsidP="004C22F7">
      <w:pPr>
        <w:pStyle w:val="Ementa"/>
        <w:tabs>
          <w:tab w:val="left" w:pos="1418"/>
        </w:tabs>
        <w:spacing w:line="240" w:lineRule="auto"/>
        <w:ind w:left="3402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</w:p>
    <w:p w:rsidR="00943D43" w:rsidRPr="00385CBF" w:rsidRDefault="00943D43" w:rsidP="00943D43">
      <w:pPr>
        <w:pStyle w:val="Ementa"/>
        <w:tabs>
          <w:tab w:val="left" w:pos="1418"/>
        </w:tabs>
        <w:spacing w:line="240" w:lineRule="auto"/>
        <w:ind w:left="0"/>
        <w:rPr>
          <w:rFonts w:ascii="Times New Roman" w:eastAsia="Times New Roman" w:hAnsi="Times New Roman" w:cs="Times New Roman"/>
          <w:b/>
          <w:spacing w:val="2"/>
          <w:sz w:val="24"/>
          <w:szCs w:val="24"/>
        </w:rPr>
      </w:pPr>
      <w:r w:rsidRPr="00385CBF">
        <w:rPr>
          <w:rFonts w:ascii="Times New Roman" w:eastAsia="Times New Roman" w:hAnsi="Times New Roman" w:cs="Times New Roman"/>
          <w:b/>
          <w:spacing w:val="2"/>
          <w:sz w:val="24"/>
          <w:szCs w:val="24"/>
        </w:rPr>
        <w:t>A ASSEMBLEIA LEGISLATIVA DO ESTADO DO MARANHÃO</w:t>
      </w:r>
    </w:p>
    <w:p w:rsidR="009F6062" w:rsidRDefault="009F6062" w:rsidP="00397282">
      <w:pPr>
        <w:tabs>
          <w:tab w:val="left" w:pos="1418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 xml:space="preserve">Art. 1° — Fica instituído a </w:t>
      </w:r>
      <w:proofErr w:type="spellStart"/>
      <w:proofErr w:type="gramStart"/>
      <w:r w:rsidRPr="006F32AC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proofErr w:type="gramEnd"/>
      <w:r w:rsidRPr="006F32AC">
        <w:rPr>
          <w:rFonts w:ascii="Times New Roman" w:hAnsi="Times New Roman" w:cs="Times New Roman"/>
          <w:sz w:val="24"/>
          <w:szCs w:val="24"/>
        </w:rPr>
        <w:t xml:space="preserve"> de Atenção e Apoio ao Envelhecimento Ativo no Estado </w:t>
      </w:r>
      <w:r w:rsidR="006F32AC">
        <w:rPr>
          <w:rFonts w:ascii="Times New Roman" w:hAnsi="Times New Roman" w:cs="Times New Roman"/>
          <w:sz w:val="24"/>
          <w:szCs w:val="24"/>
        </w:rPr>
        <w:t>do Maranhão</w:t>
      </w:r>
      <w:r w:rsidRPr="006F32AC">
        <w:rPr>
          <w:rFonts w:ascii="Times New Roman" w:hAnsi="Times New Roman" w:cs="Times New Roman"/>
          <w:sz w:val="24"/>
          <w:szCs w:val="24"/>
        </w:rPr>
        <w:t>, com o objetivo de promover o envelhecimento ativo e saudável da população idosa do Estado, por meio de ações e medidas que visam qualidade de vida da população na melhor idade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>Parágrafo Único — Considera-se idoso de acordo com a Organização Mundial de Saúde (OMS), todo indivíduo com 60 (sessenta) anos ou mais.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 xml:space="preserve">Art. 2° — A </w:t>
      </w:r>
      <w:proofErr w:type="spellStart"/>
      <w:proofErr w:type="gramStart"/>
      <w:r w:rsidRPr="006F32AC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proofErr w:type="gramEnd"/>
      <w:r w:rsidRPr="006F32AC">
        <w:rPr>
          <w:rFonts w:ascii="Times New Roman" w:hAnsi="Times New Roman" w:cs="Times New Roman"/>
          <w:sz w:val="24"/>
          <w:szCs w:val="24"/>
        </w:rPr>
        <w:t xml:space="preserve"> de Atenção e Apoio ao Envelhecimento Ativo será coordenado pela Secretária de Desenvolvimento Social do Estado </w:t>
      </w:r>
      <w:r w:rsidR="006F32AC">
        <w:rPr>
          <w:rFonts w:ascii="Times New Roman" w:hAnsi="Times New Roman" w:cs="Times New Roman"/>
          <w:sz w:val="24"/>
          <w:szCs w:val="24"/>
        </w:rPr>
        <w:t>do Maranhão</w:t>
      </w:r>
      <w:r w:rsidRPr="006F32AC">
        <w:rPr>
          <w:rFonts w:ascii="Times New Roman" w:hAnsi="Times New Roman" w:cs="Times New Roman"/>
          <w:sz w:val="24"/>
          <w:szCs w:val="24"/>
        </w:rPr>
        <w:t>, com apoio da Secretaria de Saúde do Estado.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 xml:space="preserve">Art. 3° — Para a implantação da </w:t>
      </w:r>
      <w:proofErr w:type="spellStart"/>
      <w:proofErr w:type="gramStart"/>
      <w:r w:rsidRPr="006F32AC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proofErr w:type="gramEnd"/>
      <w:r w:rsidRPr="006F32AC">
        <w:rPr>
          <w:rFonts w:ascii="Times New Roman" w:hAnsi="Times New Roman" w:cs="Times New Roman"/>
          <w:sz w:val="24"/>
          <w:szCs w:val="24"/>
        </w:rPr>
        <w:t xml:space="preserve"> de Atenção e Apoio ao Envelhecimento Ativo, o Poder Executivo poderá firmar convênios com empregas, organizações não-governamentais (</w:t>
      </w:r>
      <w:proofErr w:type="spellStart"/>
      <w:r w:rsidRPr="006F32AC">
        <w:rPr>
          <w:rFonts w:ascii="Times New Roman" w:hAnsi="Times New Roman" w:cs="Times New Roman"/>
          <w:sz w:val="24"/>
          <w:szCs w:val="24"/>
        </w:rPr>
        <w:t>ONG's</w:t>
      </w:r>
      <w:proofErr w:type="spellEnd"/>
      <w:r w:rsidRPr="006F32AC">
        <w:rPr>
          <w:rFonts w:ascii="Times New Roman" w:hAnsi="Times New Roman" w:cs="Times New Roman"/>
          <w:sz w:val="24"/>
          <w:szCs w:val="24"/>
        </w:rPr>
        <w:t>) e outras esferas governamentais para desenvolvimento dos objetivos a serem implementados.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>Art. 4° — São objetivos da Política de Atenção e Apoio ao Envelhecimento Ativo: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>I — Promover a conscientização da sociedade sobre a importância do envelhecimento ativo e saudável;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 xml:space="preserve">II — Oferecer atividades físicas, esportivas, culturais, recreativas e educacionais para os idosos, para combate ao sedentarismo e isolamento social; 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 xml:space="preserve">III — Estabelecimento de Centros de Atividades em todas as regiões do Estado, para estimular a prática regular de exercícios físicos entre os idosos, de acordo com suas condições de saúde; 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 xml:space="preserve">IV — Fomentar a participação dos idosos em atividades culturais e sociais, visando o fortalecimento de vínculos familiares e comunitários; 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>V — Disseminar informações sobre a prevenção de doenças e a promoção da saúde na terceira idade;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 xml:space="preserve">VI — Proporcionar acesso a serviços de saúde preventiva e de atendimento às necessidades específicas dos idosos, em suas necessidades diárias para desenvolver o autocuidado, oferecendo condições a essa população para uma vida mais autônoma e com qualidade reconhecida; 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lastRenderedPageBreak/>
        <w:t xml:space="preserve">VII — Estabelecer programas de formação de cuidadores comunitários para assistir </w:t>
      </w:r>
      <w:proofErr w:type="gramStart"/>
      <w:r w:rsidRPr="006F32AC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6F32AC">
        <w:rPr>
          <w:rFonts w:ascii="Times New Roman" w:hAnsi="Times New Roman" w:cs="Times New Roman"/>
          <w:sz w:val="24"/>
          <w:szCs w:val="24"/>
        </w:rPr>
        <w:t xml:space="preserve"> população idosa em seu domicílio mediante parceria com os municípios; </w:t>
      </w:r>
    </w:p>
    <w:p w:rsid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 xml:space="preserve">VIII — Implantar ciclovias, bicicletários, rotas de caminhadas, práticas integrativas em ruas de lazer, criação e/ou reforma das áreas verdes e de outros equipamentos públicos, como exemplo, a criação de centro de convivência com ênfase no idoso, suas especificidades e aos portadores de restrições. 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 xml:space="preserve">IX— Implementação de Incentivos por parte do Poder Público, para empresas que contratarem trabalhadores idosos; 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 xml:space="preserve">X </w:t>
      </w:r>
      <w:r w:rsidRPr="006F32AC">
        <w:rPr>
          <w:rFonts w:ascii="Times New Roman" w:hAnsi="Times New Roman" w:cs="Times New Roman"/>
          <w:sz w:val="24"/>
          <w:szCs w:val="24"/>
        </w:rPr>
        <w:t>— Estimular a inclusão digital dos idosos, promovendo cursos e capacitações na área de tecnologia da informação.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>Art. 5° — O Poder Executivo, além do disposto no art. 3</w:t>
      </w:r>
      <w:r w:rsidR="006F32AC">
        <w:rPr>
          <w:rFonts w:ascii="Times New Roman" w:hAnsi="Times New Roman" w:cs="Times New Roman"/>
          <w:sz w:val="24"/>
          <w:szCs w:val="24"/>
        </w:rPr>
        <w:t>º</w:t>
      </w:r>
      <w:r w:rsidRPr="006F32AC">
        <w:rPr>
          <w:rFonts w:ascii="Times New Roman" w:hAnsi="Times New Roman" w:cs="Times New Roman"/>
          <w:sz w:val="24"/>
          <w:szCs w:val="24"/>
        </w:rPr>
        <w:t xml:space="preserve"> poderá buscar parcerias com instituições de ensino, universidades, </w:t>
      </w:r>
      <w:r w:rsidR="006F32AC" w:rsidRPr="006F32AC">
        <w:rPr>
          <w:rFonts w:ascii="Times New Roman" w:hAnsi="Times New Roman" w:cs="Times New Roman"/>
          <w:sz w:val="24"/>
          <w:szCs w:val="24"/>
        </w:rPr>
        <w:t>entidade do</w:t>
      </w:r>
      <w:r w:rsidRPr="006F32AC">
        <w:rPr>
          <w:rFonts w:ascii="Times New Roman" w:hAnsi="Times New Roman" w:cs="Times New Roman"/>
          <w:sz w:val="24"/>
          <w:szCs w:val="24"/>
        </w:rPr>
        <w:t xml:space="preserve"> terceiro setor e empresas que se disponham a colaborar na execução das atividades e objetivos previstos neste projeto. 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 xml:space="preserve">Art. 6°— As despesas decorrentes da execução desta Lei correrão por conta de dotações orçamentárias próprias, suplementadas se necessário. </w:t>
      </w:r>
    </w:p>
    <w:p w:rsidR="0024508F" w:rsidRPr="006F32AC" w:rsidRDefault="0024508F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>Art. 7° — Para a garantia da sua fiel execução, esta Lei poderá ser regulamentada pelo Poder Executivo, no que couber. A</w:t>
      </w:r>
    </w:p>
    <w:p w:rsidR="0024508F" w:rsidRPr="006F32AC" w:rsidRDefault="006F32AC" w:rsidP="0024508F">
      <w:pPr>
        <w:tabs>
          <w:tab w:val="left" w:pos="851"/>
        </w:tabs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F32AC">
        <w:rPr>
          <w:rFonts w:ascii="Times New Roman" w:hAnsi="Times New Roman" w:cs="Times New Roman"/>
          <w:sz w:val="24"/>
          <w:szCs w:val="24"/>
        </w:rPr>
        <w:t>A</w:t>
      </w:r>
      <w:r w:rsidR="0024508F" w:rsidRPr="006F32AC">
        <w:rPr>
          <w:rFonts w:ascii="Times New Roman" w:hAnsi="Times New Roman" w:cs="Times New Roman"/>
          <w:sz w:val="24"/>
          <w:szCs w:val="24"/>
        </w:rPr>
        <w:t>rt. 8° - Esta Lei entra em vigor na data de sua publicação.</w:t>
      </w:r>
    </w:p>
    <w:p w:rsidR="00943D43" w:rsidRPr="00385CBF" w:rsidRDefault="005968CF" w:rsidP="00696143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85CBF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385CBF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385CBF">
        <w:rPr>
          <w:rFonts w:ascii="Times New Roman" w:hAnsi="Times New Roman" w:cs="Times New Roman"/>
          <w:iCs/>
          <w:sz w:val="24"/>
          <w:szCs w:val="24"/>
        </w:rPr>
        <w:t xml:space="preserve">, em </w:t>
      </w:r>
      <w:r w:rsidR="004D083E">
        <w:rPr>
          <w:rFonts w:ascii="Times New Roman" w:hAnsi="Times New Roman" w:cs="Times New Roman"/>
          <w:iCs/>
          <w:sz w:val="24"/>
          <w:szCs w:val="24"/>
        </w:rPr>
        <w:t>06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 de </w:t>
      </w:r>
      <w:r w:rsidR="00A419C2">
        <w:rPr>
          <w:rFonts w:ascii="Times New Roman" w:hAnsi="Times New Roman" w:cs="Times New Roman"/>
          <w:iCs/>
          <w:sz w:val="24"/>
          <w:szCs w:val="24"/>
        </w:rPr>
        <w:t>outubro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035E70" w:rsidRDefault="00035E70" w:rsidP="00B90EC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Pr="00385CBF" w:rsidRDefault="004D083E" w:rsidP="00B90ECC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943D43" w:rsidRPr="00385CBF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sz w:val="24"/>
          <w:szCs w:val="24"/>
        </w:rPr>
        <w:t>Deputado Estadual</w:t>
      </w:r>
    </w:p>
    <w:p w:rsidR="00943D43" w:rsidRPr="00385CBF" w:rsidRDefault="00943D43" w:rsidP="00943D43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172E10" w:rsidRDefault="00172E10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C13006" w:rsidRDefault="00C13006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4D083E" w:rsidRDefault="004D083E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F6062" w:rsidRPr="00385CBF" w:rsidRDefault="009F6062" w:rsidP="00DD2778">
      <w:pPr>
        <w:tabs>
          <w:tab w:val="left" w:pos="1418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pBdr>
          <w:top w:val="single" w:sz="4" w:space="1" w:color="auto"/>
          <w:bottom w:val="single" w:sz="4" w:space="1" w:color="auto"/>
        </w:pBdr>
        <w:shd w:val="clear" w:color="auto" w:fill="F2F2F2" w:themeFill="background1" w:themeFillShade="F2"/>
        <w:tabs>
          <w:tab w:val="left" w:pos="1440"/>
        </w:tabs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85CBF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943D43" w:rsidRPr="00385CBF" w:rsidRDefault="00943D43" w:rsidP="00943D43">
      <w:pPr>
        <w:tabs>
          <w:tab w:val="left" w:pos="144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508F" w:rsidRPr="0024508F" w:rsidRDefault="0024508F" w:rsidP="0024508F">
      <w:pPr>
        <w:tabs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508F">
        <w:rPr>
          <w:rFonts w:ascii="Times New Roman" w:hAnsi="Times New Roman" w:cs="Times New Roman"/>
          <w:sz w:val="24"/>
          <w:szCs w:val="24"/>
        </w:rPr>
        <w:t>A população idosa do nosso estado está crescendo rapidamente, e é nosso dever assegurar que eles desfrutem de uma vida saudável e participativa. O envelhecimento ativo não apenas beneficia os idosos, mas também a sociedade como um todo, pois contribui para a redução dos custos com saúde e previdência social.</w:t>
      </w:r>
    </w:p>
    <w:p w:rsidR="0024508F" w:rsidRPr="0024508F" w:rsidRDefault="0024508F" w:rsidP="0024508F">
      <w:pPr>
        <w:tabs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24508F">
        <w:rPr>
          <w:rFonts w:ascii="Times New Roman" w:hAnsi="Times New Roman" w:cs="Times New Roman"/>
          <w:sz w:val="24"/>
          <w:szCs w:val="24"/>
        </w:rPr>
        <w:t xml:space="preserve">Ao criar Política de Atenção e Apoio ao Envelhecimento no Estado </w:t>
      </w:r>
      <w:r w:rsidRPr="0024508F">
        <w:rPr>
          <w:rFonts w:ascii="Times New Roman" w:hAnsi="Times New Roman" w:cs="Times New Roman"/>
          <w:sz w:val="24"/>
          <w:szCs w:val="24"/>
        </w:rPr>
        <w:t>do Maranhão</w:t>
      </w:r>
      <w:r w:rsidRPr="0024508F">
        <w:rPr>
          <w:rFonts w:ascii="Times New Roman" w:hAnsi="Times New Roman" w:cs="Times New Roman"/>
          <w:sz w:val="24"/>
          <w:szCs w:val="24"/>
        </w:rPr>
        <w:t>, buscamos fornecerás pessoas idosas oportunidades de permanecerem ativas, fisicamente e socialmente. Além disso, incentivamos as empresas a valorizarem e empregarem essa faixa etária valiosa da população, combatendo o preconceito relacionado à idade.</w:t>
      </w:r>
    </w:p>
    <w:p w:rsidR="0024508F" w:rsidRPr="0024508F" w:rsidRDefault="0024508F" w:rsidP="0024508F">
      <w:pPr>
        <w:tabs>
          <w:tab w:val="left" w:pos="851"/>
        </w:tabs>
        <w:spacing w:after="0" w:line="360" w:lineRule="auto"/>
        <w:ind w:firstLine="113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24508F">
        <w:rPr>
          <w:rFonts w:ascii="Times New Roman" w:hAnsi="Times New Roman" w:cs="Times New Roman"/>
          <w:sz w:val="24"/>
          <w:szCs w:val="24"/>
        </w:rPr>
        <w:t>Com as medidas propostas, esperamos melhorar a qualidade de vida dos idosos, promover a inclusão social e criar uma sociedade mais justa e igualitária para todas as idades. Este projeto de lei é essencial para garantir um futuro mais digno para nossa crescente população idosa.</w:t>
      </w:r>
    </w:p>
    <w:p w:rsidR="004D083E" w:rsidRPr="00385CBF" w:rsidRDefault="004D083E" w:rsidP="004D083E">
      <w:pPr>
        <w:tabs>
          <w:tab w:val="left" w:pos="851"/>
        </w:tabs>
        <w:spacing w:after="0" w:line="360" w:lineRule="auto"/>
        <w:jc w:val="center"/>
        <w:rPr>
          <w:rFonts w:ascii="Times New Roman" w:hAnsi="Times New Roman" w:cs="Times New Roman"/>
          <w:iCs/>
          <w:sz w:val="24"/>
          <w:szCs w:val="24"/>
        </w:rPr>
      </w:pPr>
      <w:r w:rsidRPr="00385CBF">
        <w:rPr>
          <w:rFonts w:ascii="Times New Roman" w:hAnsi="Times New Roman" w:cs="Times New Roman"/>
          <w:iCs/>
          <w:sz w:val="24"/>
          <w:szCs w:val="24"/>
        </w:rPr>
        <w:t xml:space="preserve">Plenário Deputado Nagib </w:t>
      </w:r>
      <w:proofErr w:type="spellStart"/>
      <w:r w:rsidRPr="00385CBF">
        <w:rPr>
          <w:rFonts w:ascii="Times New Roman" w:hAnsi="Times New Roman" w:cs="Times New Roman"/>
          <w:iCs/>
          <w:sz w:val="24"/>
          <w:szCs w:val="24"/>
        </w:rPr>
        <w:t>Haickel</w:t>
      </w:r>
      <w:proofErr w:type="spellEnd"/>
      <w:r w:rsidRPr="00385CBF">
        <w:rPr>
          <w:rFonts w:ascii="Times New Roman" w:hAnsi="Times New Roman" w:cs="Times New Roman"/>
          <w:iCs/>
          <w:sz w:val="24"/>
          <w:szCs w:val="24"/>
        </w:rPr>
        <w:t xml:space="preserve">, em </w:t>
      </w:r>
      <w:r>
        <w:rPr>
          <w:rFonts w:ascii="Times New Roman" w:hAnsi="Times New Roman" w:cs="Times New Roman"/>
          <w:iCs/>
          <w:sz w:val="24"/>
          <w:szCs w:val="24"/>
        </w:rPr>
        <w:t>06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 de </w:t>
      </w:r>
      <w:r>
        <w:rPr>
          <w:rFonts w:ascii="Times New Roman" w:hAnsi="Times New Roman" w:cs="Times New Roman"/>
          <w:iCs/>
          <w:sz w:val="24"/>
          <w:szCs w:val="24"/>
        </w:rPr>
        <w:t>outubro</w:t>
      </w:r>
      <w:r w:rsidRPr="00385CBF">
        <w:rPr>
          <w:rFonts w:ascii="Times New Roman" w:hAnsi="Times New Roman" w:cs="Times New Roman"/>
          <w:iCs/>
          <w:sz w:val="24"/>
          <w:szCs w:val="24"/>
        </w:rPr>
        <w:t xml:space="preserve"> 2023</w:t>
      </w: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43D43" w:rsidRPr="00385CBF" w:rsidRDefault="00943D43" w:rsidP="00943D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b/>
          <w:sz w:val="24"/>
          <w:szCs w:val="24"/>
        </w:rPr>
        <w:t>WELLINGTON DO CURSO</w:t>
      </w:r>
    </w:p>
    <w:p w:rsidR="00943D43" w:rsidRPr="00C13006" w:rsidRDefault="00943D43" w:rsidP="00C130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5CBF">
        <w:rPr>
          <w:rFonts w:ascii="Times New Roman" w:hAnsi="Times New Roman" w:cs="Times New Roman"/>
          <w:sz w:val="24"/>
          <w:szCs w:val="24"/>
        </w:rPr>
        <w:t>Deputado Estadual</w:t>
      </w:r>
    </w:p>
    <w:sectPr w:rsidR="00943D43" w:rsidRPr="00C13006" w:rsidSect="00943D43">
      <w:headerReference w:type="default" r:id="rId6"/>
      <w:pgSz w:w="11906" w:h="16838"/>
      <w:pgMar w:top="709" w:right="1274" w:bottom="426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804D1" w:rsidRDefault="008804D1">
      <w:pPr>
        <w:spacing w:after="0" w:line="240" w:lineRule="auto"/>
      </w:pPr>
      <w:r>
        <w:separator/>
      </w:r>
    </w:p>
  </w:endnote>
  <w:endnote w:type="continuationSeparator" w:id="0">
    <w:p w:rsidR="008804D1" w:rsidRDefault="0088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804D1" w:rsidRDefault="008804D1">
      <w:pPr>
        <w:spacing w:after="0" w:line="240" w:lineRule="auto"/>
      </w:pPr>
      <w:r>
        <w:separator/>
      </w:r>
    </w:p>
  </w:footnote>
  <w:footnote w:type="continuationSeparator" w:id="0">
    <w:p w:rsidR="008804D1" w:rsidRDefault="0088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6B80" w:rsidRPr="00D63DCA" w:rsidRDefault="00EA0F75" w:rsidP="00D63DCA">
    <w:pPr>
      <w:pStyle w:val="Cabealho"/>
      <w:jc w:val="center"/>
      <w:rPr>
        <w:rFonts w:ascii="Times New Roman" w:hAnsi="Times New Roman" w:cs="Times New Roman"/>
        <w:noProof/>
        <w:sz w:val="18"/>
        <w:szCs w:val="18"/>
      </w:rPr>
    </w:pPr>
    <w:r w:rsidRPr="00D63DCA">
      <w:rPr>
        <w:rFonts w:ascii="Times New Roman" w:hAnsi="Times New Roman" w:cs="Times New Roman"/>
        <w:noProof/>
        <w:sz w:val="18"/>
        <w:szCs w:val="18"/>
      </w:rPr>
      <w:drawing>
        <wp:inline distT="0" distB="0" distL="0" distR="0" wp14:anchorId="1243AB17" wp14:editId="49073BFE">
          <wp:extent cx="581660" cy="653415"/>
          <wp:effectExtent l="0" t="0" r="8890" b="0"/>
          <wp:docPr id="1" name="Imagem 1" descr="log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660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ASSEMBLEIA LEGISLATIVA DO ESTADO DO MARANHÃO</w:t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sz w:val="18"/>
        <w:szCs w:val="18"/>
      </w:rPr>
    </w:pPr>
    <w:r w:rsidRPr="00D63DCA">
      <w:rPr>
        <w:rFonts w:ascii="Times New Roman" w:hAnsi="Times New Roman" w:cs="Times New Roman"/>
        <w:b/>
        <w:sz w:val="18"/>
        <w:szCs w:val="18"/>
      </w:rPr>
      <w:t>Gabinete do Deputado Wellington do Curso</w:t>
    </w:r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>Avenida Jerônimo, s/n, Sítio Rangedor –</w:t>
    </w:r>
    <w:proofErr w:type="spellStart"/>
    <w:r w:rsidRPr="00D63DCA">
      <w:rPr>
        <w:rFonts w:ascii="Times New Roman" w:hAnsi="Times New Roman" w:cs="Times New Roman"/>
        <w:sz w:val="18"/>
        <w:szCs w:val="18"/>
      </w:rPr>
      <w:t>Cohafuma</w:t>
    </w:r>
    <w:proofErr w:type="spellEnd"/>
  </w:p>
  <w:p w:rsidR="00316B80" w:rsidRPr="00D63DCA" w:rsidRDefault="00EA0F75" w:rsidP="00D63DCA">
    <w:pPr>
      <w:pStyle w:val="Cabealho"/>
      <w:tabs>
        <w:tab w:val="clear" w:pos="4252"/>
      </w:tabs>
      <w:jc w:val="center"/>
      <w:rPr>
        <w:rStyle w:val="Hyperlink"/>
        <w:rFonts w:ascii="Times New Roman" w:hAnsi="Times New Roman"/>
        <w:sz w:val="18"/>
        <w:szCs w:val="18"/>
      </w:rPr>
    </w:pPr>
    <w:r w:rsidRPr="00D63DCA">
      <w:rPr>
        <w:rFonts w:ascii="Times New Roman" w:hAnsi="Times New Roman" w:cs="Times New Roman"/>
        <w:sz w:val="18"/>
        <w:szCs w:val="18"/>
      </w:rPr>
      <w:t xml:space="preserve">São Luís - MA – 65.071-750 - Tel. 3269 3240/3429 – </w:t>
    </w:r>
    <w:hyperlink r:id="rId2" w:history="1">
      <w:r w:rsidRPr="00D63DCA">
        <w:rPr>
          <w:rStyle w:val="Hyperlink"/>
          <w:rFonts w:ascii="Times New Roman" w:hAnsi="Times New Roman"/>
          <w:sz w:val="18"/>
          <w:szCs w:val="18"/>
        </w:rPr>
        <w:t>dep.wellingtondocurso@al.ma.leg.br</w:t>
      </w:r>
    </w:hyperlink>
  </w:p>
  <w:p w:rsidR="00D73DE4" w:rsidRPr="00D63DCA" w:rsidRDefault="00EA0F75" w:rsidP="00D63DCA">
    <w:pPr>
      <w:pStyle w:val="Cabealho"/>
      <w:tabs>
        <w:tab w:val="clear" w:pos="4252"/>
      </w:tabs>
      <w:jc w:val="center"/>
      <w:rPr>
        <w:rFonts w:ascii="Times New Roman" w:hAnsi="Times New Roman" w:cs="Times New Roman"/>
        <w:color w:val="000000" w:themeColor="text1"/>
        <w:sz w:val="18"/>
        <w:szCs w:val="18"/>
      </w:rPr>
    </w:pPr>
    <w:r w:rsidRPr="00D63DCA">
      <w:rPr>
        <w:rStyle w:val="Hyperlink"/>
        <w:rFonts w:ascii="Times New Roman" w:hAnsi="Times New Roman"/>
        <w:color w:val="000000" w:themeColor="text1"/>
        <w:sz w:val="18"/>
        <w:szCs w:val="18"/>
      </w:rPr>
      <w:t>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D43"/>
    <w:rsid w:val="00011813"/>
    <w:rsid w:val="000129C6"/>
    <w:rsid w:val="000321C5"/>
    <w:rsid w:val="00035E70"/>
    <w:rsid w:val="00055E93"/>
    <w:rsid w:val="000C0403"/>
    <w:rsid w:val="000C5BF5"/>
    <w:rsid w:val="001101B9"/>
    <w:rsid w:val="0012514E"/>
    <w:rsid w:val="00172E10"/>
    <w:rsid w:val="001B7306"/>
    <w:rsid w:val="001F726E"/>
    <w:rsid w:val="0024508F"/>
    <w:rsid w:val="00245A94"/>
    <w:rsid w:val="00263E8E"/>
    <w:rsid w:val="002675C8"/>
    <w:rsid w:val="002D740D"/>
    <w:rsid w:val="00385CBF"/>
    <w:rsid w:val="00397282"/>
    <w:rsid w:val="003C000E"/>
    <w:rsid w:val="00412ED9"/>
    <w:rsid w:val="004510F6"/>
    <w:rsid w:val="00467F03"/>
    <w:rsid w:val="004C22F7"/>
    <w:rsid w:val="004D083E"/>
    <w:rsid w:val="004E7E02"/>
    <w:rsid w:val="005046B5"/>
    <w:rsid w:val="00516D1A"/>
    <w:rsid w:val="005968CF"/>
    <w:rsid w:val="005D749B"/>
    <w:rsid w:val="00646EDA"/>
    <w:rsid w:val="00671DFD"/>
    <w:rsid w:val="006729E1"/>
    <w:rsid w:val="00696143"/>
    <w:rsid w:val="006F32AC"/>
    <w:rsid w:val="008804D1"/>
    <w:rsid w:val="008E21F5"/>
    <w:rsid w:val="00943D43"/>
    <w:rsid w:val="00990978"/>
    <w:rsid w:val="00995302"/>
    <w:rsid w:val="009F592C"/>
    <w:rsid w:val="009F6062"/>
    <w:rsid w:val="00A25AF6"/>
    <w:rsid w:val="00A419C2"/>
    <w:rsid w:val="00AB3F58"/>
    <w:rsid w:val="00AC4507"/>
    <w:rsid w:val="00B4373C"/>
    <w:rsid w:val="00B90ECC"/>
    <w:rsid w:val="00BA65EC"/>
    <w:rsid w:val="00C13006"/>
    <w:rsid w:val="00C31CEC"/>
    <w:rsid w:val="00C35728"/>
    <w:rsid w:val="00C966E7"/>
    <w:rsid w:val="00C968F1"/>
    <w:rsid w:val="00CD3A9C"/>
    <w:rsid w:val="00D00B9F"/>
    <w:rsid w:val="00D06C82"/>
    <w:rsid w:val="00D66061"/>
    <w:rsid w:val="00D714F1"/>
    <w:rsid w:val="00D81392"/>
    <w:rsid w:val="00DB261B"/>
    <w:rsid w:val="00DD2778"/>
    <w:rsid w:val="00DD43CB"/>
    <w:rsid w:val="00DE6707"/>
    <w:rsid w:val="00E05099"/>
    <w:rsid w:val="00E05E9E"/>
    <w:rsid w:val="00E61E0B"/>
    <w:rsid w:val="00E90804"/>
    <w:rsid w:val="00EA0F75"/>
    <w:rsid w:val="00EA65BE"/>
    <w:rsid w:val="00F35989"/>
    <w:rsid w:val="00F74A63"/>
    <w:rsid w:val="00FC067B"/>
    <w:rsid w:val="00FD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4FD3C"/>
  <w15:chartTrackingRefBased/>
  <w15:docId w15:val="{3A6A5E96-7D31-4B64-BD0B-F4D3D2A84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3D43"/>
  </w:style>
  <w:style w:type="paragraph" w:styleId="Ttulo1">
    <w:name w:val="heading 1"/>
    <w:basedOn w:val="Normal"/>
    <w:next w:val="Normal"/>
    <w:link w:val="Ttulo1Char"/>
    <w:uiPriority w:val="9"/>
    <w:qFormat/>
    <w:rsid w:val="00943D4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43D43"/>
    <w:rPr>
      <w:rFonts w:ascii="Arial Narrow" w:eastAsia="Times New Roman" w:hAnsi="Arial Narrow" w:cs="Times New Roman"/>
      <w:b/>
      <w:bCs/>
      <w:caps/>
      <w:sz w:val="24"/>
      <w:szCs w:val="28"/>
    </w:rPr>
  </w:style>
  <w:style w:type="character" w:styleId="Hyperlink">
    <w:name w:val="Hyperlink"/>
    <w:basedOn w:val="Fontepargpadro"/>
    <w:uiPriority w:val="99"/>
    <w:unhideWhenUsed/>
    <w:rsid w:val="00943D43"/>
    <w:rPr>
      <w:color w:val="0000FF"/>
      <w:u w:val="single"/>
    </w:rPr>
  </w:style>
  <w:style w:type="paragraph" w:styleId="Cabealho">
    <w:name w:val="header"/>
    <w:aliases w:val="Char"/>
    <w:basedOn w:val="Normal"/>
    <w:link w:val="CabealhoChar"/>
    <w:unhideWhenUsed/>
    <w:rsid w:val="00943D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Char Char"/>
    <w:basedOn w:val="Fontepargpadro"/>
    <w:link w:val="Cabealho"/>
    <w:rsid w:val="00943D43"/>
  </w:style>
  <w:style w:type="paragraph" w:customStyle="1" w:styleId="Ementa">
    <w:name w:val="Ementa"/>
    <w:basedOn w:val="Normal"/>
    <w:uiPriority w:val="1"/>
    <w:qFormat/>
    <w:rsid w:val="00943D43"/>
    <w:pPr>
      <w:spacing w:after="0" w:line="276" w:lineRule="auto"/>
      <w:ind w:left="1134"/>
      <w:jc w:val="both"/>
    </w:pPr>
    <w:rPr>
      <w:rFonts w:ascii="Arial Narrow" w:eastAsia="Calibri" w:hAnsi="Arial Narrow" w:cs="Arial"/>
      <w:i/>
    </w:rPr>
  </w:style>
  <w:style w:type="paragraph" w:styleId="PargrafodaLista">
    <w:name w:val="List Paragraph"/>
    <w:basedOn w:val="Normal"/>
    <w:uiPriority w:val="34"/>
    <w:qFormat/>
    <w:rsid w:val="00671D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1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ep.wellingtondocurso@al.ma.leg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699</Words>
  <Characters>3777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 235</dc:creator>
  <cp:keywords/>
  <dc:description/>
  <cp:lastModifiedBy>Gabinete 235</cp:lastModifiedBy>
  <cp:revision>3</cp:revision>
  <dcterms:created xsi:type="dcterms:W3CDTF">2023-10-05T13:40:00Z</dcterms:created>
  <dcterms:modified xsi:type="dcterms:W3CDTF">2023-10-05T13:45:00Z</dcterms:modified>
</cp:coreProperties>
</file>