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702" w:rsidRPr="00235EC3" w:rsidRDefault="005F1702" w:rsidP="00235EC3">
      <w:pPr>
        <w:spacing w:before="100" w:beforeAutospacing="1" w:after="100" w:afterAutospacing="1"/>
        <w:jc w:val="both"/>
      </w:pPr>
    </w:p>
    <w:p w:rsidR="002C71A7" w:rsidRDefault="002C71A7" w:rsidP="00235EC3">
      <w:pPr>
        <w:spacing w:before="100" w:beforeAutospacing="1" w:after="100" w:afterAutospacing="1"/>
        <w:jc w:val="center"/>
        <w:rPr>
          <w:b/>
          <w:bCs/>
        </w:rPr>
      </w:pPr>
    </w:p>
    <w:p w:rsidR="005F1702" w:rsidRDefault="002B6E95" w:rsidP="00235EC3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PROJETO DE </w:t>
      </w:r>
      <w:proofErr w:type="gramStart"/>
      <w:r>
        <w:rPr>
          <w:b/>
          <w:bCs/>
        </w:rPr>
        <w:t xml:space="preserve">LEI </w:t>
      </w:r>
      <w:r w:rsidR="00C629A6">
        <w:rPr>
          <w:b/>
          <w:bCs/>
        </w:rPr>
        <w:t xml:space="preserve"> Nº</w:t>
      </w:r>
      <w:proofErr w:type="gramEnd"/>
      <w:r w:rsidR="00C629A6">
        <w:rPr>
          <w:b/>
          <w:bCs/>
        </w:rPr>
        <w:t xml:space="preserve"> </w:t>
      </w:r>
      <w:r w:rsidR="00F241FA">
        <w:rPr>
          <w:b/>
          <w:bCs/>
        </w:rPr>
        <w:t>580/2023</w:t>
      </w:r>
    </w:p>
    <w:p w:rsidR="00235EC3" w:rsidRPr="00DE2634" w:rsidRDefault="00235EC3" w:rsidP="00235EC3">
      <w:pPr>
        <w:spacing w:before="100" w:beforeAutospacing="1" w:after="100" w:afterAutospacing="1"/>
        <w:jc w:val="center"/>
        <w:rPr>
          <w:b/>
          <w:bCs/>
          <w:color w:val="FF0000"/>
        </w:rPr>
      </w:pPr>
    </w:p>
    <w:p w:rsidR="00912336" w:rsidRPr="00F0714E" w:rsidRDefault="00912336" w:rsidP="00912336">
      <w:pPr>
        <w:pStyle w:val="Subttulo"/>
        <w:ind w:left="3544"/>
        <w:jc w:val="both"/>
        <w:rPr>
          <w:sz w:val="26"/>
          <w:szCs w:val="26"/>
        </w:rPr>
      </w:pPr>
      <w:r w:rsidRPr="00F0714E">
        <w:rPr>
          <w:sz w:val="26"/>
          <w:szCs w:val="26"/>
        </w:rPr>
        <w:t>Dispõe sobre Protocolo Individualizado de Avaliação (PIA) p</w:t>
      </w:r>
      <w:bookmarkStart w:id="0" w:name="_GoBack"/>
      <w:bookmarkEnd w:id="0"/>
      <w:r w:rsidRPr="00F0714E">
        <w:rPr>
          <w:sz w:val="26"/>
          <w:szCs w:val="26"/>
        </w:rPr>
        <w:t>ara os alunos com Transtornos Globais do Desenvolvimento, incluindo-se Transtorno do Espectro Autista – TEA, nas Instituições de Ensino de todo Estado do Maranhão.</w:t>
      </w:r>
    </w:p>
    <w:p w:rsidR="00912336" w:rsidRPr="00F0714E" w:rsidRDefault="00912336" w:rsidP="00912336">
      <w:pPr>
        <w:pStyle w:val="Subttulo"/>
        <w:ind w:left="3544"/>
        <w:jc w:val="both"/>
        <w:rPr>
          <w:sz w:val="26"/>
          <w:szCs w:val="26"/>
        </w:rPr>
      </w:pPr>
    </w:p>
    <w:p w:rsidR="00912336" w:rsidRPr="00F0714E" w:rsidRDefault="00912336" w:rsidP="00912336">
      <w:pPr>
        <w:pStyle w:val="Subttulo"/>
        <w:ind w:left="3544"/>
        <w:jc w:val="both"/>
        <w:rPr>
          <w:sz w:val="26"/>
          <w:szCs w:val="26"/>
        </w:rPr>
      </w:pPr>
    </w:p>
    <w:p w:rsidR="00912336" w:rsidRPr="00F0714E" w:rsidRDefault="00912336" w:rsidP="00BB23A9">
      <w:pPr>
        <w:pStyle w:val="Subttulo"/>
        <w:jc w:val="both"/>
        <w:rPr>
          <w:sz w:val="26"/>
          <w:szCs w:val="26"/>
        </w:rPr>
      </w:pPr>
      <w:r w:rsidRPr="00F0714E">
        <w:rPr>
          <w:sz w:val="26"/>
          <w:szCs w:val="26"/>
        </w:rPr>
        <w:t xml:space="preserve"> A ASSEMBLEIA LEGISLATIVA DO ESTADO DO MARANHÃO DECRETA: </w:t>
      </w: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  <w:r w:rsidRPr="00F0714E">
        <w:rPr>
          <w:b w:val="0"/>
          <w:sz w:val="26"/>
          <w:szCs w:val="26"/>
        </w:rPr>
        <w:t xml:space="preserve">Art. 1º Os alunos com transtornos globais do desenvolvimento, matriculados no ensino fundamental I, fundamental II, médio, superior, técnico, tecnológico e profissionalizante em instituições de ensino de todo o Estado </w:t>
      </w:r>
      <w:r w:rsidR="00070E68" w:rsidRPr="00F0714E">
        <w:rPr>
          <w:b w:val="0"/>
          <w:sz w:val="26"/>
          <w:szCs w:val="26"/>
        </w:rPr>
        <w:t>do Maranhão</w:t>
      </w:r>
      <w:r w:rsidRPr="00F0714E">
        <w:rPr>
          <w:b w:val="0"/>
          <w:sz w:val="26"/>
          <w:szCs w:val="26"/>
        </w:rPr>
        <w:t xml:space="preserve">, têm o direito ao acesso às medidas da Política de Protocolo Individualizado de Avaliação (PIA). </w:t>
      </w:r>
    </w:p>
    <w:p w:rsidR="00912336" w:rsidRPr="00F0714E" w:rsidRDefault="00912336" w:rsidP="005A2616">
      <w:pPr>
        <w:pStyle w:val="Subttulo"/>
        <w:rPr>
          <w:b w:val="0"/>
          <w:sz w:val="26"/>
          <w:szCs w:val="26"/>
        </w:rPr>
      </w:pP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  <w:r w:rsidRPr="00F0714E">
        <w:rPr>
          <w:b w:val="0"/>
          <w:sz w:val="26"/>
          <w:szCs w:val="26"/>
        </w:rPr>
        <w:t>I - O direito ao Protocolo Individualizado de Avaliação (PIA), deverá ser concedido ao aluno, mediante simples requerimento com indicação da CID (Classificação Internacional de Doenças) e juntada do laudo elaborado por profissional habilitado, ou cópia do RG com indicação da deficiência e CID, ou Carteira de Identificação da Pessoa com Transtorno do Espectro Autista (CIPTEA).</w:t>
      </w: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  <w:r w:rsidRPr="00F0714E">
        <w:rPr>
          <w:b w:val="0"/>
          <w:sz w:val="26"/>
          <w:szCs w:val="26"/>
        </w:rPr>
        <w:t xml:space="preserve"> II - </w:t>
      </w:r>
      <w:r w:rsidR="00070E68" w:rsidRPr="00F0714E">
        <w:rPr>
          <w:b w:val="0"/>
          <w:sz w:val="26"/>
          <w:szCs w:val="26"/>
        </w:rPr>
        <w:t>Será</w:t>
      </w:r>
      <w:r w:rsidRPr="00F0714E">
        <w:rPr>
          <w:b w:val="0"/>
          <w:sz w:val="26"/>
          <w:szCs w:val="26"/>
        </w:rPr>
        <w:t xml:space="preserve"> cadastrado no registro do aluno </w:t>
      </w:r>
      <w:r w:rsidR="00070E68" w:rsidRPr="00F0714E">
        <w:rPr>
          <w:b w:val="0"/>
          <w:sz w:val="26"/>
          <w:szCs w:val="26"/>
        </w:rPr>
        <w:t xml:space="preserve">o diagnóstico, </w:t>
      </w:r>
      <w:r w:rsidRPr="00F0714E">
        <w:rPr>
          <w:b w:val="0"/>
          <w:sz w:val="26"/>
          <w:szCs w:val="26"/>
        </w:rPr>
        <w:t xml:space="preserve">e a partir disto, serão </w:t>
      </w:r>
      <w:r w:rsidR="00070E68" w:rsidRPr="00F0714E">
        <w:rPr>
          <w:b w:val="0"/>
          <w:sz w:val="26"/>
          <w:szCs w:val="26"/>
        </w:rPr>
        <w:t>executadas</w:t>
      </w:r>
      <w:r w:rsidRPr="00F0714E">
        <w:rPr>
          <w:b w:val="0"/>
          <w:sz w:val="26"/>
          <w:szCs w:val="26"/>
        </w:rPr>
        <w:t xml:space="preserve"> as ferramentas necessárias para o seu melhor aproveitamento acadêmico. </w:t>
      </w: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  <w:r w:rsidRPr="00F0714E">
        <w:rPr>
          <w:b w:val="0"/>
          <w:sz w:val="26"/>
          <w:szCs w:val="26"/>
        </w:rPr>
        <w:t xml:space="preserve">III – </w:t>
      </w:r>
      <w:r w:rsidR="00070E68" w:rsidRPr="00F0714E">
        <w:rPr>
          <w:b w:val="0"/>
          <w:sz w:val="26"/>
          <w:szCs w:val="26"/>
        </w:rPr>
        <w:t>Depois de realizado o</w:t>
      </w:r>
      <w:r w:rsidRPr="00F0714E">
        <w:rPr>
          <w:b w:val="0"/>
          <w:sz w:val="26"/>
          <w:szCs w:val="26"/>
        </w:rPr>
        <w:t xml:space="preserve"> registro</w:t>
      </w:r>
      <w:r w:rsidR="00070E68" w:rsidRPr="00F0714E">
        <w:rPr>
          <w:b w:val="0"/>
          <w:sz w:val="26"/>
          <w:szCs w:val="26"/>
        </w:rPr>
        <w:t>,</w:t>
      </w:r>
      <w:r w:rsidRPr="00F0714E">
        <w:rPr>
          <w:b w:val="0"/>
          <w:sz w:val="26"/>
          <w:szCs w:val="26"/>
        </w:rPr>
        <w:t xml:space="preserve"> o Protocolo Ind</w:t>
      </w:r>
      <w:r w:rsidR="00070E68" w:rsidRPr="00F0714E">
        <w:rPr>
          <w:b w:val="0"/>
          <w:sz w:val="26"/>
          <w:szCs w:val="26"/>
        </w:rPr>
        <w:t>ividualizado de Avaliação (PIA)</w:t>
      </w:r>
      <w:r w:rsidRPr="00F0714E">
        <w:rPr>
          <w:b w:val="0"/>
          <w:sz w:val="26"/>
          <w:szCs w:val="26"/>
        </w:rPr>
        <w:t xml:space="preserve"> será concedido até o término do curso, sendo vetado à instituição requerer revalidação do registro. </w:t>
      </w: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  <w:r w:rsidRPr="00F0714E">
        <w:rPr>
          <w:b w:val="0"/>
          <w:sz w:val="26"/>
          <w:szCs w:val="26"/>
        </w:rPr>
        <w:lastRenderedPageBreak/>
        <w:t xml:space="preserve">Art. 2º - </w:t>
      </w:r>
      <w:r w:rsidR="00070E68" w:rsidRPr="00F0714E">
        <w:rPr>
          <w:b w:val="0"/>
          <w:sz w:val="26"/>
          <w:szCs w:val="26"/>
        </w:rPr>
        <w:t xml:space="preserve">As </w:t>
      </w:r>
      <w:r w:rsidRPr="00F0714E">
        <w:rPr>
          <w:b w:val="0"/>
          <w:sz w:val="26"/>
          <w:szCs w:val="26"/>
        </w:rPr>
        <w:t>pessoas com transtornos globais do desenvolvimento</w:t>
      </w:r>
      <w:r w:rsidR="00070E68" w:rsidRPr="00F0714E">
        <w:rPr>
          <w:b w:val="0"/>
          <w:sz w:val="26"/>
          <w:szCs w:val="26"/>
        </w:rPr>
        <w:t xml:space="preserve"> são consideradas aquelas</w:t>
      </w:r>
      <w:r w:rsidRPr="00F0714E">
        <w:rPr>
          <w:b w:val="0"/>
          <w:sz w:val="26"/>
          <w:szCs w:val="26"/>
        </w:rPr>
        <w:t xml:space="preserve"> que apresentam alterações qualitativas das interações sociais recíprocas e da comunicação, ou repertório de interesses e atividades restrito, estereotipado e repetitivo, incluindo-se nesse grupo pessoas com Transtorno do Espectro Autista (TEA). </w:t>
      </w: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  <w:r w:rsidRPr="00F0714E">
        <w:rPr>
          <w:b w:val="0"/>
          <w:sz w:val="26"/>
          <w:szCs w:val="26"/>
        </w:rPr>
        <w:t xml:space="preserve">Art. 3º - Para mitigar as barreiras às pessoas com transtornos globais do desenvolvimento no ensino fundamental I, fundamental II, médio, superior, técnico, tecnológico e profissionalizante em instituições de ensino de todo o Estado </w:t>
      </w:r>
      <w:r w:rsidR="00070E68" w:rsidRPr="00F0714E">
        <w:rPr>
          <w:b w:val="0"/>
          <w:sz w:val="26"/>
          <w:szCs w:val="26"/>
        </w:rPr>
        <w:t>do Maranhão</w:t>
      </w:r>
      <w:r w:rsidRPr="00F0714E">
        <w:rPr>
          <w:b w:val="0"/>
          <w:sz w:val="26"/>
          <w:szCs w:val="26"/>
        </w:rPr>
        <w:t xml:space="preserve"> deverão: </w:t>
      </w: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  <w:r w:rsidRPr="00F0714E">
        <w:rPr>
          <w:b w:val="0"/>
          <w:sz w:val="26"/>
          <w:szCs w:val="26"/>
        </w:rPr>
        <w:t xml:space="preserve">I - Adequar às tarefas, avaliações e provas, visando a acessibilidade a estudantes autistas e </w:t>
      </w:r>
      <w:r w:rsidR="005A2616" w:rsidRPr="0051751A">
        <w:rPr>
          <w:sz w:val="26"/>
          <w:szCs w:val="26"/>
        </w:rPr>
        <w:t>pessoas com</w:t>
      </w:r>
      <w:r w:rsidR="0051751A">
        <w:rPr>
          <w:b w:val="0"/>
          <w:sz w:val="26"/>
          <w:szCs w:val="26"/>
        </w:rPr>
        <w:t xml:space="preserve"> deficiência intelectual </w:t>
      </w:r>
      <w:r w:rsidR="0051751A" w:rsidRPr="0051751A">
        <w:rPr>
          <w:sz w:val="26"/>
          <w:szCs w:val="26"/>
        </w:rPr>
        <w:t>e mental</w:t>
      </w:r>
      <w:r w:rsidR="0051751A">
        <w:rPr>
          <w:b w:val="0"/>
          <w:sz w:val="26"/>
          <w:szCs w:val="26"/>
        </w:rPr>
        <w:t xml:space="preserve">, </w:t>
      </w:r>
      <w:r w:rsidRPr="00F0714E">
        <w:rPr>
          <w:b w:val="0"/>
          <w:sz w:val="26"/>
          <w:szCs w:val="26"/>
        </w:rPr>
        <w:t xml:space="preserve">substituindo-as por trabalhos. </w:t>
      </w:r>
    </w:p>
    <w:p w:rsidR="00F0714E" w:rsidRPr="00F0714E" w:rsidRDefault="00F0714E" w:rsidP="00BB23A9">
      <w:pPr>
        <w:pStyle w:val="Subttulo"/>
        <w:jc w:val="both"/>
        <w:rPr>
          <w:b w:val="0"/>
          <w:sz w:val="26"/>
          <w:szCs w:val="26"/>
        </w:rPr>
      </w:pP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  <w:r w:rsidRPr="00F0714E">
        <w:rPr>
          <w:b w:val="0"/>
          <w:sz w:val="26"/>
          <w:szCs w:val="26"/>
        </w:rPr>
        <w:t>II. - Simplificar ou fragmentar as atividades para facilitar a compreensão e bom desempenho dos alunos.</w:t>
      </w:r>
    </w:p>
    <w:p w:rsidR="00F0714E" w:rsidRPr="00F0714E" w:rsidRDefault="00F0714E" w:rsidP="00BB23A9">
      <w:pPr>
        <w:pStyle w:val="Subttulo"/>
        <w:jc w:val="both"/>
        <w:rPr>
          <w:b w:val="0"/>
          <w:sz w:val="26"/>
          <w:szCs w:val="26"/>
        </w:rPr>
      </w:pP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  <w:r w:rsidRPr="00F0714E">
        <w:rPr>
          <w:b w:val="0"/>
          <w:sz w:val="26"/>
          <w:szCs w:val="26"/>
        </w:rPr>
        <w:t xml:space="preserve"> III. - Adaptar as avaliações para permitir que os alunos apresentem seus conhecimentos por intermédio de exercícios práticos ou trabalhos </w:t>
      </w:r>
      <w:r w:rsidR="0051751A" w:rsidRPr="002B064D">
        <w:rPr>
          <w:sz w:val="26"/>
          <w:szCs w:val="26"/>
        </w:rPr>
        <w:t>orais e escritos</w:t>
      </w:r>
      <w:r w:rsidRPr="00F0714E">
        <w:rPr>
          <w:b w:val="0"/>
          <w:sz w:val="26"/>
          <w:szCs w:val="26"/>
        </w:rPr>
        <w:t xml:space="preserve">. </w:t>
      </w:r>
    </w:p>
    <w:p w:rsidR="00F0714E" w:rsidRPr="00F0714E" w:rsidRDefault="00F0714E" w:rsidP="00BB23A9">
      <w:pPr>
        <w:pStyle w:val="Subttulo"/>
        <w:jc w:val="both"/>
        <w:rPr>
          <w:b w:val="0"/>
          <w:sz w:val="26"/>
          <w:szCs w:val="26"/>
        </w:rPr>
      </w:pP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  <w:r w:rsidRPr="00F0714E">
        <w:rPr>
          <w:b w:val="0"/>
          <w:sz w:val="26"/>
          <w:szCs w:val="26"/>
        </w:rPr>
        <w:t xml:space="preserve">§1º - Os </w:t>
      </w:r>
      <w:r w:rsidR="0051751A" w:rsidRPr="0051751A">
        <w:rPr>
          <w:sz w:val="26"/>
          <w:szCs w:val="26"/>
        </w:rPr>
        <w:t>pais ou responsáveis</w:t>
      </w:r>
      <w:r w:rsidRPr="00F0714E">
        <w:rPr>
          <w:b w:val="0"/>
          <w:sz w:val="26"/>
          <w:szCs w:val="26"/>
        </w:rPr>
        <w:t xml:space="preserve"> deverão indicar</w:t>
      </w:r>
      <w:r w:rsidR="00F0714E">
        <w:rPr>
          <w:b w:val="0"/>
          <w:sz w:val="26"/>
          <w:szCs w:val="26"/>
        </w:rPr>
        <w:t xml:space="preserve"> em seu requerimento</w:t>
      </w:r>
      <w:r w:rsidRPr="00F0714E">
        <w:rPr>
          <w:b w:val="0"/>
          <w:sz w:val="26"/>
          <w:szCs w:val="26"/>
        </w:rPr>
        <w:t xml:space="preserve"> as condições especiais definidas neste artigo, detalhando as providências pedagógicas especiais de que necessitam. </w:t>
      </w:r>
    </w:p>
    <w:p w:rsidR="00F0714E" w:rsidRPr="00F0714E" w:rsidRDefault="00F0714E" w:rsidP="00BB23A9">
      <w:pPr>
        <w:pStyle w:val="Subttulo"/>
        <w:jc w:val="both"/>
        <w:rPr>
          <w:b w:val="0"/>
          <w:sz w:val="26"/>
          <w:szCs w:val="26"/>
        </w:rPr>
      </w:pP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  <w:r w:rsidRPr="00F0714E">
        <w:rPr>
          <w:b w:val="0"/>
          <w:sz w:val="26"/>
          <w:szCs w:val="26"/>
        </w:rPr>
        <w:t xml:space="preserve">§2º </w:t>
      </w:r>
      <w:r w:rsidR="00F0714E">
        <w:rPr>
          <w:b w:val="0"/>
          <w:sz w:val="26"/>
          <w:szCs w:val="26"/>
        </w:rPr>
        <w:t>Será de responsabilidade da</w:t>
      </w:r>
      <w:r w:rsidRPr="00F0714E">
        <w:rPr>
          <w:b w:val="0"/>
          <w:sz w:val="26"/>
          <w:szCs w:val="26"/>
        </w:rPr>
        <w:t xml:space="preserve"> instituição educacional estabelecer rotina administrativa semestral para informar </w:t>
      </w:r>
      <w:r w:rsidR="002B064D" w:rsidRPr="002B064D">
        <w:rPr>
          <w:sz w:val="26"/>
          <w:szCs w:val="26"/>
        </w:rPr>
        <w:t>a</w:t>
      </w:r>
      <w:r w:rsidRPr="002B064D">
        <w:rPr>
          <w:sz w:val="26"/>
          <w:szCs w:val="26"/>
        </w:rPr>
        <w:t>os</w:t>
      </w:r>
      <w:r w:rsidR="002B064D">
        <w:rPr>
          <w:sz w:val="26"/>
          <w:szCs w:val="26"/>
        </w:rPr>
        <w:t xml:space="preserve"> responsáveis e </w:t>
      </w:r>
      <w:r w:rsidRPr="00F0714E">
        <w:rPr>
          <w:b w:val="0"/>
          <w:sz w:val="26"/>
          <w:szCs w:val="26"/>
        </w:rPr>
        <w:t xml:space="preserve">docentes </w:t>
      </w:r>
      <w:r w:rsidR="00F95383">
        <w:rPr>
          <w:sz w:val="26"/>
          <w:szCs w:val="26"/>
        </w:rPr>
        <w:t xml:space="preserve">os </w:t>
      </w:r>
      <w:r w:rsidR="002B064D" w:rsidRPr="002B064D">
        <w:rPr>
          <w:sz w:val="26"/>
          <w:szCs w:val="26"/>
        </w:rPr>
        <w:t>componentes curriculares</w:t>
      </w:r>
      <w:r w:rsidRPr="00F0714E">
        <w:rPr>
          <w:b w:val="0"/>
          <w:sz w:val="26"/>
          <w:szCs w:val="26"/>
        </w:rPr>
        <w:t xml:space="preserve"> em que o aluno estiver matriculado sobre as condições especiais solicitadas e a necessidade de adotar providências pedagógicas determinadas. </w:t>
      </w:r>
    </w:p>
    <w:p w:rsidR="00F0714E" w:rsidRPr="00F0714E" w:rsidRDefault="00F0714E" w:rsidP="00BB23A9">
      <w:pPr>
        <w:pStyle w:val="Subttulo"/>
        <w:jc w:val="both"/>
        <w:rPr>
          <w:b w:val="0"/>
          <w:sz w:val="26"/>
          <w:szCs w:val="26"/>
        </w:rPr>
      </w:pP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  <w:r w:rsidRPr="00F0714E">
        <w:rPr>
          <w:b w:val="0"/>
          <w:sz w:val="26"/>
          <w:szCs w:val="26"/>
        </w:rPr>
        <w:t>§ 3º A instituição educacional tomará as providências pedagógicas especiais que os alunos necessitem, de modo a manter sua constante adaptação</w:t>
      </w:r>
      <w:r w:rsidR="002B064D">
        <w:rPr>
          <w:b w:val="0"/>
          <w:sz w:val="26"/>
          <w:szCs w:val="26"/>
        </w:rPr>
        <w:t xml:space="preserve"> </w:t>
      </w:r>
      <w:r w:rsidR="002B064D" w:rsidRPr="002B064D">
        <w:rPr>
          <w:sz w:val="26"/>
          <w:szCs w:val="26"/>
        </w:rPr>
        <w:t>e rotina</w:t>
      </w:r>
      <w:r w:rsidRPr="00F0714E">
        <w:rPr>
          <w:b w:val="0"/>
          <w:sz w:val="26"/>
          <w:szCs w:val="26"/>
        </w:rPr>
        <w:t xml:space="preserve"> às circunstâncias que se verificarem durante a implementação desta norma e sua vida estudantil. </w:t>
      </w:r>
    </w:p>
    <w:p w:rsidR="00F0714E" w:rsidRPr="00F0714E" w:rsidRDefault="00F0714E" w:rsidP="00BB23A9">
      <w:pPr>
        <w:pStyle w:val="Subttulo"/>
        <w:jc w:val="both"/>
        <w:rPr>
          <w:b w:val="0"/>
          <w:sz w:val="26"/>
          <w:szCs w:val="26"/>
        </w:rPr>
      </w:pP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  <w:r w:rsidRPr="00F0714E">
        <w:rPr>
          <w:b w:val="0"/>
          <w:sz w:val="26"/>
          <w:szCs w:val="26"/>
        </w:rPr>
        <w:t xml:space="preserve">Art. 4º - A Secretaria dos Direitos </w:t>
      </w:r>
      <w:r w:rsidR="00F0714E">
        <w:rPr>
          <w:b w:val="0"/>
          <w:sz w:val="26"/>
          <w:szCs w:val="26"/>
        </w:rPr>
        <w:t>Humanos e Participação Popular- SEDIHPOP, em conjunto com a Secretaria de Educação</w:t>
      </w:r>
      <w:r w:rsidRPr="00F0714E">
        <w:rPr>
          <w:b w:val="0"/>
          <w:sz w:val="26"/>
          <w:szCs w:val="26"/>
        </w:rPr>
        <w:t xml:space="preserve">, serão responsáveis pelo acompanhamento e cumprimento do disposto nesta lei. </w:t>
      </w: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  <w:r w:rsidRPr="00F0714E">
        <w:rPr>
          <w:b w:val="0"/>
          <w:sz w:val="26"/>
          <w:szCs w:val="26"/>
        </w:rPr>
        <w:lastRenderedPageBreak/>
        <w:t xml:space="preserve">Art. 5º - O Estado deverá regulamentar a presente lei no prazo de </w:t>
      </w:r>
      <w:r w:rsidR="00F0714E">
        <w:rPr>
          <w:b w:val="0"/>
          <w:sz w:val="26"/>
          <w:szCs w:val="26"/>
        </w:rPr>
        <w:t>60 (sessenta)</w:t>
      </w:r>
      <w:r w:rsidRPr="00F0714E">
        <w:rPr>
          <w:b w:val="0"/>
          <w:sz w:val="26"/>
          <w:szCs w:val="26"/>
        </w:rPr>
        <w:t xml:space="preserve"> dias contados a partir de sua vigência. </w:t>
      </w:r>
    </w:p>
    <w:p w:rsidR="00912336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</w:p>
    <w:p w:rsidR="00040CC2" w:rsidRPr="00F0714E" w:rsidRDefault="00912336" w:rsidP="00BB23A9">
      <w:pPr>
        <w:pStyle w:val="Subttulo"/>
        <w:jc w:val="both"/>
        <w:rPr>
          <w:b w:val="0"/>
          <w:sz w:val="26"/>
          <w:szCs w:val="26"/>
        </w:rPr>
      </w:pPr>
      <w:r w:rsidRPr="00F0714E">
        <w:rPr>
          <w:b w:val="0"/>
          <w:sz w:val="26"/>
          <w:szCs w:val="26"/>
        </w:rPr>
        <w:t>Art. 6º - Esta lei entra em vigor no prazo de 90 (noventa) dias a partir da data de sua publicação, revogada disposições contrárias.</w:t>
      </w:r>
    </w:p>
    <w:p w:rsidR="00912336" w:rsidRDefault="00912336" w:rsidP="00BB23A9">
      <w:pPr>
        <w:pStyle w:val="Subttulo"/>
        <w:jc w:val="both"/>
      </w:pPr>
    </w:p>
    <w:p w:rsidR="00912336" w:rsidRDefault="00912336" w:rsidP="00BB23A9">
      <w:pPr>
        <w:pStyle w:val="Subttulo"/>
        <w:jc w:val="both"/>
        <w:rPr>
          <w:b w:val="0"/>
          <w:sz w:val="24"/>
          <w:szCs w:val="24"/>
        </w:rPr>
      </w:pPr>
    </w:p>
    <w:p w:rsidR="00A94693" w:rsidRPr="00F0714E" w:rsidRDefault="002B6E95" w:rsidP="00BB23A9">
      <w:pPr>
        <w:pStyle w:val="Subttulo"/>
        <w:jc w:val="both"/>
        <w:rPr>
          <w:b w:val="0"/>
          <w:sz w:val="26"/>
          <w:szCs w:val="26"/>
        </w:rPr>
      </w:pPr>
      <w:r w:rsidRPr="00F0714E">
        <w:rPr>
          <w:b w:val="0"/>
          <w:sz w:val="26"/>
          <w:szCs w:val="26"/>
        </w:rPr>
        <w:t xml:space="preserve">Plenário Deputado “Nagib </w:t>
      </w:r>
      <w:proofErr w:type="spellStart"/>
      <w:r w:rsidRPr="00F0714E">
        <w:rPr>
          <w:b w:val="0"/>
          <w:sz w:val="26"/>
          <w:szCs w:val="26"/>
        </w:rPr>
        <w:t>Haickel</w:t>
      </w:r>
      <w:proofErr w:type="spellEnd"/>
      <w:r w:rsidRPr="00F0714E">
        <w:rPr>
          <w:b w:val="0"/>
          <w:sz w:val="26"/>
          <w:szCs w:val="26"/>
        </w:rPr>
        <w:t>” do Palácio</w:t>
      </w:r>
      <w:r w:rsidR="009408FE" w:rsidRPr="00F0714E">
        <w:rPr>
          <w:b w:val="0"/>
          <w:sz w:val="26"/>
          <w:szCs w:val="26"/>
        </w:rPr>
        <w:t xml:space="preserve"> “Manuel </w:t>
      </w:r>
      <w:proofErr w:type="spellStart"/>
      <w:r w:rsidR="009408FE" w:rsidRPr="00F0714E">
        <w:rPr>
          <w:b w:val="0"/>
          <w:sz w:val="26"/>
          <w:szCs w:val="26"/>
        </w:rPr>
        <w:t>Beckman</w:t>
      </w:r>
      <w:proofErr w:type="spellEnd"/>
      <w:r w:rsidR="009408FE" w:rsidRPr="00F0714E">
        <w:rPr>
          <w:b w:val="0"/>
          <w:sz w:val="26"/>
          <w:szCs w:val="26"/>
        </w:rPr>
        <w:t xml:space="preserve">” em São Luís, </w:t>
      </w:r>
      <w:r w:rsidR="00F0714E">
        <w:rPr>
          <w:b w:val="0"/>
          <w:sz w:val="26"/>
          <w:szCs w:val="26"/>
        </w:rPr>
        <w:t>25</w:t>
      </w:r>
      <w:r w:rsidRPr="00F0714E">
        <w:rPr>
          <w:b w:val="0"/>
          <w:sz w:val="26"/>
          <w:szCs w:val="26"/>
        </w:rPr>
        <w:t xml:space="preserve"> </w:t>
      </w:r>
      <w:r w:rsidR="00F0714E">
        <w:rPr>
          <w:b w:val="0"/>
          <w:sz w:val="26"/>
          <w:szCs w:val="26"/>
        </w:rPr>
        <w:t>de setembro</w:t>
      </w:r>
      <w:r w:rsidR="009408FE" w:rsidRPr="00F0714E">
        <w:rPr>
          <w:b w:val="0"/>
          <w:sz w:val="26"/>
          <w:szCs w:val="26"/>
        </w:rPr>
        <w:t xml:space="preserve"> </w:t>
      </w:r>
      <w:r w:rsidRPr="00F0714E">
        <w:rPr>
          <w:b w:val="0"/>
          <w:sz w:val="26"/>
          <w:szCs w:val="26"/>
        </w:rPr>
        <w:t>de 2023.</w:t>
      </w:r>
    </w:p>
    <w:p w:rsidR="00BB23A9" w:rsidRDefault="00BB23A9" w:rsidP="00BB23A9">
      <w:pPr>
        <w:pStyle w:val="Subttulo"/>
        <w:jc w:val="both"/>
        <w:rPr>
          <w:b w:val="0"/>
          <w:sz w:val="24"/>
          <w:szCs w:val="24"/>
        </w:rPr>
      </w:pPr>
    </w:p>
    <w:p w:rsidR="00BB23A9" w:rsidRPr="00BB23A9" w:rsidRDefault="00BB23A9" w:rsidP="00BB23A9">
      <w:pPr>
        <w:pStyle w:val="Subttulo"/>
        <w:jc w:val="both"/>
        <w:rPr>
          <w:b w:val="0"/>
          <w:sz w:val="24"/>
          <w:szCs w:val="24"/>
        </w:rPr>
      </w:pPr>
    </w:p>
    <w:p w:rsidR="002B6E95" w:rsidRPr="007632DA" w:rsidRDefault="002B6E95" w:rsidP="002B6E95">
      <w:pPr>
        <w:spacing w:before="100" w:beforeAutospacing="1" w:after="100" w:afterAutospacing="1"/>
        <w:jc w:val="center"/>
        <w:rPr>
          <w:b/>
          <w:bCs/>
        </w:rPr>
      </w:pPr>
      <w:r w:rsidRPr="007632DA">
        <w:rPr>
          <w:b/>
          <w:bCs/>
        </w:rPr>
        <w:t>NETO EVANGELISTA</w:t>
      </w:r>
    </w:p>
    <w:p w:rsidR="00D4065C" w:rsidRDefault="002B6E95" w:rsidP="009408FE">
      <w:pPr>
        <w:spacing w:before="100" w:beforeAutospacing="1" w:after="100" w:afterAutospacing="1"/>
        <w:jc w:val="center"/>
        <w:rPr>
          <w:b/>
          <w:bCs/>
        </w:rPr>
      </w:pPr>
      <w:r w:rsidRPr="007632DA">
        <w:rPr>
          <w:b/>
          <w:bCs/>
        </w:rPr>
        <w:t xml:space="preserve">Deputado Estadual </w:t>
      </w: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</w:rPr>
      </w:pPr>
      <w:r w:rsidRPr="00AB278C">
        <w:rPr>
          <w:b/>
        </w:rPr>
        <w:t xml:space="preserve">JUSTIFICATIVA </w:t>
      </w:r>
    </w:p>
    <w:p w:rsidR="00F0714E" w:rsidRDefault="005B768A" w:rsidP="005B768A">
      <w:pPr>
        <w:pStyle w:val="Subttulo"/>
        <w:spacing w:line="360" w:lineRule="auto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Em observância ao</w:t>
      </w:r>
      <w:r w:rsidR="00F0714E" w:rsidRPr="005B768A">
        <w:rPr>
          <w:b w:val="0"/>
          <w:sz w:val="26"/>
          <w:szCs w:val="26"/>
        </w:rPr>
        <w:t xml:space="preserve"> disposto no art. 208, inciso III da Constituição Federal de 1988 e no Decreto nº 7.611, de 17 de Novembro de 2011; </w:t>
      </w:r>
    </w:p>
    <w:p w:rsidR="005B768A" w:rsidRDefault="00F0714E" w:rsidP="005B768A">
      <w:pPr>
        <w:pStyle w:val="Subttulo"/>
        <w:spacing w:line="360" w:lineRule="auto"/>
        <w:ind w:firstLine="709"/>
        <w:jc w:val="both"/>
        <w:rPr>
          <w:b w:val="0"/>
          <w:sz w:val="26"/>
          <w:szCs w:val="26"/>
        </w:rPr>
      </w:pPr>
      <w:r w:rsidRPr="005B768A">
        <w:rPr>
          <w:b w:val="0"/>
          <w:sz w:val="26"/>
          <w:szCs w:val="26"/>
        </w:rPr>
        <w:t>Considerando o disposto na Lei 13.146, de 2015, que institui a Lei Brasileira de Inclusão (Estatuto da Pessoa com Deficiência) e fez determinações específicas destinadas a garantir acesso e permanência da pessoa com deficiência no ensino superior;</w:t>
      </w:r>
    </w:p>
    <w:p w:rsidR="005B768A" w:rsidRPr="005B768A" w:rsidRDefault="005B768A" w:rsidP="005B768A">
      <w:pPr>
        <w:pStyle w:val="Subttulo"/>
        <w:spacing w:line="360" w:lineRule="auto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Em consonância com</w:t>
      </w:r>
      <w:r w:rsidR="00F0714E" w:rsidRPr="005B768A">
        <w:rPr>
          <w:b w:val="0"/>
          <w:sz w:val="26"/>
          <w:szCs w:val="26"/>
        </w:rPr>
        <w:t xml:space="preserve"> a Lei 12.764, de 2012, bem como seu regulamento, o Decreto nº 8.368, de 2 de Dezembro de 2014, que institui a Política Nacional de Proteção dos Direitos da Pessoa com Transtorno do Espectro Autista (TEA), e que a considera pessoa com deficiência, para todos os efeitos legais; </w:t>
      </w:r>
    </w:p>
    <w:p w:rsidR="005B768A" w:rsidRPr="005B768A" w:rsidRDefault="00F0714E" w:rsidP="005B768A">
      <w:pPr>
        <w:pStyle w:val="Subttulo"/>
        <w:spacing w:line="360" w:lineRule="auto"/>
        <w:ind w:firstLine="709"/>
        <w:jc w:val="both"/>
        <w:rPr>
          <w:b w:val="0"/>
          <w:sz w:val="26"/>
          <w:szCs w:val="26"/>
        </w:rPr>
      </w:pPr>
      <w:r w:rsidRPr="005B768A">
        <w:rPr>
          <w:b w:val="0"/>
          <w:sz w:val="26"/>
          <w:szCs w:val="26"/>
        </w:rPr>
        <w:t xml:space="preserve">Considerando </w:t>
      </w:r>
      <w:r w:rsidR="005B768A">
        <w:rPr>
          <w:b w:val="0"/>
          <w:sz w:val="26"/>
          <w:szCs w:val="26"/>
        </w:rPr>
        <w:t xml:space="preserve">ainda </w:t>
      </w:r>
      <w:r w:rsidRPr="005B768A">
        <w:rPr>
          <w:b w:val="0"/>
          <w:sz w:val="26"/>
          <w:szCs w:val="26"/>
        </w:rPr>
        <w:t>os objetivos de zelar pela aplicação da legislação sobre direitos das pessoas com transtornos globais do desenvolvimento em geral, visando superar limitações ordinárias e promover</w:t>
      </w:r>
      <w:r w:rsidR="005B768A" w:rsidRPr="005B768A">
        <w:rPr>
          <w:b w:val="0"/>
          <w:sz w:val="26"/>
          <w:szCs w:val="26"/>
        </w:rPr>
        <w:t xml:space="preserve"> adaptações razoáveis destinadas a garantir condições de desempenho acadêmico. </w:t>
      </w:r>
    </w:p>
    <w:p w:rsidR="005B768A" w:rsidRPr="005B768A" w:rsidRDefault="005B768A" w:rsidP="005B768A">
      <w:pPr>
        <w:pStyle w:val="Subttulo"/>
        <w:spacing w:line="360" w:lineRule="auto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As</w:t>
      </w:r>
      <w:r w:rsidRPr="005B768A">
        <w:rPr>
          <w:b w:val="0"/>
          <w:sz w:val="26"/>
          <w:szCs w:val="26"/>
        </w:rPr>
        <w:t xml:space="preserve"> pessoas com transtornos globais do desenvolvimento, o que inclui as pessoas autistas, para terem garantida a sua inclusão, necessitam de entendimento e respeito às suas particularidades cognitivas e sensoriais. Isso envolve a criação de ambientes e atividades que respeitem as suas necessidades de rotina, comunicação, interação social e estimulação sensorial, com a utilização de recursos visuais para a organização de atividades, a adaptação do ambiente para reduzir estímulos sensoriais excessivos e a criação de estratégias de comunicação claras e objetivas. Dessa forma processos de avaliação individualizados possibilitam com que esses alunos possam ter um rendimento escolar muito mais produtivo, gerando assim condições que possibilitam uma maior inclusão, </w:t>
      </w:r>
      <w:r w:rsidRPr="005B768A">
        <w:rPr>
          <w:b w:val="0"/>
          <w:sz w:val="26"/>
          <w:szCs w:val="26"/>
        </w:rPr>
        <w:lastRenderedPageBreak/>
        <w:t xml:space="preserve">permanência e participação desses alunos no ensino básico, médio, superior, técnico, tecnológico e profissionalizante em instituições de ensino de todo o Estado do Maranhão. </w:t>
      </w:r>
    </w:p>
    <w:p w:rsidR="005B768A" w:rsidRPr="005B768A" w:rsidRDefault="005B768A" w:rsidP="003135A0">
      <w:pPr>
        <w:pStyle w:val="Subttulo"/>
        <w:jc w:val="both"/>
        <w:rPr>
          <w:b w:val="0"/>
          <w:sz w:val="26"/>
          <w:szCs w:val="26"/>
        </w:rPr>
      </w:pPr>
    </w:p>
    <w:p w:rsidR="00F0714E" w:rsidRPr="005B768A" w:rsidRDefault="005B768A" w:rsidP="003135A0">
      <w:pPr>
        <w:pStyle w:val="Subttulo"/>
        <w:jc w:val="both"/>
        <w:rPr>
          <w:b w:val="0"/>
          <w:sz w:val="26"/>
          <w:szCs w:val="26"/>
        </w:rPr>
      </w:pPr>
      <w:r w:rsidRPr="005B768A">
        <w:rPr>
          <w:b w:val="0"/>
          <w:sz w:val="26"/>
          <w:szCs w:val="26"/>
        </w:rPr>
        <w:t>Certos da medida proposta, conto com o apoio dos nobres colegas parlamentares, para que possamos aprovar esta importante proposição.</w:t>
      </w:r>
    </w:p>
    <w:p w:rsidR="00F0714E" w:rsidRPr="005B768A" w:rsidRDefault="00F0714E" w:rsidP="003135A0">
      <w:pPr>
        <w:pStyle w:val="Subttulo"/>
        <w:jc w:val="both"/>
        <w:rPr>
          <w:sz w:val="26"/>
          <w:szCs w:val="26"/>
        </w:rPr>
      </w:pPr>
    </w:p>
    <w:p w:rsidR="00F0714E" w:rsidRPr="005B768A" w:rsidRDefault="00F0714E" w:rsidP="003135A0">
      <w:pPr>
        <w:pStyle w:val="Subttulo"/>
        <w:jc w:val="both"/>
        <w:rPr>
          <w:sz w:val="26"/>
          <w:szCs w:val="26"/>
        </w:rPr>
      </w:pPr>
    </w:p>
    <w:p w:rsidR="003135A0" w:rsidRDefault="003135A0" w:rsidP="003135A0">
      <w:pPr>
        <w:pStyle w:val="Subttulo"/>
        <w:jc w:val="both"/>
        <w:rPr>
          <w:b w:val="0"/>
          <w:sz w:val="24"/>
          <w:szCs w:val="24"/>
        </w:rPr>
      </w:pPr>
      <w:r w:rsidRPr="005B768A">
        <w:rPr>
          <w:b w:val="0"/>
          <w:sz w:val="26"/>
          <w:szCs w:val="26"/>
        </w:rPr>
        <w:t xml:space="preserve">Plenário Deputado “Nagib </w:t>
      </w:r>
      <w:proofErr w:type="spellStart"/>
      <w:r w:rsidRPr="005B768A">
        <w:rPr>
          <w:b w:val="0"/>
          <w:sz w:val="26"/>
          <w:szCs w:val="26"/>
        </w:rPr>
        <w:t>Haickel</w:t>
      </w:r>
      <w:proofErr w:type="spellEnd"/>
      <w:r w:rsidRPr="005B768A">
        <w:rPr>
          <w:b w:val="0"/>
          <w:sz w:val="26"/>
          <w:szCs w:val="26"/>
        </w:rPr>
        <w:t xml:space="preserve">” do Palácio “Manuel </w:t>
      </w:r>
      <w:proofErr w:type="spellStart"/>
      <w:r w:rsidRPr="005B768A">
        <w:rPr>
          <w:b w:val="0"/>
          <w:sz w:val="26"/>
          <w:szCs w:val="26"/>
        </w:rPr>
        <w:t>Beckman</w:t>
      </w:r>
      <w:proofErr w:type="spellEnd"/>
      <w:r w:rsidRPr="005B768A">
        <w:rPr>
          <w:b w:val="0"/>
          <w:sz w:val="26"/>
          <w:szCs w:val="26"/>
        </w:rPr>
        <w:t xml:space="preserve">” em São Luís, </w:t>
      </w:r>
      <w:r w:rsidR="005B768A" w:rsidRPr="005B768A">
        <w:rPr>
          <w:b w:val="0"/>
          <w:sz w:val="26"/>
          <w:szCs w:val="26"/>
        </w:rPr>
        <w:t>25</w:t>
      </w:r>
      <w:r w:rsidRPr="005B768A">
        <w:rPr>
          <w:b w:val="0"/>
          <w:sz w:val="26"/>
          <w:szCs w:val="26"/>
        </w:rPr>
        <w:t xml:space="preserve"> de </w:t>
      </w:r>
      <w:r w:rsidR="005B768A" w:rsidRPr="005B768A">
        <w:rPr>
          <w:b w:val="0"/>
          <w:sz w:val="26"/>
          <w:szCs w:val="26"/>
        </w:rPr>
        <w:t>setembro</w:t>
      </w:r>
      <w:r w:rsidRPr="005B768A">
        <w:rPr>
          <w:b w:val="0"/>
          <w:sz w:val="26"/>
          <w:szCs w:val="26"/>
        </w:rPr>
        <w:t xml:space="preserve"> de 2023</w:t>
      </w:r>
      <w:r>
        <w:rPr>
          <w:b w:val="0"/>
          <w:sz w:val="24"/>
          <w:szCs w:val="24"/>
        </w:rPr>
        <w:t>.</w:t>
      </w:r>
    </w:p>
    <w:p w:rsidR="003135A0" w:rsidRDefault="003135A0" w:rsidP="003135A0">
      <w:pPr>
        <w:pStyle w:val="Subttulo"/>
        <w:jc w:val="both"/>
        <w:rPr>
          <w:b w:val="0"/>
          <w:sz w:val="24"/>
          <w:szCs w:val="24"/>
        </w:rPr>
      </w:pPr>
    </w:p>
    <w:p w:rsidR="003135A0" w:rsidRPr="00BB23A9" w:rsidRDefault="003135A0" w:rsidP="003135A0">
      <w:pPr>
        <w:pStyle w:val="Subttulo"/>
        <w:jc w:val="both"/>
        <w:rPr>
          <w:b w:val="0"/>
          <w:sz w:val="24"/>
          <w:szCs w:val="24"/>
        </w:rPr>
      </w:pPr>
    </w:p>
    <w:p w:rsidR="003135A0" w:rsidRPr="007632DA" w:rsidRDefault="003135A0" w:rsidP="003135A0">
      <w:pPr>
        <w:spacing w:before="100" w:beforeAutospacing="1" w:after="100" w:afterAutospacing="1"/>
        <w:jc w:val="center"/>
        <w:rPr>
          <w:b/>
          <w:bCs/>
        </w:rPr>
      </w:pPr>
      <w:r w:rsidRPr="007632DA">
        <w:rPr>
          <w:b/>
          <w:bCs/>
        </w:rPr>
        <w:t>NETO EVANGELISTA</w:t>
      </w:r>
    </w:p>
    <w:p w:rsidR="003135A0" w:rsidRDefault="003135A0" w:rsidP="003135A0">
      <w:pPr>
        <w:spacing w:before="100" w:beforeAutospacing="1" w:after="100" w:afterAutospacing="1"/>
        <w:jc w:val="center"/>
        <w:rPr>
          <w:b/>
          <w:bCs/>
        </w:rPr>
      </w:pPr>
      <w:r w:rsidRPr="007632DA">
        <w:rPr>
          <w:b/>
          <w:bCs/>
        </w:rPr>
        <w:t xml:space="preserve">Deputado Estadual </w:t>
      </w:r>
    </w:p>
    <w:p w:rsidR="003135A0" w:rsidRPr="0065304B" w:rsidRDefault="003135A0" w:rsidP="00AB278C">
      <w:pPr>
        <w:spacing w:line="360" w:lineRule="auto"/>
        <w:ind w:firstLine="1418"/>
        <w:jc w:val="both"/>
        <w:rPr>
          <w:b/>
        </w:rPr>
      </w:pPr>
    </w:p>
    <w:sectPr w:rsidR="003135A0" w:rsidRPr="0065304B" w:rsidSect="00B51C4B">
      <w:headerReference w:type="default" r:id="rId8"/>
      <w:pgSz w:w="11907" w:h="16840" w:code="9"/>
      <w:pgMar w:top="1811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DEA" w:rsidRDefault="00E10DEA" w:rsidP="0072153C">
      <w:r>
        <w:separator/>
      </w:r>
    </w:p>
  </w:endnote>
  <w:endnote w:type="continuationSeparator" w:id="0">
    <w:p w:rsidR="00E10DEA" w:rsidRDefault="00E10DEA" w:rsidP="0072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DEA" w:rsidRDefault="00E10DEA" w:rsidP="0072153C">
      <w:r>
        <w:separator/>
      </w:r>
    </w:p>
  </w:footnote>
  <w:footnote w:type="continuationSeparator" w:id="0">
    <w:p w:rsidR="00E10DEA" w:rsidRDefault="00E10DEA" w:rsidP="00721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53C" w:rsidRDefault="0072153C" w:rsidP="0072153C">
    <w:pPr>
      <w:pStyle w:val="Cabealho"/>
      <w:jc w:val="center"/>
    </w:pPr>
    <w:r>
      <w:rPr>
        <w:noProof/>
        <w:szCs w:val="24"/>
      </w:rPr>
      <w:drawing>
        <wp:inline distT="0" distB="0" distL="0" distR="0" wp14:anchorId="6BE42791" wp14:editId="2ACEC908">
          <wp:extent cx="949960" cy="819150"/>
          <wp:effectExtent l="19050" t="0" r="254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153C" w:rsidRPr="0062660E" w:rsidRDefault="0072153C" w:rsidP="0072153C">
    <w:pPr>
      <w:pStyle w:val="Cabealho"/>
      <w:spacing w:line="240" w:lineRule="auto"/>
      <w:jc w:val="center"/>
      <w:rPr>
        <w:b/>
        <w:color w:val="auto"/>
        <w:sz w:val="20"/>
      </w:rPr>
    </w:pPr>
    <w:r w:rsidRPr="0062660E">
      <w:rPr>
        <w:b/>
        <w:color w:val="auto"/>
        <w:sz w:val="20"/>
      </w:rPr>
      <w:t>ESTADO DO MARANHÃO</w:t>
    </w:r>
  </w:p>
  <w:p w:rsidR="0072153C" w:rsidRPr="0062660E" w:rsidRDefault="00780B64" w:rsidP="0072153C">
    <w:pPr>
      <w:pStyle w:val="Cabealho"/>
      <w:spacing w:line="240" w:lineRule="auto"/>
      <w:jc w:val="center"/>
      <w:rPr>
        <w:b/>
        <w:color w:val="auto"/>
        <w:sz w:val="20"/>
      </w:rPr>
    </w:pPr>
    <w:r w:rsidRPr="0062660E">
      <w:rPr>
        <w:b/>
        <w:color w:val="auto"/>
        <w:sz w:val="20"/>
      </w:rPr>
      <w:t>ASSEMBLE</w:t>
    </w:r>
    <w:r w:rsidR="0072153C" w:rsidRPr="0062660E">
      <w:rPr>
        <w:b/>
        <w:color w:val="auto"/>
        <w:sz w:val="20"/>
      </w:rPr>
      <w:t>IA LEGISLATIVA DO MARANHÃO</w:t>
    </w:r>
  </w:p>
  <w:p w:rsidR="0072153C" w:rsidRPr="0062660E" w:rsidRDefault="0072153C" w:rsidP="0072153C">
    <w:pPr>
      <w:pStyle w:val="Rodap"/>
      <w:jc w:val="center"/>
      <w:rPr>
        <w:rFonts w:ascii="Times New Roman" w:hAnsi="Times New Roman"/>
        <w:color w:val="000000"/>
      </w:rPr>
    </w:pPr>
    <w:r w:rsidRPr="0062660E">
      <w:rPr>
        <w:rFonts w:ascii="Times New Roman" w:hAnsi="Times New Roman"/>
        <w:color w:val="000000"/>
      </w:rPr>
      <w:t xml:space="preserve">Gabinete do Deputado Neto Evangelista </w:t>
    </w:r>
  </w:p>
  <w:p w:rsidR="0072153C" w:rsidRPr="0062660E" w:rsidRDefault="0072153C" w:rsidP="0072153C">
    <w:pPr>
      <w:pStyle w:val="Rodap"/>
      <w:jc w:val="center"/>
      <w:rPr>
        <w:rFonts w:ascii="Times New Roman" w:hAnsi="Times New Roman"/>
        <w:color w:val="000000"/>
      </w:rPr>
    </w:pPr>
    <w:r w:rsidRPr="0062660E">
      <w:rPr>
        <w:rFonts w:ascii="Times New Roman" w:hAnsi="Times New Roman"/>
        <w:color w:val="000000"/>
      </w:rPr>
      <w:t xml:space="preserve">Av. Jerônimo de Albuquerque, S/N, Sítio Rangedor – </w:t>
    </w:r>
    <w:proofErr w:type="spellStart"/>
    <w:r w:rsidRPr="0062660E">
      <w:rPr>
        <w:rFonts w:ascii="Times New Roman" w:hAnsi="Times New Roman"/>
        <w:color w:val="000000"/>
      </w:rPr>
      <w:t>Cohafuma</w:t>
    </w:r>
    <w:proofErr w:type="spellEnd"/>
    <w:r w:rsidRPr="0062660E">
      <w:rPr>
        <w:rFonts w:ascii="Times New Roman" w:hAnsi="Times New Roman"/>
        <w:color w:val="000000"/>
      </w:rPr>
      <w:t>/CEP: 65.071-750</w:t>
    </w:r>
  </w:p>
  <w:p w:rsidR="0072153C" w:rsidRPr="0062660E" w:rsidRDefault="0072153C" w:rsidP="0072153C">
    <w:pPr>
      <w:pStyle w:val="Rodap"/>
      <w:jc w:val="center"/>
      <w:rPr>
        <w:rFonts w:ascii="Times New Roman" w:hAnsi="Times New Roman"/>
      </w:rPr>
    </w:pPr>
    <w:r w:rsidRPr="0062660E">
      <w:rPr>
        <w:rFonts w:ascii="Times New Roman" w:hAnsi="Times New Roman"/>
      </w:rPr>
      <w:t>Fone: Geral (098) 3269-3443/3244 (fax), e-mail: netoevangelista@al.ma.gov.br</w:t>
    </w:r>
  </w:p>
  <w:p w:rsidR="0072153C" w:rsidRDefault="0072153C" w:rsidP="0072153C">
    <w:pPr>
      <w:pStyle w:val="Cabealho"/>
      <w:tabs>
        <w:tab w:val="left" w:pos="2184"/>
        <w:tab w:val="center" w:pos="4677"/>
        <w:tab w:val="left" w:pos="6180"/>
      </w:tabs>
      <w:spacing w:line="240" w:lineRule="auto"/>
      <w:jc w:val="left"/>
      <w:rPr>
        <w:rFonts w:ascii="Verdana" w:hAnsi="Verdana"/>
        <w:b/>
        <w:color w:val="000000"/>
        <w:szCs w:val="24"/>
      </w:rPr>
    </w:pPr>
    <w:r w:rsidRPr="0062660E">
      <w:rPr>
        <w:color w:val="000000"/>
        <w:sz w:val="20"/>
      </w:rPr>
      <w:tab/>
    </w:r>
    <w:r w:rsidRPr="0062660E">
      <w:rPr>
        <w:color w:val="000000"/>
        <w:sz w:val="20"/>
      </w:rPr>
      <w:tab/>
      <w:t>São Luís – Maranhão</w:t>
    </w:r>
    <w:r>
      <w:rPr>
        <w:color w:val="000000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1EAE"/>
    <w:multiLevelType w:val="hybridMultilevel"/>
    <w:tmpl w:val="3D868BFE"/>
    <w:lvl w:ilvl="0" w:tplc="AA7494B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F26F46"/>
    <w:multiLevelType w:val="hybridMultilevel"/>
    <w:tmpl w:val="CFEAB88A"/>
    <w:lvl w:ilvl="0" w:tplc="D04ED6B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B6921"/>
    <w:multiLevelType w:val="multilevel"/>
    <w:tmpl w:val="D8F4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A42642"/>
    <w:multiLevelType w:val="multilevel"/>
    <w:tmpl w:val="C636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573BE"/>
    <w:multiLevelType w:val="multilevel"/>
    <w:tmpl w:val="199C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EF"/>
    <w:rsid w:val="000104CF"/>
    <w:rsid w:val="0001271D"/>
    <w:rsid w:val="0002107F"/>
    <w:rsid w:val="00021841"/>
    <w:rsid w:val="00024A79"/>
    <w:rsid w:val="000310B2"/>
    <w:rsid w:val="00036569"/>
    <w:rsid w:val="00040CC2"/>
    <w:rsid w:val="00050A24"/>
    <w:rsid w:val="00052D99"/>
    <w:rsid w:val="00066E9B"/>
    <w:rsid w:val="00070E68"/>
    <w:rsid w:val="000813B3"/>
    <w:rsid w:val="00086CC3"/>
    <w:rsid w:val="0008716D"/>
    <w:rsid w:val="000908D7"/>
    <w:rsid w:val="00091066"/>
    <w:rsid w:val="000A08FF"/>
    <w:rsid w:val="000B605C"/>
    <w:rsid w:val="000C18BE"/>
    <w:rsid w:val="000C59BE"/>
    <w:rsid w:val="000C678B"/>
    <w:rsid w:val="000D5077"/>
    <w:rsid w:val="000E07AB"/>
    <w:rsid w:val="000F05EB"/>
    <w:rsid w:val="000F19F9"/>
    <w:rsid w:val="000F5848"/>
    <w:rsid w:val="001012C8"/>
    <w:rsid w:val="00125994"/>
    <w:rsid w:val="00131CD6"/>
    <w:rsid w:val="001333CC"/>
    <w:rsid w:val="001414AE"/>
    <w:rsid w:val="0014195F"/>
    <w:rsid w:val="00163436"/>
    <w:rsid w:val="00190D33"/>
    <w:rsid w:val="0019391D"/>
    <w:rsid w:val="00194548"/>
    <w:rsid w:val="001A0307"/>
    <w:rsid w:val="001A22F4"/>
    <w:rsid w:val="001A4F82"/>
    <w:rsid w:val="001B1D91"/>
    <w:rsid w:val="001C14FA"/>
    <w:rsid w:val="001C7B9E"/>
    <w:rsid w:val="001D086B"/>
    <w:rsid w:val="001D6610"/>
    <w:rsid w:val="001E1288"/>
    <w:rsid w:val="001F4548"/>
    <w:rsid w:val="00200C87"/>
    <w:rsid w:val="00200E12"/>
    <w:rsid w:val="00202521"/>
    <w:rsid w:val="002117BE"/>
    <w:rsid w:val="002331C7"/>
    <w:rsid w:val="00235EC3"/>
    <w:rsid w:val="00251D3D"/>
    <w:rsid w:val="0025395E"/>
    <w:rsid w:val="00254EF4"/>
    <w:rsid w:val="00261646"/>
    <w:rsid w:val="00261FA7"/>
    <w:rsid w:val="002626ED"/>
    <w:rsid w:val="002779E0"/>
    <w:rsid w:val="00283F34"/>
    <w:rsid w:val="00285283"/>
    <w:rsid w:val="00292635"/>
    <w:rsid w:val="0029293B"/>
    <w:rsid w:val="002A201D"/>
    <w:rsid w:val="002A4ECE"/>
    <w:rsid w:val="002A4F22"/>
    <w:rsid w:val="002B0645"/>
    <w:rsid w:val="002B064D"/>
    <w:rsid w:val="002B6E95"/>
    <w:rsid w:val="002B6EA1"/>
    <w:rsid w:val="002C3776"/>
    <w:rsid w:val="002C6099"/>
    <w:rsid w:val="002C6B4A"/>
    <w:rsid w:val="002C71A7"/>
    <w:rsid w:val="002D1F8D"/>
    <w:rsid w:val="002F12D2"/>
    <w:rsid w:val="002F24D0"/>
    <w:rsid w:val="00300512"/>
    <w:rsid w:val="003006B2"/>
    <w:rsid w:val="003060E3"/>
    <w:rsid w:val="00311B45"/>
    <w:rsid w:val="003135A0"/>
    <w:rsid w:val="0031724A"/>
    <w:rsid w:val="0032701E"/>
    <w:rsid w:val="0033641D"/>
    <w:rsid w:val="0034502E"/>
    <w:rsid w:val="00355C79"/>
    <w:rsid w:val="00363235"/>
    <w:rsid w:val="00365389"/>
    <w:rsid w:val="00365A6E"/>
    <w:rsid w:val="00365E85"/>
    <w:rsid w:val="00366249"/>
    <w:rsid w:val="00366448"/>
    <w:rsid w:val="00370DC9"/>
    <w:rsid w:val="00380E80"/>
    <w:rsid w:val="00391689"/>
    <w:rsid w:val="003957C0"/>
    <w:rsid w:val="00396027"/>
    <w:rsid w:val="00397F30"/>
    <w:rsid w:val="003A1E7C"/>
    <w:rsid w:val="003A1FF6"/>
    <w:rsid w:val="003A7514"/>
    <w:rsid w:val="003B608C"/>
    <w:rsid w:val="003B73B0"/>
    <w:rsid w:val="003D1E5B"/>
    <w:rsid w:val="003D4099"/>
    <w:rsid w:val="003E20C0"/>
    <w:rsid w:val="003E4269"/>
    <w:rsid w:val="003E5029"/>
    <w:rsid w:val="003E6151"/>
    <w:rsid w:val="003E717F"/>
    <w:rsid w:val="003F31E1"/>
    <w:rsid w:val="003F3A33"/>
    <w:rsid w:val="003F6AF6"/>
    <w:rsid w:val="004019BE"/>
    <w:rsid w:val="00405E9D"/>
    <w:rsid w:val="00407227"/>
    <w:rsid w:val="00425189"/>
    <w:rsid w:val="00425EDF"/>
    <w:rsid w:val="004434F3"/>
    <w:rsid w:val="00444124"/>
    <w:rsid w:val="0044415E"/>
    <w:rsid w:val="0045030D"/>
    <w:rsid w:val="00455D76"/>
    <w:rsid w:val="004A42EF"/>
    <w:rsid w:val="004A4511"/>
    <w:rsid w:val="004B26C0"/>
    <w:rsid w:val="004B5CF0"/>
    <w:rsid w:val="004C3C76"/>
    <w:rsid w:val="004D2F58"/>
    <w:rsid w:val="004F07D4"/>
    <w:rsid w:val="005116CF"/>
    <w:rsid w:val="00511A0A"/>
    <w:rsid w:val="005152CC"/>
    <w:rsid w:val="00517412"/>
    <w:rsid w:val="0051751A"/>
    <w:rsid w:val="00526DB8"/>
    <w:rsid w:val="00540261"/>
    <w:rsid w:val="00540F3E"/>
    <w:rsid w:val="00550ADF"/>
    <w:rsid w:val="005635E5"/>
    <w:rsid w:val="00565320"/>
    <w:rsid w:val="00565D90"/>
    <w:rsid w:val="005778FA"/>
    <w:rsid w:val="0058510C"/>
    <w:rsid w:val="0059117E"/>
    <w:rsid w:val="005A2616"/>
    <w:rsid w:val="005A2E53"/>
    <w:rsid w:val="005A6F4F"/>
    <w:rsid w:val="005B69B8"/>
    <w:rsid w:val="005B768A"/>
    <w:rsid w:val="005C0E02"/>
    <w:rsid w:val="005E5AA3"/>
    <w:rsid w:val="005E62A1"/>
    <w:rsid w:val="005F1702"/>
    <w:rsid w:val="005F34B8"/>
    <w:rsid w:val="005F5B5A"/>
    <w:rsid w:val="005F715A"/>
    <w:rsid w:val="006000BF"/>
    <w:rsid w:val="006062C8"/>
    <w:rsid w:val="00611858"/>
    <w:rsid w:val="006129AF"/>
    <w:rsid w:val="00616D99"/>
    <w:rsid w:val="00620694"/>
    <w:rsid w:val="00624228"/>
    <w:rsid w:val="006245DF"/>
    <w:rsid w:val="0062660E"/>
    <w:rsid w:val="0063061B"/>
    <w:rsid w:val="00634BB9"/>
    <w:rsid w:val="00647172"/>
    <w:rsid w:val="0065108C"/>
    <w:rsid w:val="0065304B"/>
    <w:rsid w:val="00653DA4"/>
    <w:rsid w:val="006812A1"/>
    <w:rsid w:val="00690DB9"/>
    <w:rsid w:val="006948A5"/>
    <w:rsid w:val="006957EE"/>
    <w:rsid w:val="006B3566"/>
    <w:rsid w:val="006B714D"/>
    <w:rsid w:val="006C0A24"/>
    <w:rsid w:val="006C1842"/>
    <w:rsid w:val="006C7F4B"/>
    <w:rsid w:val="006D3333"/>
    <w:rsid w:val="006D40BE"/>
    <w:rsid w:val="006D579D"/>
    <w:rsid w:val="006D5BC5"/>
    <w:rsid w:val="006E66CE"/>
    <w:rsid w:val="006F4216"/>
    <w:rsid w:val="00703D27"/>
    <w:rsid w:val="00704CFA"/>
    <w:rsid w:val="0071204C"/>
    <w:rsid w:val="0072153C"/>
    <w:rsid w:val="0073158F"/>
    <w:rsid w:val="00731F9F"/>
    <w:rsid w:val="007424AE"/>
    <w:rsid w:val="007524B1"/>
    <w:rsid w:val="007632DA"/>
    <w:rsid w:val="007668E8"/>
    <w:rsid w:val="00770B02"/>
    <w:rsid w:val="007744F4"/>
    <w:rsid w:val="00776C7C"/>
    <w:rsid w:val="00780B64"/>
    <w:rsid w:val="007860FB"/>
    <w:rsid w:val="00791471"/>
    <w:rsid w:val="00796DAE"/>
    <w:rsid w:val="007A3700"/>
    <w:rsid w:val="007A6610"/>
    <w:rsid w:val="007E290D"/>
    <w:rsid w:val="007E34AF"/>
    <w:rsid w:val="007F2A4F"/>
    <w:rsid w:val="007F2F12"/>
    <w:rsid w:val="007F418F"/>
    <w:rsid w:val="00802E34"/>
    <w:rsid w:val="00821579"/>
    <w:rsid w:val="0082273E"/>
    <w:rsid w:val="00822D93"/>
    <w:rsid w:val="00825DF0"/>
    <w:rsid w:val="00840461"/>
    <w:rsid w:val="00843D29"/>
    <w:rsid w:val="00846ED5"/>
    <w:rsid w:val="00860D15"/>
    <w:rsid w:val="008636A0"/>
    <w:rsid w:val="00870986"/>
    <w:rsid w:val="00877D31"/>
    <w:rsid w:val="008924F2"/>
    <w:rsid w:val="008A4BE9"/>
    <w:rsid w:val="008A5D26"/>
    <w:rsid w:val="008A7C7F"/>
    <w:rsid w:val="008B052E"/>
    <w:rsid w:val="008B179E"/>
    <w:rsid w:val="008B4941"/>
    <w:rsid w:val="008B6E4E"/>
    <w:rsid w:val="008C26B0"/>
    <w:rsid w:val="008D4764"/>
    <w:rsid w:val="008D58BC"/>
    <w:rsid w:val="008D64A1"/>
    <w:rsid w:val="008E2AF9"/>
    <w:rsid w:val="008E3C44"/>
    <w:rsid w:val="008E791C"/>
    <w:rsid w:val="008E7BB7"/>
    <w:rsid w:val="009057D2"/>
    <w:rsid w:val="00911F3F"/>
    <w:rsid w:val="00912336"/>
    <w:rsid w:val="009177CB"/>
    <w:rsid w:val="00920C6E"/>
    <w:rsid w:val="009222C8"/>
    <w:rsid w:val="009408FE"/>
    <w:rsid w:val="00942499"/>
    <w:rsid w:val="009438DA"/>
    <w:rsid w:val="009610AD"/>
    <w:rsid w:val="00964402"/>
    <w:rsid w:val="0096578A"/>
    <w:rsid w:val="00980EE6"/>
    <w:rsid w:val="00990122"/>
    <w:rsid w:val="009926AB"/>
    <w:rsid w:val="00994F2A"/>
    <w:rsid w:val="009A2B2F"/>
    <w:rsid w:val="009D3C73"/>
    <w:rsid w:val="009D49EF"/>
    <w:rsid w:val="009E20FC"/>
    <w:rsid w:val="009E6950"/>
    <w:rsid w:val="009F3C7D"/>
    <w:rsid w:val="009F6EAC"/>
    <w:rsid w:val="00A009E8"/>
    <w:rsid w:val="00A0161E"/>
    <w:rsid w:val="00A044CE"/>
    <w:rsid w:val="00A330AD"/>
    <w:rsid w:val="00A34AFF"/>
    <w:rsid w:val="00A35307"/>
    <w:rsid w:val="00A37AD5"/>
    <w:rsid w:val="00A41B1B"/>
    <w:rsid w:val="00A41D22"/>
    <w:rsid w:val="00A44E4F"/>
    <w:rsid w:val="00A5164D"/>
    <w:rsid w:val="00A51C41"/>
    <w:rsid w:val="00A62043"/>
    <w:rsid w:val="00A738BB"/>
    <w:rsid w:val="00A80B6F"/>
    <w:rsid w:val="00A81F47"/>
    <w:rsid w:val="00A90395"/>
    <w:rsid w:val="00A94693"/>
    <w:rsid w:val="00A97A4C"/>
    <w:rsid w:val="00AB278C"/>
    <w:rsid w:val="00AB456E"/>
    <w:rsid w:val="00AB5251"/>
    <w:rsid w:val="00AC218E"/>
    <w:rsid w:val="00AC2EA6"/>
    <w:rsid w:val="00AC725F"/>
    <w:rsid w:val="00AD7060"/>
    <w:rsid w:val="00AD724A"/>
    <w:rsid w:val="00AF1D3D"/>
    <w:rsid w:val="00AF34AB"/>
    <w:rsid w:val="00AF61CC"/>
    <w:rsid w:val="00B05023"/>
    <w:rsid w:val="00B20F18"/>
    <w:rsid w:val="00B229AB"/>
    <w:rsid w:val="00B235F5"/>
    <w:rsid w:val="00B26DA8"/>
    <w:rsid w:val="00B51C4B"/>
    <w:rsid w:val="00B63B76"/>
    <w:rsid w:val="00B67575"/>
    <w:rsid w:val="00B71176"/>
    <w:rsid w:val="00B85F22"/>
    <w:rsid w:val="00B9028A"/>
    <w:rsid w:val="00B905B3"/>
    <w:rsid w:val="00B9140D"/>
    <w:rsid w:val="00B94A24"/>
    <w:rsid w:val="00B94C88"/>
    <w:rsid w:val="00BA175F"/>
    <w:rsid w:val="00BA5783"/>
    <w:rsid w:val="00BA6FE4"/>
    <w:rsid w:val="00BB23A9"/>
    <w:rsid w:val="00BB2D2A"/>
    <w:rsid w:val="00BB734F"/>
    <w:rsid w:val="00BC2637"/>
    <w:rsid w:val="00BC3608"/>
    <w:rsid w:val="00BC4235"/>
    <w:rsid w:val="00BC44FA"/>
    <w:rsid w:val="00BC7AFA"/>
    <w:rsid w:val="00BD05C8"/>
    <w:rsid w:val="00BD5E27"/>
    <w:rsid w:val="00BE0CF5"/>
    <w:rsid w:val="00BE3101"/>
    <w:rsid w:val="00BE79AD"/>
    <w:rsid w:val="00BF7B1F"/>
    <w:rsid w:val="00C10EBA"/>
    <w:rsid w:val="00C12B55"/>
    <w:rsid w:val="00C13A85"/>
    <w:rsid w:val="00C1480F"/>
    <w:rsid w:val="00C1699D"/>
    <w:rsid w:val="00C26A97"/>
    <w:rsid w:val="00C30159"/>
    <w:rsid w:val="00C40347"/>
    <w:rsid w:val="00C45BF8"/>
    <w:rsid w:val="00C474D3"/>
    <w:rsid w:val="00C50E69"/>
    <w:rsid w:val="00C629A6"/>
    <w:rsid w:val="00C65819"/>
    <w:rsid w:val="00C711AC"/>
    <w:rsid w:val="00C830C9"/>
    <w:rsid w:val="00C92E97"/>
    <w:rsid w:val="00CA4112"/>
    <w:rsid w:val="00CA6A65"/>
    <w:rsid w:val="00CC48C4"/>
    <w:rsid w:val="00CC4BC5"/>
    <w:rsid w:val="00CC63CB"/>
    <w:rsid w:val="00CD3E1B"/>
    <w:rsid w:val="00CD734F"/>
    <w:rsid w:val="00CE4AA7"/>
    <w:rsid w:val="00CE5CD5"/>
    <w:rsid w:val="00D03AF5"/>
    <w:rsid w:val="00D12711"/>
    <w:rsid w:val="00D163D8"/>
    <w:rsid w:val="00D23996"/>
    <w:rsid w:val="00D331A4"/>
    <w:rsid w:val="00D4065C"/>
    <w:rsid w:val="00D410CB"/>
    <w:rsid w:val="00D43684"/>
    <w:rsid w:val="00D476B2"/>
    <w:rsid w:val="00D4789D"/>
    <w:rsid w:val="00D5466F"/>
    <w:rsid w:val="00D55C2D"/>
    <w:rsid w:val="00D61345"/>
    <w:rsid w:val="00D631C5"/>
    <w:rsid w:val="00D70AC6"/>
    <w:rsid w:val="00D74C14"/>
    <w:rsid w:val="00D77416"/>
    <w:rsid w:val="00D81BA3"/>
    <w:rsid w:val="00D873C7"/>
    <w:rsid w:val="00DB4CDE"/>
    <w:rsid w:val="00DB76D0"/>
    <w:rsid w:val="00DE22AC"/>
    <w:rsid w:val="00DE2634"/>
    <w:rsid w:val="00DF75EB"/>
    <w:rsid w:val="00DF7903"/>
    <w:rsid w:val="00DF7D1F"/>
    <w:rsid w:val="00E03651"/>
    <w:rsid w:val="00E05588"/>
    <w:rsid w:val="00E05CD2"/>
    <w:rsid w:val="00E10DEA"/>
    <w:rsid w:val="00E215C8"/>
    <w:rsid w:val="00E27D66"/>
    <w:rsid w:val="00E43C15"/>
    <w:rsid w:val="00E44750"/>
    <w:rsid w:val="00E45D62"/>
    <w:rsid w:val="00E50648"/>
    <w:rsid w:val="00E61530"/>
    <w:rsid w:val="00E615B1"/>
    <w:rsid w:val="00E6694C"/>
    <w:rsid w:val="00E774E0"/>
    <w:rsid w:val="00E87070"/>
    <w:rsid w:val="00E90C77"/>
    <w:rsid w:val="00E92C60"/>
    <w:rsid w:val="00E93B6F"/>
    <w:rsid w:val="00E956E3"/>
    <w:rsid w:val="00EA53DA"/>
    <w:rsid w:val="00EB42A7"/>
    <w:rsid w:val="00ED0C4D"/>
    <w:rsid w:val="00ED114D"/>
    <w:rsid w:val="00EE2936"/>
    <w:rsid w:val="00EF0A29"/>
    <w:rsid w:val="00EF10A0"/>
    <w:rsid w:val="00EF4217"/>
    <w:rsid w:val="00EF5BB7"/>
    <w:rsid w:val="00EF6A61"/>
    <w:rsid w:val="00F050C7"/>
    <w:rsid w:val="00F0714E"/>
    <w:rsid w:val="00F102F0"/>
    <w:rsid w:val="00F136A4"/>
    <w:rsid w:val="00F20B9F"/>
    <w:rsid w:val="00F241FA"/>
    <w:rsid w:val="00F24DB8"/>
    <w:rsid w:val="00F25B1D"/>
    <w:rsid w:val="00F26931"/>
    <w:rsid w:val="00F3290D"/>
    <w:rsid w:val="00F42B1B"/>
    <w:rsid w:val="00F5267C"/>
    <w:rsid w:val="00F5528B"/>
    <w:rsid w:val="00F625B9"/>
    <w:rsid w:val="00F631C2"/>
    <w:rsid w:val="00F63CD2"/>
    <w:rsid w:val="00F65534"/>
    <w:rsid w:val="00F74C98"/>
    <w:rsid w:val="00F768EB"/>
    <w:rsid w:val="00F772CA"/>
    <w:rsid w:val="00F854DF"/>
    <w:rsid w:val="00F95383"/>
    <w:rsid w:val="00FA6DE1"/>
    <w:rsid w:val="00FB2FEB"/>
    <w:rsid w:val="00FB371B"/>
    <w:rsid w:val="00FB5E74"/>
    <w:rsid w:val="00FC012D"/>
    <w:rsid w:val="00FC47BF"/>
    <w:rsid w:val="00FD1A0D"/>
    <w:rsid w:val="00FE4079"/>
    <w:rsid w:val="00FE7826"/>
    <w:rsid w:val="00FF0870"/>
    <w:rsid w:val="00FF1BA1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CC7F918"/>
  <w15:docId w15:val="{74F1F8A4-E5B2-46E9-A6A7-6BC516C4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8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C18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D49EF"/>
    <w:pPr>
      <w:spacing w:line="360" w:lineRule="auto"/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9D49EF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D49EF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0C1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C18B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18B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C18BE"/>
    <w:rPr>
      <w:b/>
      <w:bCs/>
    </w:rPr>
  </w:style>
  <w:style w:type="paragraph" w:customStyle="1" w:styleId="wp-caption-text">
    <w:name w:val="wp-caption-text"/>
    <w:basedOn w:val="Normal"/>
    <w:rsid w:val="000C18B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0C18BE"/>
    <w:rPr>
      <w:i/>
      <w:iCs/>
    </w:rPr>
  </w:style>
  <w:style w:type="character" w:customStyle="1" w:styleId="attr">
    <w:name w:val="attr"/>
    <w:basedOn w:val="Fontepargpadro"/>
    <w:rsid w:val="000C18BE"/>
  </w:style>
  <w:style w:type="character" w:customStyle="1" w:styleId="share">
    <w:name w:val="share"/>
    <w:basedOn w:val="Fontepargpadro"/>
    <w:rsid w:val="000C18BE"/>
  </w:style>
  <w:style w:type="character" w:customStyle="1" w:styleId="post-info">
    <w:name w:val="post-info"/>
    <w:basedOn w:val="Fontepargpadro"/>
    <w:rsid w:val="000C18BE"/>
  </w:style>
  <w:style w:type="character" w:customStyle="1" w:styleId="post-meta">
    <w:name w:val="post-meta"/>
    <w:basedOn w:val="Fontepargpadro"/>
    <w:rsid w:val="000C18BE"/>
  </w:style>
  <w:style w:type="character" w:customStyle="1" w:styleId="Data1">
    <w:name w:val="Data1"/>
    <w:basedOn w:val="Fontepargpadro"/>
    <w:rsid w:val="000C18BE"/>
  </w:style>
  <w:style w:type="paragraph" w:styleId="SemEspaamento">
    <w:name w:val="No Spacing"/>
    <w:uiPriority w:val="1"/>
    <w:qFormat/>
    <w:rsid w:val="000C18BE"/>
    <w:pPr>
      <w:spacing w:after="0" w:line="240" w:lineRule="auto"/>
    </w:pPr>
  </w:style>
  <w:style w:type="paragraph" w:styleId="Rodap">
    <w:name w:val="footer"/>
    <w:basedOn w:val="Normal"/>
    <w:link w:val="RodapChar"/>
    <w:rsid w:val="004D2F58"/>
    <w:pPr>
      <w:tabs>
        <w:tab w:val="center" w:pos="4419"/>
        <w:tab w:val="right" w:pos="8838"/>
      </w:tabs>
    </w:pPr>
    <w:rPr>
      <w:rFonts w:ascii="Garamond" w:hAnsi="Garamond"/>
      <w:sz w:val="20"/>
      <w:szCs w:val="20"/>
    </w:rPr>
  </w:style>
  <w:style w:type="character" w:customStyle="1" w:styleId="RodapChar">
    <w:name w:val="Rodapé Char"/>
    <w:basedOn w:val="Fontepargpadro"/>
    <w:link w:val="Rodap"/>
    <w:rsid w:val="004D2F58"/>
    <w:rPr>
      <w:rFonts w:ascii="Garamond" w:eastAsia="Times New Roman" w:hAnsi="Garamond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4D2F58"/>
    <w:pPr>
      <w:spacing w:line="360" w:lineRule="auto"/>
      <w:jc w:val="both"/>
    </w:pPr>
    <w:rPr>
      <w:bCs/>
      <w:color w:val="0000FF"/>
      <w:szCs w:val="20"/>
    </w:rPr>
  </w:style>
  <w:style w:type="character" w:customStyle="1" w:styleId="CabealhoChar">
    <w:name w:val="Cabeçalho Char"/>
    <w:basedOn w:val="Fontepargpadro"/>
    <w:link w:val="Cabealho"/>
    <w:rsid w:val="004D2F58"/>
    <w:rPr>
      <w:rFonts w:ascii="Times New Roman" w:eastAsia="Times New Roman" w:hAnsi="Times New Roman" w:cs="Times New Roman"/>
      <w:bCs/>
      <w:color w:val="0000FF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F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w-headline">
    <w:name w:val="mw-headline"/>
    <w:basedOn w:val="Fontepargpadro"/>
    <w:rsid w:val="00FE7826"/>
  </w:style>
  <w:style w:type="paragraph" w:styleId="PargrafodaLista">
    <w:name w:val="List Paragraph"/>
    <w:basedOn w:val="Normal"/>
    <w:uiPriority w:val="34"/>
    <w:qFormat/>
    <w:rsid w:val="00190D33"/>
    <w:pPr>
      <w:ind w:left="720"/>
      <w:contextualSpacing/>
    </w:pPr>
  </w:style>
  <w:style w:type="character" w:customStyle="1" w:styleId="label">
    <w:name w:val="label"/>
    <w:basedOn w:val="Fontepargpadro"/>
    <w:rsid w:val="00EF6A61"/>
  </w:style>
  <w:style w:type="paragraph" w:styleId="Subttulo">
    <w:name w:val="Subtitle"/>
    <w:basedOn w:val="Normal"/>
    <w:link w:val="SubttuloChar"/>
    <w:qFormat/>
    <w:rsid w:val="001F4548"/>
    <w:pPr>
      <w:jc w:val="center"/>
    </w:pPr>
    <w:rPr>
      <w:b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1F4548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9264D-3CC8-45F2-817D-B369BEB5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929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 fonseca</dc:creator>
  <cp:lastModifiedBy>Diretoria Geral da Mesa 04</cp:lastModifiedBy>
  <cp:revision>2</cp:revision>
  <cp:lastPrinted>2021-12-02T12:26:00Z</cp:lastPrinted>
  <dcterms:created xsi:type="dcterms:W3CDTF">2023-10-19T13:35:00Z</dcterms:created>
  <dcterms:modified xsi:type="dcterms:W3CDTF">2023-10-19T13:35:00Z</dcterms:modified>
</cp:coreProperties>
</file>