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BED" w:rsidRDefault="00647BED" w:rsidP="00647BED">
      <w:pPr>
        <w:jc w:val="center"/>
        <w:rPr>
          <w:b/>
          <w:color w:val="000000" w:themeColor="text1"/>
        </w:rPr>
      </w:pPr>
      <w:bookmarkStart w:id="0" w:name="_GoBack"/>
      <w:bookmarkEnd w:id="0"/>
    </w:p>
    <w:p w:rsidR="00E140C8" w:rsidRDefault="00E140C8" w:rsidP="00E140C8">
      <w:pPr>
        <w:tabs>
          <w:tab w:val="left" w:pos="1134"/>
        </w:tabs>
        <w:spacing w:line="360" w:lineRule="auto"/>
        <w:ind w:firstLine="993"/>
        <w:jc w:val="center"/>
        <w:rPr>
          <w:b/>
        </w:rPr>
      </w:pPr>
      <w:r>
        <w:rPr>
          <w:b/>
        </w:rPr>
        <w:t>PROJETO DE RESOLUÇÃO LEGISLATIVA Nº______ /2022</w:t>
      </w:r>
    </w:p>
    <w:p w:rsidR="00E140C8" w:rsidRDefault="00E140C8" w:rsidP="00E140C8">
      <w:pPr>
        <w:tabs>
          <w:tab w:val="left" w:pos="1134"/>
        </w:tabs>
        <w:spacing w:line="360" w:lineRule="auto"/>
        <w:ind w:firstLine="993"/>
        <w:rPr>
          <w:b/>
        </w:rPr>
      </w:pPr>
    </w:p>
    <w:p w:rsidR="00E140C8" w:rsidRDefault="00E140C8" w:rsidP="00E140C8">
      <w:pPr>
        <w:tabs>
          <w:tab w:val="left" w:pos="1134"/>
        </w:tabs>
        <w:spacing w:line="360" w:lineRule="auto"/>
        <w:ind w:firstLine="993"/>
        <w:rPr>
          <w:b/>
        </w:rPr>
      </w:pPr>
    </w:p>
    <w:p w:rsidR="00E140C8" w:rsidRPr="00E140C8" w:rsidRDefault="00E140C8" w:rsidP="00E140C8">
      <w:pPr>
        <w:spacing w:line="360" w:lineRule="auto"/>
        <w:ind w:left="4536"/>
        <w:rPr>
          <w:b/>
          <w:bCs/>
          <w:color w:val="222222"/>
          <w:shd w:val="clear" w:color="auto" w:fill="FFFFFF"/>
        </w:rPr>
      </w:pPr>
      <w:r w:rsidRPr="00E140C8">
        <w:rPr>
          <w:b/>
          <w:bCs/>
        </w:rPr>
        <w:t>CONCEDE A MEDALHA MANOEL BECKMAN AO SENHOR LIVIOMAR MACATRÃO PIRES COSTA.</w:t>
      </w:r>
    </w:p>
    <w:p w:rsidR="00E140C8" w:rsidRPr="00E140C8" w:rsidRDefault="00E140C8" w:rsidP="00E140C8">
      <w:pPr>
        <w:spacing w:line="360" w:lineRule="auto"/>
        <w:ind w:left="4536"/>
        <w:rPr>
          <w:b/>
          <w:bCs/>
        </w:rPr>
      </w:pPr>
    </w:p>
    <w:p w:rsidR="00E140C8" w:rsidRDefault="00E140C8" w:rsidP="000F1938">
      <w:pPr>
        <w:spacing w:line="360" w:lineRule="auto"/>
        <w:ind w:left="4536"/>
        <w:jc w:val="both"/>
      </w:pPr>
    </w:p>
    <w:p w:rsidR="00E140C8" w:rsidRDefault="00E140C8" w:rsidP="000F1938">
      <w:pPr>
        <w:tabs>
          <w:tab w:val="left" w:pos="1134"/>
        </w:tabs>
        <w:spacing w:line="360" w:lineRule="auto"/>
        <w:jc w:val="both"/>
      </w:pPr>
      <w:r>
        <w:tab/>
      </w:r>
      <w:r>
        <w:rPr>
          <w:b/>
          <w:bCs/>
        </w:rPr>
        <w:t>Art. 1º</w:t>
      </w:r>
      <w:r>
        <w:t xml:space="preserve"> - Fica concedida a Medalha Manoel Beckman ao Senhor Liviomar Macatrão Pires Costa.</w:t>
      </w:r>
    </w:p>
    <w:p w:rsidR="00E140C8" w:rsidRDefault="00E140C8" w:rsidP="000F1938">
      <w:pPr>
        <w:tabs>
          <w:tab w:val="left" w:pos="1134"/>
        </w:tabs>
        <w:spacing w:line="360" w:lineRule="auto"/>
        <w:jc w:val="both"/>
      </w:pPr>
    </w:p>
    <w:p w:rsidR="00E140C8" w:rsidRDefault="00E140C8" w:rsidP="000F1938">
      <w:pPr>
        <w:tabs>
          <w:tab w:val="left" w:pos="1134"/>
        </w:tabs>
        <w:spacing w:line="360" w:lineRule="auto"/>
        <w:jc w:val="both"/>
      </w:pPr>
      <w:r>
        <w:tab/>
      </w:r>
      <w:r>
        <w:rPr>
          <w:b/>
          <w:bCs/>
        </w:rPr>
        <w:t>Art. 2º</w:t>
      </w:r>
      <w:r>
        <w:t xml:space="preserve"> - Esta Resolução Legislativa entrará em vigor na data de sua</w:t>
      </w:r>
      <w:r w:rsidR="000F1938">
        <w:t xml:space="preserve"> </w:t>
      </w:r>
      <w:r>
        <w:t>publicação.</w:t>
      </w:r>
    </w:p>
    <w:p w:rsidR="00E140C8" w:rsidRPr="00E140C8" w:rsidRDefault="00E140C8" w:rsidP="000F1938">
      <w:pPr>
        <w:pStyle w:val="Cabealho"/>
        <w:ind w:firstLine="708"/>
        <w:rPr>
          <w:color w:val="000000" w:themeColor="text1"/>
          <w:szCs w:val="24"/>
        </w:rPr>
      </w:pPr>
      <w:r w:rsidRPr="00E140C8">
        <w:rPr>
          <w:color w:val="000000" w:themeColor="text1"/>
          <w:szCs w:val="24"/>
        </w:rPr>
        <w:t xml:space="preserve">Plenário deputado Nagib </w:t>
      </w:r>
      <w:proofErr w:type="spellStart"/>
      <w:r w:rsidRPr="00E140C8">
        <w:rPr>
          <w:color w:val="000000" w:themeColor="text1"/>
          <w:szCs w:val="24"/>
        </w:rPr>
        <w:t>Haickel</w:t>
      </w:r>
      <w:proofErr w:type="spellEnd"/>
      <w:r w:rsidRPr="00E140C8">
        <w:rPr>
          <w:color w:val="000000" w:themeColor="text1"/>
          <w:szCs w:val="24"/>
        </w:rPr>
        <w:t xml:space="preserve"> do Palácio Manoel Beckman, em </w:t>
      </w:r>
      <w:r>
        <w:rPr>
          <w:color w:val="000000" w:themeColor="text1"/>
          <w:szCs w:val="24"/>
        </w:rPr>
        <w:t>04</w:t>
      </w:r>
      <w:r w:rsidRPr="00E140C8">
        <w:rPr>
          <w:color w:val="000000" w:themeColor="text1"/>
          <w:szCs w:val="24"/>
        </w:rPr>
        <w:t xml:space="preserve"> de </w:t>
      </w:r>
      <w:r>
        <w:rPr>
          <w:color w:val="000000" w:themeColor="text1"/>
          <w:szCs w:val="24"/>
        </w:rPr>
        <w:t>dezembro</w:t>
      </w:r>
      <w:r w:rsidRPr="00E140C8">
        <w:rPr>
          <w:color w:val="000000" w:themeColor="text1"/>
          <w:szCs w:val="24"/>
        </w:rPr>
        <w:t xml:space="preserve"> de 2022.</w:t>
      </w:r>
    </w:p>
    <w:p w:rsidR="00E140C8" w:rsidRDefault="00E140C8" w:rsidP="000F1938">
      <w:pPr>
        <w:tabs>
          <w:tab w:val="left" w:pos="1134"/>
        </w:tabs>
        <w:spacing w:line="360" w:lineRule="auto"/>
        <w:ind w:firstLine="993"/>
        <w:jc w:val="both"/>
      </w:pPr>
    </w:p>
    <w:p w:rsidR="00E140C8" w:rsidRDefault="00E140C8" w:rsidP="000F1938">
      <w:pPr>
        <w:tabs>
          <w:tab w:val="left" w:pos="1134"/>
        </w:tabs>
        <w:spacing w:line="360" w:lineRule="auto"/>
        <w:ind w:firstLine="993"/>
        <w:jc w:val="both"/>
      </w:pPr>
    </w:p>
    <w:p w:rsidR="00E140C8" w:rsidRDefault="00E140C8" w:rsidP="000F1938">
      <w:pPr>
        <w:tabs>
          <w:tab w:val="left" w:pos="1134"/>
        </w:tabs>
        <w:spacing w:line="360" w:lineRule="auto"/>
        <w:jc w:val="both"/>
        <w:rPr>
          <w:b/>
        </w:rPr>
      </w:pPr>
    </w:p>
    <w:p w:rsidR="00E140C8" w:rsidRDefault="000F1938" w:rsidP="000F1938">
      <w:pPr>
        <w:tabs>
          <w:tab w:val="left" w:pos="1134"/>
        </w:tabs>
        <w:spacing w:line="360" w:lineRule="auto"/>
        <w:jc w:val="both"/>
        <w:rPr>
          <w:b/>
        </w:rPr>
      </w:pPr>
      <w:r w:rsidRPr="0027639E">
        <w:rPr>
          <w:rFonts w:ascii="Century Gothic" w:hAnsi="Century Gothic"/>
          <w:noProof/>
        </w:rPr>
        <w:drawing>
          <wp:anchor distT="0" distB="0" distL="114300" distR="114300" simplePos="0" relativeHeight="251656704" behindDoc="1" locked="0" layoutInCell="1" allowOverlap="1" wp14:anchorId="315BD86B" wp14:editId="2B8A589D">
            <wp:simplePos x="0" y="0"/>
            <wp:positionH relativeFrom="column">
              <wp:posOffset>2562225</wp:posOffset>
            </wp:positionH>
            <wp:positionV relativeFrom="paragraph">
              <wp:posOffset>19050</wp:posOffset>
            </wp:positionV>
            <wp:extent cx="1781175" cy="1276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40C8" w:rsidRDefault="00E140C8" w:rsidP="00E140C8">
      <w:pPr>
        <w:pStyle w:val="Corpodetexto"/>
        <w:ind w:firstLine="708"/>
        <w:rPr>
          <w:sz w:val="24"/>
        </w:rPr>
      </w:pPr>
    </w:p>
    <w:p w:rsidR="00E140C8" w:rsidRDefault="00E140C8" w:rsidP="00E140C8">
      <w:pPr>
        <w:pStyle w:val="Corpodetexto"/>
        <w:ind w:firstLine="708"/>
        <w:rPr>
          <w:sz w:val="24"/>
        </w:rPr>
      </w:pPr>
    </w:p>
    <w:p w:rsidR="00E140C8" w:rsidRPr="00066793" w:rsidRDefault="00E140C8" w:rsidP="00E140C8">
      <w:pPr>
        <w:pStyle w:val="Corpodetexto"/>
        <w:rPr>
          <w:sz w:val="24"/>
        </w:rPr>
      </w:pPr>
      <w:r w:rsidRPr="00066793">
        <w:rPr>
          <w:sz w:val="24"/>
        </w:rPr>
        <w:t>Guilherme Paz</w:t>
      </w:r>
    </w:p>
    <w:p w:rsidR="00E140C8" w:rsidRPr="00066793" w:rsidRDefault="00E140C8" w:rsidP="00E140C8">
      <w:pPr>
        <w:pStyle w:val="Corpodetexto"/>
        <w:rPr>
          <w:sz w:val="24"/>
        </w:rPr>
      </w:pPr>
      <w:r w:rsidRPr="00066793">
        <w:rPr>
          <w:sz w:val="24"/>
        </w:rPr>
        <w:t>Deputado Estadual – Patriota</w:t>
      </w:r>
    </w:p>
    <w:p w:rsidR="00E140C8" w:rsidRPr="00066793" w:rsidRDefault="00E140C8" w:rsidP="00E140C8">
      <w:pPr>
        <w:pStyle w:val="Corpodetexto"/>
        <w:ind w:firstLine="708"/>
        <w:rPr>
          <w:sz w:val="24"/>
        </w:rPr>
      </w:pPr>
    </w:p>
    <w:p w:rsidR="00E140C8" w:rsidRDefault="00E140C8" w:rsidP="00E140C8">
      <w:pPr>
        <w:tabs>
          <w:tab w:val="left" w:pos="1134"/>
        </w:tabs>
        <w:spacing w:line="360" w:lineRule="auto"/>
        <w:rPr>
          <w:b/>
        </w:rPr>
      </w:pPr>
    </w:p>
    <w:p w:rsidR="00E140C8" w:rsidRDefault="00E140C8" w:rsidP="00E140C8">
      <w:pPr>
        <w:tabs>
          <w:tab w:val="left" w:pos="1134"/>
        </w:tabs>
        <w:spacing w:line="360" w:lineRule="auto"/>
        <w:rPr>
          <w:b/>
        </w:rPr>
      </w:pPr>
    </w:p>
    <w:p w:rsidR="00E140C8" w:rsidRDefault="00E140C8" w:rsidP="00E140C8">
      <w:pPr>
        <w:tabs>
          <w:tab w:val="left" w:pos="1134"/>
        </w:tabs>
        <w:spacing w:line="360" w:lineRule="auto"/>
        <w:rPr>
          <w:b/>
        </w:rPr>
      </w:pPr>
    </w:p>
    <w:p w:rsidR="00E140C8" w:rsidRDefault="00E140C8" w:rsidP="00E140C8">
      <w:pPr>
        <w:tabs>
          <w:tab w:val="left" w:pos="1134"/>
        </w:tabs>
        <w:spacing w:line="360" w:lineRule="auto"/>
        <w:rPr>
          <w:b/>
        </w:rPr>
      </w:pPr>
    </w:p>
    <w:p w:rsidR="00E140C8" w:rsidRDefault="00E140C8" w:rsidP="00E140C8">
      <w:pPr>
        <w:tabs>
          <w:tab w:val="left" w:pos="1134"/>
        </w:tabs>
        <w:spacing w:line="360" w:lineRule="auto"/>
        <w:rPr>
          <w:b/>
        </w:rPr>
      </w:pPr>
    </w:p>
    <w:p w:rsidR="00E140C8" w:rsidRDefault="00E140C8" w:rsidP="00E140C8">
      <w:pPr>
        <w:tabs>
          <w:tab w:val="left" w:pos="1134"/>
        </w:tabs>
        <w:spacing w:line="360" w:lineRule="auto"/>
        <w:rPr>
          <w:b/>
        </w:rPr>
      </w:pPr>
    </w:p>
    <w:p w:rsidR="00E140C8" w:rsidRDefault="00E140C8" w:rsidP="00E140C8">
      <w:pPr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JUSTIFICATIVA</w:t>
      </w:r>
    </w:p>
    <w:p w:rsidR="00D9234B" w:rsidRDefault="00D9234B" w:rsidP="00D9234B">
      <w:pPr>
        <w:jc w:val="both"/>
      </w:pPr>
      <w:r>
        <w:t>A medalha Manoel Beckman é uma das mais prestigiosas honrarias concedidas em reconhecimento aos indivíduos que fizeram contribuições significativas para a sociedade. Neste caso especial, ela será entregue ao Senhor Liviomar Macatrão Pires Costa, em virtude de suas realizações notáveis e seu compromisso exemplar com a comunidade.</w:t>
      </w:r>
    </w:p>
    <w:p w:rsidR="00D9234B" w:rsidRDefault="00D9234B" w:rsidP="00D9234B">
      <w:pPr>
        <w:jc w:val="both"/>
      </w:pPr>
    </w:p>
    <w:p w:rsidR="00D9234B" w:rsidRDefault="00D9234B" w:rsidP="00D9234B">
      <w:pPr>
        <w:jc w:val="both"/>
      </w:pPr>
      <w:r>
        <w:t>O Senhor Liviomar Macatrão Pires Costa é uma figura inspiradora e um verdadeiro exemplo de liderança. Ao longo de sua carreira, ele demonstrou um profundo comprometimento em melhorar a vida das pessoas ao seu redor. Sua dedicação incansável e sua paixão pelo bem-estar de sua cidade e de seu estado são inigualáveis.</w:t>
      </w:r>
    </w:p>
    <w:p w:rsidR="00D9234B" w:rsidRDefault="00D9234B" w:rsidP="00D9234B">
      <w:pPr>
        <w:jc w:val="both"/>
      </w:pPr>
    </w:p>
    <w:p w:rsidR="00D9234B" w:rsidRDefault="00D9234B" w:rsidP="00D9234B">
      <w:pPr>
        <w:jc w:val="both"/>
      </w:pPr>
      <w:r>
        <w:t xml:space="preserve">Como empresário do setor de turismo, o Senhor </w:t>
      </w:r>
      <w:r w:rsidR="000F1938">
        <w:t xml:space="preserve">Liviomar Macatrão Pires Costa </w:t>
      </w:r>
      <w:r>
        <w:t xml:space="preserve">deixou uma marca indelével no desenvolvimento do turismo em São </w:t>
      </w:r>
      <w:r w:rsidR="00E34996">
        <w:t>Luí</w:t>
      </w:r>
      <w:r>
        <w:t>s e Maranhão. Sua visão empreendedora e sua busca incessante por oferecer experiências inesquecíveis aos visitantes ajudaram a colocar a região no mapa como um destino turístico de destaque.</w:t>
      </w:r>
    </w:p>
    <w:p w:rsidR="00D9234B" w:rsidRDefault="00D9234B" w:rsidP="00D9234B">
      <w:pPr>
        <w:jc w:val="both"/>
      </w:pPr>
    </w:p>
    <w:p w:rsidR="00D9234B" w:rsidRDefault="00D9234B" w:rsidP="00D9234B">
      <w:pPr>
        <w:jc w:val="both"/>
      </w:pPr>
      <w:r>
        <w:t xml:space="preserve">Além disso, o Senhor </w:t>
      </w:r>
      <w:r w:rsidR="000F1938">
        <w:t xml:space="preserve">Liviomar Macatrão Pires Costa </w:t>
      </w:r>
      <w:r>
        <w:t>também desempenhou um papel crucial no cenário político, como assessor do Senado Federal. Sua voz e sua visão foram fundamentais para impulsionar projetos inovadores que visam transformar vidas e melhorar a qualidade de vida dos cidadãos. Seu compromisso com o progresso e a justiça social é verdadeiramente louvável.</w:t>
      </w:r>
    </w:p>
    <w:p w:rsidR="00D9234B" w:rsidRDefault="00D9234B" w:rsidP="00D9234B">
      <w:pPr>
        <w:jc w:val="both"/>
      </w:pPr>
    </w:p>
    <w:p w:rsidR="00D9234B" w:rsidRDefault="00D9234B" w:rsidP="00D9234B">
      <w:pPr>
        <w:jc w:val="both"/>
      </w:pPr>
      <w:r>
        <w:t xml:space="preserve">Além de suas realizações no setor de turismo e na política, o Senhor </w:t>
      </w:r>
      <w:r w:rsidR="000F1938">
        <w:t>Liviomar Macatrão Pires Costa</w:t>
      </w:r>
      <w:r>
        <w:t xml:space="preserve"> também é conhecido por seu compromisso com a preservação do meio ambiente. Como Secretário de Agricultura e Pesca, ele desempenha um papel fundamental na proteção dos recursos naturais e na promoção de práticas agrícolas sustentáveis. Sua dedicação em ser um guardião da natureza é uma inspiração para todos nós.</w:t>
      </w:r>
    </w:p>
    <w:p w:rsidR="00D9234B" w:rsidRDefault="00D9234B" w:rsidP="00D9234B">
      <w:pPr>
        <w:jc w:val="both"/>
      </w:pPr>
    </w:p>
    <w:p w:rsidR="00E140C8" w:rsidRDefault="00D9234B" w:rsidP="00D9234B">
      <w:pPr>
        <w:jc w:val="both"/>
      </w:pPr>
      <w:r>
        <w:t xml:space="preserve">Em resumo, a entrega da medalha Manoel Beckman ao Senhor </w:t>
      </w:r>
      <w:r w:rsidR="000F1938">
        <w:t xml:space="preserve">Liviomar Macatrão Pires Costa </w:t>
      </w:r>
      <w:r>
        <w:t>é uma forma de reconhecer e honrar suas realizações notáveis e seu compromisso excepcional com a comunidade. Sua dedicação em melhorar a vida das pessoas e sua paixão em promover o desenvolvimento sustentável são verdadeiramente dignas de reconhecimento e admiração.</w:t>
      </w:r>
    </w:p>
    <w:p w:rsidR="00620A10" w:rsidRDefault="00620A10" w:rsidP="00D9234B">
      <w:pPr>
        <w:pStyle w:val="Corpodetexto"/>
        <w:ind w:firstLine="708"/>
        <w:jc w:val="both"/>
        <w:rPr>
          <w:sz w:val="24"/>
        </w:rPr>
      </w:pPr>
    </w:p>
    <w:p w:rsidR="00066793" w:rsidRDefault="00066793" w:rsidP="00066793">
      <w:pPr>
        <w:pStyle w:val="Corpodetexto"/>
        <w:ind w:firstLine="708"/>
        <w:jc w:val="both"/>
        <w:rPr>
          <w:sz w:val="24"/>
        </w:rPr>
      </w:pPr>
    </w:p>
    <w:p w:rsidR="00066793" w:rsidRPr="00066793" w:rsidRDefault="000F1938" w:rsidP="00066793">
      <w:pPr>
        <w:pStyle w:val="Corpodetexto"/>
        <w:ind w:firstLine="708"/>
        <w:jc w:val="both"/>
        <w:rPr>
          <w:sz w:val="24"/>
        </w:rPr>
      </w:pPr>
      <w:r w:rsidRPr="0027639E">
        <w:rPr>
          <w:rFonts w:ascii="Century Gothic" w:hAnsi="Century Gothic"/>
          <w:noProof/>
        </w:rPr>
        <w:drawing>
          <wp:anchor distT="0" distB="0" distL="114300" distR="114300" simplePos="0" relativeHeight="251658752" behindDoc="1" locked="0" layoutInCell="1" allowOverlap="1" wp14:anchorId="315BD86B" wp14:editId="2B8A589D">
            <wp:simplePos x="0" y="0"/>
            <wp:positionH relativeFrom="column">
              <wp:posOffset>2466975</wp:posOffset>
            </wp:positionH>
            <wp:positionV relativeFrom="paragraph">
              <wp:posOffset>31750</wp:posOffset>
            </wp:positionV>
            <wp:extent cx="1781175" cy="127635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793" w:rsidRPr="00066793">
        <w:rPr>
          <w:sz w:val="24"/>
        </w:rPr>
        <w:t>Ante o Exposto, solicitamos aos nobres pares a aprovação desta matéria.</w:t>
      </w:r>
    </w:p>
    <w:p w:rsidR="00066793" w:rsidRPr="00066793" w:rsidRDefault="00066793" w:rsidP="00066793">
      <w:pPr>
        <w:pStyle w:val="Corpodetexto"/>
        <w:ind w:firstLine="708"/>
        <w:jc w:val="both"/>
        <w:rPr>
          <w:sz w:val="24"/>
        </w:rPr>
      </w:pPr>
    </w:p>
    <w:p w:rsidR="00066793" w:rsidRDefault="00066793" w:rsidP="00066793">
      <w:pPr>
        <w:pStyle w:val="Corpodetexto"/>
        <w:ind w:firstLine="708"/>
        <w:rPr>
          <w:sz w:val="24"/>
        </w:rPr>
      </w:pPr>
    </w:p>
    <w:p w:rsidR="00066793" w:rsidRPr="00066793" w:rsidRDefault="00066793" w:rsidP="00C006C3">
      <w:pPr>
        <w:pStyle w:val="Corpodetexto"/>
        <w:rPr>
          <w:sz w:val="24"/>
        </w:rPr>
      </w:pPr>
      <w:proofErr w:type="gramStart"/>
      <w:r w:rsidRPr="00066793">
        <w:rPr>
          <w:sz w:val="24"/>
        </w:rPr>
        <w:t xml:space="preserve">Guilherme </w:t>
      </w:r>
      <w:r w:rsidR="000F1938" w:rsidRPr="00066793">
        <w:rPr>
          <w:sz w:val="24"/>
        </w:rPr>
        <w:t xml:space="preserve"> </w:t>
      </w:r>
      <w:r w:rsidRPr="00066793">
        <w:rPr>
          <w:sz w:val="24"/>
        </w:rPr>
        <w:t>Paz</w:t>
      </w:r>
      <w:proofErr w:type="gramEnd"/>
    </w:p>
    <w:p w:rsidR="00620A10" w:rsidRPr="00647BED" w:rsidRDefault="00066793" w:rsidP="00D9234B">
      <w:pPr>
        <w:pStyle w:val="Corpodetexto"/>
        <w:rPr>
          <w:b/>
          <w:sz w:val="28"/>
          <w:szCs w:val="28"/>
        </w:rPr>
      </w:pPr>
      <w:r w:rsidRPr="00066793">
        <w:rPr>
          <w:sz w:val="24"/>
        </w:rPr>
        <w:t>Deputado Estadual – Patriota</w:t>
      </w:r>
    </w:p>
    <w:sectPr w:rsidR="00620A10" w:rsidRPr="00647BED" w:rsidSect="00D76786">
      <w:headerReference w:type="default" r:id="rId8"/>
      <w:footerReference w:type="default" r:id="rId9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A10" w:rsidRDefault="00620A10" w:rsidP="00620A10">
      <w:r>
        <w:separator/>
      </w:r>
    </w:p>
  </w:endnote>
  <w:endnote w:type="continuationSeparator" w:id="0">
    <w:p w:rsidR="00620A10" w:rsidRDefault="00620A10" w:rsidP="0062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6C3" w:rsidRDefault="00C006C3" w:rsidP="00C006C3">
    <w:pPr>
      <w:ind w:left="420" w:right="453" w:hanging="10"/>
      <w:jc w:val="center"/>
    </w:pPr>
    <w:r>
      <w:t>Av. Jerônimo de Albuquerque, s/n, Sítio Rangedor, COHAFUMA,</w:t>
    </w:r>
  </w:p>
  <w:p w:rsidR="00C006C3" w:rsidRDefault="00C006C3" w:rsidP="00C006C3">
    <w:pPr>
      <w:ind w:left="420" w:right="453" w:hanging="10"/>
      <w:jc w:val="center"/>
    </w:pPr>
    <w:r>
      <w:t>São Luís/MA</w:t>
    </w:r>
    <w:r>
      <w:tab/>
      <w:t xml:space="preserve"> CEP 65.071-750</w:t>
    </w:r>
    <w:r>
      <w:tab/>
      <w:t>São Luís- Maranhão</w:t>
    </w:r>
  </w:p>
  <w:p w:rsidR="00066793" w:rsidRPr="00C006C3" w:rsidRDefault="00066793" w:rsidP="00C006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A10" w:rsidRDefault="00620A10" w:rsidP="00620A10">
      <w:r>
        <w:separator/>
      </w:r>
    </w:p>
  </w:footnote>
  <w:footnote w:type="continuationSeparator" w:id="0">
    <w:p w:rsidR="00620A10" w:rsidRDefault="00620A10" w:rsidP="0062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793" w:rsidRPr="00D175C1" w:rsidRDefault="00066793" w:rsidP="00066793">
    <w:pPr>
      <w:pStyle w:val="Cabealho"/>
      <w:ind w:right="-1"/>
      <w:jc w:val="center"/>
      <w:rPr>
        <w:i/>
        <w:color w:val="000080"/>
        <w:szCs w:val="24"/>
      </w:rPr>
    </w:pPr>
    <w:r w:rsidRPr="00D175C1">
      <w:rPr>
        <w:noProof/>
        <w:szCs w:val="24"/>
      </w:rPr>
      <w:drawing>
        <wp:inline distT="0" distB="0" distL="0" distR="0" wp14:anchorId="27A05FB3" wp14:editId="4E84162A">
          <wp:extent cx="847725" cy="695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499" cy="700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6793" w:rsidRPr="00C84E06" w:rsidRDefault="00066793" w:rsidP="00066793">
    <w:pPr>
      <w:pStyle w:val="Cabealho"/>
      <w:spacing w:line="240" w:lineRule="auto"/>
      <w:jc w:val="center"/>
      <w:rPr>
        <w:b/>
        <w:color w:val="auto"/>
        <w:szCs w:val="24"/>
      </w:rPr>
    </w:pPr>
    <w:r w:rsidRPr="00C84E06">
      <w:rPr>
        <w:b/>
        <w:color w:val="auto"/>
        <w:szCs w:val="24"/>
      </w:rPr>
      <w:t>ESTADO DO MARANHÃO</w:t>
    </w:r>
  </w:p>
  <w:p w:rsidR="00066793" w:rsidRDefault="00066793" w:rsidP="00066793">
    <w:pPr>
      <w:pStyle w:val="Cabealho"/>
      <w:spacing w:line="240" w:lineRule="auto"/>
      <w:jc w:val="center"/>
      <w:rPr>
        <w:b/>
        <w:color w:val="auto"/>
        <w:szCs w:val="24"/>
      </w:rPr>
    </w:pPr>
    <w:r w:rsidRPr="00C84E06">
      <w:rPr>
        <w:b/>
        <w:color w:val="auto"/>
        <w:szCs w:val="24"/>
      </w:rPr>
      <w:t>ASSEMBLÉIA LEGISLATIVA DO MARANHÃO</w:t>
    </w:r>
  </w:p>
  <w:p w:rsidR="00066793" w:rsidRDefault="00066793" w:rsidP="00066793">
    <w:pPr>
      <w:pStyle w:val="Cabealho"/>
      <w:tabs>
        <w:tab w:val="center" w:pos="4252"/>
        <w:tab w:val="left" w:pos="7785"/>
      </w:tabs>
      <w:spacing w:line="240" w:lineRule="auto"/>
      <w:jc w:val="left"/>
    </w:pPr>
    <w:r>
      <w:rPr>
        <w:b/>
        <w:color w:val="auto"/>
        <w:szCs w:val="24"/>
      </w:rPr>
      <w:tab/>
      <w:t>GABINETE DEPUTADO GUILHERME PAZ</w:t>
    </w:r>
    <w:r>
      <w:rPr>
        <w:b/>
        <w:color w:val="auto"/>
        <w:szCs w:val="24"/>
      </w:rP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AE"/>
    <w:rsid w:val="0000537F"/>
    <w:rsid w:val="0003768E"/>
    <w:rsid w:val="00052C0C"/>
    <w:rsid w:val="00054FBE"/>
    <w:rsid w:val="00060AD5"/>
    <w:rsid w:val="00066793"/>
    <w:rsid w:val="000968F7"/>
    <w:rsid w:val="000B1F99"/>
    <w:rsid w:val="000C2AE5"/>
    <w:rsid w:val="000F1938"/>
    <w:rsid w:val="00100E8F"/>
    <w:rsid w:val="00114A60"/>
    <w:rsid w:val="001210AF"/>
    <w:rsid w:val="0012449C"/>
    <w:rsid w:val="0013421F"/>
    <w:rsid w:val="0013615B"/>
    <w:rsid w:val="001440E7"/>
    <w:rsid w:val="00145B67"/>
    <w:rsid w:val="00157DC9"/>
    <w:rsid w:val="001616E2"/>
    <w:rsid w:val="001673D3"/>
    <w:rsid w:val="00181BA4"/>
    <w:rsid w:val="00186734"/>
    <w:rsid w:val="00190CC9"/>
    <w:rsid w:val="001B0C20"/>
    <w:rsid w:val="001B3739"/>
    <w:rsid w:val="001C7489"/>
    <w:rsid w:val="001F6572"/>
    <w:rsid w:val="002A0D0A"/>
    <w:rsid w:val="002B1CAD"/>
    <w:rsid w:val="002B632A"/>
    <w:rsid w:val="002C66A8"/>
    <w:rsid w:val="002D0A4A"/>
    <w:rsid w:val="002D4F80"/>
    <w:rsid w:val="00311C1B"/>
    <w:rsid w:val="003360B0"/>
    <w:rsid w:val="00337FC7"/>
    <w:rsid w:val="003C20CE"/>
    <w:rsid w:val="00451C21"/>
    <w:rsid w:val="004A170D"/>
    <w:rsid w:val="004C21A4"/>
    <w:rsid w:val="004C54D2"/>
    <w:rsid w:val="004C71A1"/>
    <w:rsid w:val="004D26C6"/>
    <w:rsid w:val="004E0DD4"/>
    <w:rsid w:val="004F4E86"/>
    <w:rsid w:val="00512BE0"/>
    <w:rsid w:val="00517C8F"/>
    <w:rsid w:val="00543830"/>
    <w:rsid w:val="005659F7"/>
    <w:rsid w:val="00572786"/>
    <w:rsid w:val="00583D45"/>
    <w:rsid w:val="005B4569"/>
    <w:rsid w:val="005E2C22"/>
    <w:rsid w:val="005F3260"/>
    <w:rsid w:val="005F5846"/>
    <w:rsid w:val="00620A10"/>
    <w:rsid w:val="006315C0"/>
    <w:rsid w:val="0063276B"/>
    <w:rsid w:val="00632A75"/>
    <w:rsid w:val="00634561"/>
    <w:rsid w:val="00647BED"/>
    <w:rsid w:val="0065325E"/>
    <w:rsid w:val="00666F38"/>
    <w:rsid w:val="00667EBB"/>
    <w:rsid w:val="00670EF3"/>
    <w:rsid w:val="00686727"/>
    <w:rsid w:val="0068724C"/>
    <w:rsid w:val="006977C1"/>
    <w:rsid w:val="006C3AED"/>
    <w:rsid w:val="006F67AC"/>
    <w:rsid w:val="007006FE"/>
    <w:rsid w:val="00713EB3"/>
    <w:rsid w:val="00727FD0"/>
    <w:rsid w:val="00756DE6"/>
    <w:rsid w:val="007613BC"/>
    <w:rsid w:val="00770CD9"/>
    <w:rsid w:val="007807BD"/>
    <w:rsid w:val="00796A5E"/>
    <w:rsid w:val="0080284B"/>
    <w:rsid w:val="008255E0"/>
    <w:rsid w:val="00827778"/>
    <w:rsid w:val="00831D8D"/>
    <w:rsid w:val="00844F5D"/>
    <w:rsid w:val="00852049"/>
    <w:rsid w:val="00897ACB"/>
    <w:rsid w:val="008B3238"/>
    <w:rsid w:val="008B54DA"/>
    <w:rsid w:val="008D24AB"/>
    <w:rsid w:val="008D3FBD"/>
    <w:rsid w:val="008D526B"/>
    <w:rsid w:val="008F532B"/>
    <w:rsid w:val="009063B4"/>
    <w:rsid w:val="00955F8D"/>
    <w:rsid w:val="00956EAE"/>
    <w:rsid w:val="00964B30"/>
    <w:rsid w:val="00997305"/>
    <w:rsid w:val="009C4156"/>
    <w:rsid w:val="009D4879"/>
    <w:rsid w:val="009F2A81"/>
    <w:rsid w:val="00A1702D"/>
    <w:rsid w:val="00A310F5"/>
    <w:rsid w:val="00A43582"/>
    <w:rsid w:val="00A535FD"/>
    <w:rsid w:val="00A80BC4"/>
    <w:rsid w:val="00A83D3B"/>
    <w:rsid w:val="00A943D5"/>
    <w:rsid w:val="00AC2DF2"/>
    <w:rsid w:val="00AC3774"/>
    <w:rsid w:val="00AD350E"/>
    <w:rsid w:val="00AE2B0B"/>
    <w:rsid w:val="00B07220"/>
    <w:rsid w:val="00B47571"/>
    <w:rsid w:val="00B654DC"/>
    <w:rsid w:val="00B83000"/>
    <w:rsid w:val="00BB0807"/>
    <w:rsid w:val="00BB4060"/>
    <w:rsid w:val="00BD1410"/>
    <w:rsid w:val="00BE2CE9"/>
    <w:rsid w:val="00BE3E04"/>
    <w:rsid w:val="00BF5695"/>
    <w:rsid w:val="00C006C3"/>
    <w:rsid w:val="00C06E67"/>
    <w:rsid w:val="00C07E42"/>
    <w:rsid w:val="00C55BCD"/>
    <w:rsid w:val="00C603FE"/>
    <w:rsid w:val="00C679FF"/>
    <w:rsid w:val="00C96657"/>
    <w:rsid w:val="00CA3024"/>
    <w:rsid w:val="00CC0DAC"/>
    <w:rsid w:val="00D175C1"/>
    <w:rsid w:val="00D263B6"/>
    <w:rsid w:val="00D556C2"/>
    <w:rsid w:val="00D9234B"/>
    <w:rsid w:val="00D934A5"/>
    <w:rsid w:val="00D96AAC"/>
    <w:rsid w:val="00D96B70"/>
    <w:rsid w:val="00DB2D2E"/>
    <w:rsid w:val="00DB4467"/>
    <w:rsid w:val="00DB76DD"/>
    <w:rsid w:val="00DD10B9"/>
    <w:rsid w:val="00DF736F"/>
    <w:rsid w:val="00E140C8"/>
    <w:rsid w:val="00E32793"/>
    <w:rsid w:val="00E34996"/>
    <w:rsid w:val="00E45306"/>
    <w:rsid w:val="00E5516A"/>
    <w:rsid w:val="00E75A07"/>
    <w:rsid w:val="00E8317E"/>
    <w:rsid w:val="00EB49E4"/>
    <w:rsid w:val="00EC28C6"/>
    <w:rsid w:val="00EC6E0A"/>
    <w:rsid w:val="00F22AC5"/>
    <w:rsid w:val="00F26DCA"/>
    <w:rsid w:val="00F3575E"/>
    <w:rsid w:val="00F75EE3"/>
    <w:rsid w:val="00F8718B"/>
    <w:rsid w:val="00F9200E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04ABC2F-36F6-4484-979E-567C6325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56EAE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956EAE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rsid w:val="00956EAE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956EAE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956EA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956EAE"/>
    <w:rPr>
      <w:rFonts w:ascii="Cambria" w:eastAsia="Times New Roman" w:hAnsi="Cambri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EA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06E6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210A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nhideWhenUsed/>
    <w:rsid w:val="00647BED"/>
    <w:pPr>
      <w:jc w:val="center"/>
    </w:pPr>
    <w:rPr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647BED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AADD-3A28-4571-B5BB-65BF0249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edson araujo</dc:creator>
  <cp:lastModifiedBy>Gabinete 236</cp:lastModifiedBy>
  <cp:revision>2</cp:revision>
  <cp:lastPrinted>2023-12-04T16:37:00Z</cp:lastPrinted>
  <dcterms:created xsi:type="dcterms:W3CDTF">2023-12-04T16:49:00Z</dcterms:created>
  <dcterms:modified xsi:type="dcterms:W3CDTF">2023-12-04T16:49:00Z</dcterms:modified>
</cp:coreProperties>
</file>