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BBB87" w14:textId="77777777" w:rsidR="003D0F67" w:rsidRPr="0064086F" w:rsidRDefault="003D0F67" w:rsidP="00EC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21D65" w14:textId="570C2CB3" w:rsidR="001065E3" w:rsidRPr="0064086F" w:rsidRDefault="001065E3" w:rsidP="00EC4C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86F">
        <w:rPr>
          <w:rFonts w:ascii="Times New Roman" w:hAnsi="Times New Roman" w:cs="Times New Roman"/>
          <w:b/>
          <w:bCs/>
          <w:sz w:val="24"/>
          <w:szCs w:val="24"/>
        </w:rPr>
        <w:t>PROPOSTA DE EMENDA À CONSTITUIÇÃO N° ___</w:t>
      </w:r>
      <w:r w:rsidR="00014767" w:rsidRPr="0064086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64086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82075" w:rsidRPr="0064086F">
        <w:rPr>
          <w:rFonts w:ascii="Times New Roman" w:hAnsi="Times New Roman" w:cs="Times New Roman"/>
          <w:b/>
          <w:bCs/>
          <w:sz w:val="24"/>
          <w:szCs w:val="24"/>
        </w:rPr>
        <w:t>2023</w:t>
      </w:r>
    </w:p>
    <w:p w14:paraId="24728941" w14:textId="77777777" w:rsidR="00D868D1" w:rsidRPr="0064086F" w:rsidRDefault="00D868D1" w:rsidP="00EC4C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084107" w14:textId="67A93BAA" w:rsidR="00D868D1" w:rsidRDefault="00EC4C4C" w:rsidP="0064086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Revis</w:t>
      </w:r>
      <w:r w:rsidR="00047BB0" w:rsidRPr="0064086F">
        <w:rPr>
          <w:rFonts w:ascii="Times New Roman" w:hAnsi="Times New Roman" w:cs="Times New Roman"/>
          <w:sz w:val="24"/>
          <w:szCs w:val="24"/>
        </w:rPr>
        <w:t>a</w:t>
      </w:r>
      <w:r w:rsidRPr="0064086F">
        <w:rPr>
          <w:rFonts w:ascii="Times New Roman" w:hAnsi="Times New Roman" w:cs="Times New Roman"/>
          <w:sz w:val="24"/>
          <w:szCs w:val="24"/>
        </w:rPr>
        <w:t xml:space="preserve"> a técnica legislativa empregada pelas Emendas à Constituição do Estado do Maranhão anteriormente apresentadas.</w:t>
      </w:r>
    </w:p>
    <w:p w14:paraId="4C30AAB8" w14:textId="77777777" w:rsidR="0064086F" w:rsidRPr="0064086F" w:rsidRDefault="0064086F" w:rsidP="0064086F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CB38F26" w14:textId="77777777" w:rsidR="008815E4" w:rsidRPr="0064086F" w:rsidRDefault="008815E4" w:rsidP="00EC4C4C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EB817" w14:textId="14C9E591" w:rsidR="00EC4C4C" w:rsidRPr="0064086F" w:rsidRDefault="001065E3" w:rsidP="0064086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 xml:space="preserve">A </w:t>
      </w:r>
      <w:r w:rsidR="00DF6AF5" w:rsidRPr="0064086F">
        <w:rPr>
          <w:rFonts w:ascii="Times New Roman" w:hAnsi="Times New Roman" w:cs="Times New Roman"/>
          <w:sz w:val="24"/>
          <w:szCs w:val="24"/>
        </w:rPr>
        <w:t>MESA</w:t>
      </w:r>
      <w:r w:rsidR="00931D72" w:rsidRPr="0064086F">
        <w:rPr>
          <w:rFonts w:ascii="Times New Roman" w:hAnsi="Times New Roman" w:cs="Times New Roman"/>
          <w:sz w:val="24"/>
          <w:szCs w:val="24"/>
        </w:rPr>
        <w:t xml:space="preserve"> DA</w:t>
      </w:r>
      <w:r w:rsidR="00DF6AF5" w:rsidRPr="0064086F">
        <w:rPr>
          <w:rFonts w:ascii="Times New Roman" w:hAnsi="Times New Roman" w:cs="Times New Roman"/>
          <w:sz w:val="24"/>
          <w:szCs w:val="24"/>
        </w:rPr>
        <w:t xml:space="preserve"> </w:t>
      </w:r>
      <w:r w:rsidRPr="0064086F">
        <w:rPr>
          <w:rFonts w:ascii="Times New Roman" w:hAnsi="Times New Roman" w:cs="Times New Roman"/>
          <w:sz w:val="24"/>
          <w:szCs w:val="24"/>
        </w:rPr>
        <w:t>ASSEMBL</w:t>
      </w:r>
      <w:r w:rsidR="00D023D9" w:rsidRPr="0064086F">
        <w:rPr>
          <w:rFonts w:ascii="Times New Roman" w:hAnsi="Times New Roman" w:cs="Times New Roman"/>
          <w:sz w:val="24"/>
          <w:szCs w:val="24"/>
        </w:rPr>
        <w:t>E</w:t>
      </w:r>
      <w:r w:rsidRPr="0064086F">
        <w:rPr>
          <w:rFonts w:ascii="Times New Roman" w:hAnsi="Times New Roman" w:cs="Times New Roman"/>
          <w:sz w:val="24"/>
          <w:szCs w:val="24"/>
        </w:rPr>
        <w:t>IA LEGISLATIVA DO ESTADO DO MARANHÃO, no uso das atribuições que lhe confere a Constituição do Estado do Maranhão, promulga a seguinte Emenda à Constituição Estadual:</w:t>
      </w:r>
      <w:r w:rsidR="00DF6AF5" w:rsidRPr="00640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AE67B" w14:textId="77777777" w:rsidR="00EC4C4C" w:rsidRPr="0064086F" w:rsidRDefault="00EC4C4C" w:rsidP="0064086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C1F884" w14:textId="1A0F220E" w:rsidR="00BA7519" w:rsidRPr="0064086F" w:rsidRDefault="003C5BA2" w:rsidP="0064086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EC4C4C" w:rsidRPr="0064086F">
        <w:rPr>
          <w:rFonts w:ascii="Times New Roman" w:hAnsi="Times New Roman" w:cs="Times New Roman"/>
          <w:bCs/>
          <w:sz w:val="24"/>
          <w:szCs w:val="24"/>
        </w:rPr>
        <w:t>A presente Emenda</w:t>
      </w:r>
      <w:r w:rsidR="00584455" w:rsidRPr="0064086F">
        <w:rPr>
          <w:rFonts w:ascii="Times New Roman" w:hAnsi="Times New Roman" w:cs="Times New Roman"/>
          <w:bCs/>
          <w:sz w:val="24"/>
          <w:szCs w:val="24"/>
        </w:rPr>
        <w:t xml:space="preserve"> à Constituição trata-se d</w:t>
      </w:r>
      <w:r w:rsidR="00FE5832" w:rsidRPr="0064086F">
        <w:rPr>
          <w:rFonts w:ascii="Times New Roman" w:hAnsi="Times New Roman" w:cs="Times New Roman"/>
          <w:bCs/>
          <w:sz w:val="24"/>
          <w:szCs w:val="24"/>
        </w:rPr>
        <w:t>e</w:t>
      </w:r>
      <w:r w:rsidR="00584455" w:rsidRPr="0064086F">
        <w:rPr>
          <w:rFonts w:ascii="Times New Roman" w:hAnsi="Times New Roman" w:cs="Times New Roman"/>
          <w:bCs/>
          <w:sz w:val="24"/>
          <w:szCs w:val="24"/>
        </w:rPr>
        <w:t xml:space="preserve"> revisão da técnica legislativa</w:t>
      </w:r>
      <w:r w:rsidR="00EC4C4C"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0848" w:rsidRPr="0064086F">
        <w:rPr>
          <w:rFonts w:ascii="Times New Roman" w:hAnsi="Times New Roman" w:cs="Times New Roman"/>
          <w:bCs/>
          <w:sz w:val="24"/>
          <w:szCs w:val="24"/>
        </w:rPr>
        <w:t>no</w:t>
      </w:r>
      <w:r w:rsidR="00AE7CA6" w:rsidRPr="0064086F">
        <w:rPr>
          <w:rFonts w:ascii="Times New Roman" w:hAnsi="Times New Roman" w:cs="Times New Roman"/>
          <w:bCs/>
          <w:sz w:val="24"/>
          <w:szCs w:val="24"/>
        </w:rPr>
        <w:t>s</w:t>
      </w:r>
      <w:r w:rsidR="000D0848" w:rsidRPr="0064086F">
        <w:rPr>
          <w:rFonts w:ascii="Times New Roman" w:hAnsi="Times New Roman" w:cs="Times New Roman"/>
          <w:bCs/>
          <w:sz w:val="24"/>
          <w:szCs w:val="24"/>
        </w:rPr>
        <w:t xml:space="preserve"> termos dispostos nos artigos subsequentes</w:t>
      </w:r>
      <w:r w:rsidR="00EC4C4C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C87A65" w14:textId="519A2969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/>
          <w:sz w:val="24"/>
          <w:szCs w:val="24"/>
        </w:rPr>
        <w:t>Art. 2º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A Constituição do Estado do Maranhão passa a ter a seguinte redação nos dispositivos</w:t>
      </w:r>
      <w:r w:rsidR="006543B8" w:rsidRPr="0064086F">
        <w:rPr>
          <w:rFonts w:ascii="Times New Roman" w:hAnsi="Times New Roman" w:cs="Times New Roman"/>
          <w:bCs/>
          <w:sz w:val="24"/>
          <w:szCs w:val="24"/>
        </w:rPr>
        <w:t xml:space="preserve"> adiante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mencionados:</w:t>
      </w:r>
    </w:p>
    <w:p w14:paraId="7EA84974" w14:textId="2989AA3D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Art. 28-B</w:t>
      </w:r>
      <w:r w:rsidRPr="0064086F">
        <w:rPr>
          <w:rFonts w:ascii="Times New Roman" w:hAnsi="Times New Roman" w:cs="Times New Roman"/>
          <w:sz w:val="24"/>
          <w:szCs w:val="24"/>
        </w:rPr>
        <w:t xml:space="preserve">. Os deputados que forem demandados judicialmente podem requerer à Mesa Diretora que a </w:t>
      </w:r>
      <w:r w:rsidRPr="0064086F">
        <w:rPr>
          <w:rFonts w:ascii="Times New Roman" w:hAnsi="Times New Roman" w:cs="Times New Roman"/>
          <w:color w:val="FF0000"/>
          <w:sz w:val="24"/>
          <w:szCs w:val="24"/>
        </w:rPr>
        <w:t xml:space="preserve">consultoria </w:t>
      </w:r>
      <w:r w:rsidRPr="0064086F">
        <w:rPr>
          <w:rFonts w:ascii="Times New Roman" w:hAnsi="Times New Roman" w:cs="Times New Roman"/>
          <w:sz w:val="24"/>
          <w:szCs w:val="24"/>
        </w:rPr>
        <w:t>jurídica e a representação judicial sejam feitas pela Procuradoria Geral da Assembleia, caso a ação judicial se refira exclusivamente ao exercício da atividade parlamentar</w:t>
      </w:r>
      <w:r w:rsidR="006567F9" w:rsidRPr="0064086F">
        <w:rPr>
          <w:rFonts w:ascii="Times New Roman" w:hAnsi="Times New Roman" w:cs="Times New Roman"/>
          <w:sz w:val="24"/>
          <w:szCs w:val="24"/>
        </w:rPr>
        <w:t>.</w:t>
      </w:r>
    </w:p>
    <w:p w14:paraId="3C47423D" w14:textId="22336F12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[...]</w:t>
      </w:r>
    </w:p>
    <w:p w14:paraId="54AF26CE" w14:textId="77777777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Art. 72. [...]</w:t>
      </w:r>
    </w:p>
    <w:p w14:paraId="063AD235" w14:textId="77777777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2D7B820B" w14:textId="7F129068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XIV - nenhuma comarca terá mais de cinco </w:t>
      </w:r>
      <w:r w:rsidRPr="0064086F">
        <w:rPr>
          <w:rFonts w:ascii="Times New Roman" w:hAnsi="Times New Roman" w:cs="Times New Roman"/>
          <w:bCs/>
          <w:color w:val="FF0000"/>
          <w:sz w:val="24"/>
          <w:szCs w:val="24"/>
        </w:rPr>
        <w:t>termos judiciários</w:t>
      </w:r>
      <w:r w:rsidRPr="0064086F">
        <w:rPr>
          <w:rFonts w:ascii="Times New Roman" w:hAnsi="Times New Roman" w:cs="Times New Roman"/>
          <w:bCs/>
          <w:sz w:val="24"/>
          <w:szCs w:val="24"/>
        </w:rPr>
        <w:t>, inclusive o da sede;</w:t>
      </w:r>
    </w:p>
    <w:p w14:paraId="22FCD6CA" w14:textId="2A38DBC8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2943CEC4" w14:textId="45CBD115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Art. 112. [...]</w:t>
      </w:r>
    </w:p>
    <w:p w14:paraId="0411354C" w14:textId="11FF9158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4BDBA0D7" w14:textId="77C730E4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III </w:t>
      </w:r>
      <w:r w:rsidR="006937D7">
        <w:rPr>
          <w:rFonts w:ascii="Times New Roman" w:hAnsi="Times New Roman" w:cs="Times New Roman"/>
          <w:bCs/>
          <w:sz w:val="24"/>
          <w:szCs w:val="24"/>
        </w:rPr>
        <w:t>-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Corpo de Bombeiros Militar;</w:t>
      </w:r>
    </w:p>
    <w:p w14:paraId="44916D7D" w14:textId="6254641E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565B2AF4" w14:textId="4B365605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116. O Corpo de Bombeiros Militar, órgão central do sistema de defesa civil do Estado será estruturado por lei especial e tem as seguintes atribuições: </w:t>
      </w:r>
    </w:p>
    <w:p w14:paraId="028BBD1E" w14:textId="2BAA9C2E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 - estabelecer e executar a política estadual de defesa civil, articulada com o sistema nacional de defesa civil; </w:t>
      </w:r>
    </w:p>
    <w:p w14:paraId="29A8FDB4" w14:textId="31B61B52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II - estabelecer e executar as medidas de prevenção e combate a incêndio</w:t>
      </w:r>
      <w:r w:rsidR="00F36312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2C2419" w14:textId="0C1AFA9F" w:rsidR="00BA7519" w:rsidRPr="0064086F" w:rsidRDefault="00BA7519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164F0E87" w14:textId="77777777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Art. 136. [...]</w:t>
      </w:r>
    </w:p>
    <w:p w14:paraId="71ED16CC" w14:textId="77777777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[...]</w:t>
      </w:r>
    </w:p>
    <w:p w14:paraId="257BB803" w14:textId="49E7C440" w:rsidR="00BA751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 xml:space="preserve">§ 6º 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 xml:space="preserve">A Sessão Legislativa não será encerrada sem a deliberação sobre o projeto de lei orçamentária anual, que será acompanhado, ainda, de demonstrativo regionalizado do efeito, sobre as receitas, e despesas </w:t>
      </w:r>
      <w:r w:rsidRPr="0064086F">
        <w:rPr>
          <w:rFonts w:ascii="Times New Roman" w:eastAsia="Times New Roman" w:hAnsi="Times New Roman" w:cs="Times New Roman"/>
          <w:color w:val="FF0000"/>
          <w:sz w:val="24"/>
          <w:szCs w:val="24"/>
        </w:rPr>
        <w:t>decorrentes de isenções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>, anistias, remissões, subsídios e benefícios de natureza financeira, tributária e creditícia</w:t>
      </w:r>
      <w:r w:rsidR="00F36312" w:rsidRPr="0064086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69044E" w14:textId="6420530C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33D6EBAB" w14:textId="5F57EE5A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1D4803" w:rsidRPr="0064086F">
        <w:rPr>
          <w:rFonts w:ascii="Times New Roman" w:hAnsi="Times New Roman" w:cs="Times New Roman"/>
          <w:bCs/>
          <w:sz w:val="24"/>
          <w:szCs w:val="24"/>
        </w:rPr>
        <w:t>9</w:t>
      </w:r>
      <w:r w:rsidRPr="0064086F">
        <w:rPr>
          <w:rFonts w:ascii="Times New Roman" w:hAnsi="Times New Roman" w:cs="Times New Roman"/>
          <w:bCs/>
          <w:sz w:val="24"/>
          <w:szCs w:val="24"/>
        </w:rPr>
        <w:t>º [...]</w:t>
      </w:r>
    </w:p>
    <w:p w14:paraId="571BE177" w14:textId="77777777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63A5685C" w14:textId="31C1D305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86F">
        <w:rPr>
          <w:rFonts w:ascii="Times New Roman" w:eastAsia="Times New Roman" w:hAnsi="Times New Roman" w:cs="Times New Roman"/>
          <w:bCs/>
          <w:sz w:val="24"/>
          <w:szCs w:val="24"/>
        </w:rPr>
        <w:t>III - dispor sobre critérios para a execução equitativa, além de procedimentos que serão adotados</w:t>
      </w:r>
      <w:r w:rsidR="0067418E" w:rsidRPr="0064086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64086F">
        <w:rPr>
          <w:rFonts w:ascii="Times New Roman" w:eastAsia="Times New Roman" w:hAnsi="Times New Roman" w:cs="Times New Roman"/>
          <w:bCs/>
          <w:sz w:val="24"/>
          <w:szCs w:val="24"/>
        </w:rPr>
        <w:t xml:space="preserve"> quando houver impedimentos legais e técnicos para a realização do disposto no § 1° do </w:t>
      </w:r>
      <w:r w:rsidRPr="0064086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art. 136-B</w:t>
      </w:r>
      <w:r w:rsidRPr="0064086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32A42425" w14:textId="020D4EAD" w:rsidR="00311529" w:rsidRPr="0064086F" w:rsidRDefault="00311529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86F">
        <w:rPr>
          <w:rFonts w:ascii="Times New Roman" w:eastAsia="Times New Roman" w:hAnsi="Times New Roman" w:cs="Times New Roman"/>
          <w:bCs/>
          <w:sz w:val="24"/>
          <w:szCs w:val="24"/>
        </w:rPr>
        <w:t>[...]</w:t>
      </w:r>
    </w:p>
    <w:p w14:paraId="5C4EC77B" w14:textId="6324C4C4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6F">
        <w:rPr>
          <w:rFonts w:ascii="Times New Roman" w:eastAsia="Times New Roman" w:hAnsi="Times New Roman" w:cs="Times New Roman"/>
          <w:bCs/>
          <w:sz w:val="24"/>
          <w:szCs w:val="24"/>
        </w:rPr>
        <w:t>Art. 137-A.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 xml:space="preserve"> A transferência a municípios</w:t>
      </w:r>
      <w:r w:rsidR="0054715E" w:rsidRPr="006408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 xml:space="preserve"> de recursos estaduais decorrentes de programações incluídas na Lei Orçamentária Anual por emenda parlamentar, nos termos do </w:t>
      </w:r>
      <w:r w:rsidRPr="0064086F">
        <w:rPr>
          <w:rFonts w:ascii="Times New Roman" w:eastAsia="Times New Roman" w:hAnsi="Times New Roman" w:cs="Times New Roman"/>
          <w:color w:val="FF0000"/>
          <w:sz w:val="24"/>
          <w:szCs w:val="24"/>
        </w:rPr>
        <w:t>art. 136-B</w:t>
      </w:r>
      <w:r w:rsidR="0054715E" w:rsidRPr="0064086F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 xml:space="preserve"> poderá ser feita por meio de uma das seguintes modalidades:</w:t>
      </w:r>
    </w:p>
    <w:p w14:paraId="55B76B6A" w14:textId="538FFD11" w:rsidR="00BA7519" w:rsidRPr="0064086F" w:rsidRDefault="00311529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6F">
        <w:rPr>
          <w:rFonts w:ascii="Times New Roman" w:eastAsia="Times New Roman" w:hAnsi="Times New Roman" w:cs="Times New Roman"/>
          <w:sz w:val="24"/>
          <w:szCs w:val="24"/>
        </w:rPr>
        <w:t>[...]</w:t>
      </w:r>
    </w:p>
    <w:p w14:paraId="18415C14" w14:textId="55EC5430" w:rsidR="00BA7519" w:rsidRPr="0064086F" w:rsidRDefault="00BA7519" w:rsidP="00DD537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311529" w:rsidRPr="0064086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4086F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 xml:space="preserve"> O art. 136-A da Constituição Estadual do Maranhão </w:t>
      </w:r>
      <w:r w:rsidR="00311529" w:rsidRPr="0064086F">
        <w:rPr>
          <w:rFonts w:ascii="Times New Roman" w:eastAsia="Times New Roman" w:hAnsi="Times New Roman" w:cs="Times New Roman"/>
          <w:sz w:val="24"/>
          <w:szCs w:val="24"/>
        </w:rPr>
        <w:t>ficar</w:t>
      </w:r>
      <w:r w:rsidR="001D3EEB" w:rsidRPr="0064086F">
        <w:rPr>
          <w:rFonts w:ascii="Times New Roman" w:eastAsia="Times New Roman" w:hAnsi="Times New Roman" w:cs="Times New Roman"/>
          <w:sz w:val="24"/>
          <w:szCs w:val="24"/>
        </w:rPr>
        <w:t>á</w:t>
      </w:r>
      <w:r w:rsidR="00311529" w:rsidRPr="0064086F">
        <w:rPr>
          <w:rFonts w:ascii="Times New Roman" w:eastAsia="Times New Roman" w:hAnsi="Times New Roman" w:cs="Times New Roman"/>
          <w:sz w:val="24"/>
          <w:szCs w:val="24"/>
        </w:rPr>
        <w:t xml:space="preserve"> renumerado para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 xml:space="preserve"> art. 136-B, mantendo-se a mesma redação, conforme segue abaixo:</w:t>
      </w:r>
    </w:p>
    <w:p w14:paraId="5AD29DB6" w14:textId="28A0BD71" w:rsidR="00311529" w:rsidRPr="0064086F" w:rsidRDefault="00BA751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Art. 136-B. 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 xml:space="preserve">As emendas parlamentares individuais ao Projeto de Lei Orçamentária serão aprovadas até o limite de 0,86% (zero vírgula oitenta e seis por cento) da Receita Corrente Líquida realizada no exercício anterior, deduzidas as receitas extraordinárias decorrentes de circunstâncias excepcionais. </w:t>
      </w:r>
    </w:p>
    <w:p w14:paraId="5CF93C10" w14:textId="7DE0B2BD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1° É obrigatória a execução orçamentária e financeira mínima da metade dos créditos constantes da Lei Orçamentária Anual destinados às emendas </w:t>
      </w: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parlamentares individuais, ressalvados os casos de impedimentos de ordem técnica, legal ou derivado de situações de calamidade pública. </w:t>
      </w:r>
    </w:p>
    <w:p w14:paraId="60820FB2" w14:textId="2BED45A7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2° O projeto de lei orçamentária encaminhado pelo Poder Executivo conterá uma reserva específica para atendimento de programações decorrentes de emendas individuais, observando as limitações dispostas na Lei de Responsabilidade Fiscal e na Constituição Federal. </w:t>
      </w:r>
    </w:p>
    <w:p w14:paraId="78A1105A" w14:textId="4FE29066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3° A não utilização dos créditos orçamentários previstos no §1° deste artigo, bem como os empenhos cancelados em atendimento ao princípio da anualidade, nos termos da Lei Federal n°4.320/64, não implicará em reposição dos referidos créditos nos anos subsequentes. </w:t>
      </w:r>
    </w:p>
    <w:p w14:paraId="55FD5417" w14:textId="312FD01B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4° Se for verificado que a reestimativa da receita e da despesa poderá resultar no não cumprimento da meta de resultado fiscal estabelecida na Lei de Diretrizes Orçamentárias, o montante previsto no § 1° deste artigo poderá ser reduzido em até a mesma proporção da limitação incidente sobre o conjunto das despesas discricionárias. </w:t>
      </w:r>
    </w:p>
    <w:p w14:paraId="5D7373D6" w14:textId="66668C34" w:rsidR="00311529" w:rsidRPr="0064086F" w:rsidRDefault="00311529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5° Considera-se equitativa a execução das programações de caráter obrigatório que atenda de forma igualitária e impessoal às emendas apresentadas, independentemente da autoria. </w:t>
      </w:r>
    </w:p>
    <w:p w14:paraId="3F799943" w14:textId="071D8DC5" w:rsidR="00311529" w:rsidRPr="00DD5379" w:rsidRDefault="00311529" w:rsidP="00DD537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>O parágrafo único do art. 252 da Constituição Estadual do Maranhão fica renumerado para § 1º, mantendo-se a mesma redação, conforme segue abaixo:</w:t>
      </w:r>
    </w:p>
    <w:p w14:paraId="228A9BC4" w14:textId="5BCF6C46" w:rsidR="00311529" w:rsidRPr="0064086F" w:rsidRDefault="00311529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Art. 252. [...]</w:t>
      </w:r>
    </w:p>
    <w:p w14:paraId="16390BFA" w14:textId="13D4811B" w:rsidR="00311529" w:rsidRPr="0064086F" w:rsidRDefault="00311529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§ 1º </w:t>
      </w:r>
      <w:r w:rsidRPr="0064086F">
        <w:rPr>
          <w:rFonts w:ascii="Times New Roman" w:hAnsi="Times New Roman" w:cs="Times New Roman"/>
          <w:bCs/>
          <w:sz w:val="24"/>
          <w:szCs w:val="24"/>
        </w:rPr>
        <w:t>É vedado o contingenciamento das dotações orçamentárias especificamente consignadas para a educação, a saúde e a assistência social de crianças e adolescentes, bem assim de manutenção dos Conselhos de Direitos da Criança e do Adolescente e da Assistência Social, como também dos Fundos a eles vinculados.</w:t>
      </w:r>
    </w:p>
    <w:p w14:paraId="43141B04" w14:textId="5A69A7AC" w:rsidR="00311529" w:rsidRPr="00DD5379" w:rsidRDefault="00311529" w:rsidP="00DD537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 xml:space="preserve">O art. 49 </w:t>
      </w:r>
      <w:r w:rsidR="00F00ECF" w:rsidRPr="0064086F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F00ECF" w:rsidRPr="0064086F">
        <w:rPr>
          <w:rFonts w:ascii="Times New Roman" w:hAnsi="Times New Roman" w:cs="Times New Roman"/>
          <w:bCs/>
          <w:sz w:val="24"/>
          <w:szCs w:val="24"/>
        </w:rPr>
        <w:t>Ato das Disposições Constitucionais Transitórias (ADCT)</w:t>
      </w:r>
      <w:r w:rsidR="00F00ECF" w:rsidRPr="00640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086F">
        <w:rPr>
          <w:rFonts w:ascii="Times New Roman" w:eastAsia="Times New Roman" w:hAnsi="Times New Roman" w:cs="Times New Roman"/>
          <w:sz w:val="24"/>
          <w:szCs w:val="24"/>
        </w:rPr>
        <w:t>da Constituição Estadual do Maranhão fica renumerado para art. 49-A, mantendo-se a mesma redação, conforme segue abaixo:</w:t>
      </w:r>
    </w:p>
    <w:p w14:paraId="50CF67AB" w14:textId="22525A89" w:rsidR="00311529" w:rsidRPr="00DD5379" w:rsidRDefault="00311529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4086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Art. 49-A. </w:t>
      </w:r>
      <w:r w:rsidRPr="0064086F">
        <w:rPr>
          <w:rFonts w:ascii="Times New Roman" w:hAnsi="Times New Roman" w:cs="Times New Roman"/>
          <w:bCs/>
          <w:sz w:val="24"/>
          <w:szCs w:val="24"/>
        </w:rPr>
        <w:t>As</w:t>
      </w:r>
      <w:r w:rsidRPr="0064086F">
        <w:rPr>
          <w:rFonts w:ascii="Times New Roman" w:hAnsi="Times New Roman" w:cs="Times New Roman"/>
          <w:sz w:val="24"/>
          <w:szCs w:val="24"/>
        </w:rPr>
        <w:t xml:space="preserve"> emendas parlamentares individuais ao Projeto de Lei Orçamentária serão aprovadas até o limite de 0,86% (zero vírgula oitenta e seis </w:t>
      </w:r>
      <w:r w:rsidRPr="0064086F">
        <w:rPr>
          <w:rFonts w:ascii="Times New Roman" w:hAnsi="Times New Roman" w:cs="Times New Roman"/>
          <w:sz w:val="24"/>
          <w:szCs w:val="24"/>
        </w:rPr>
        <w:lastRenderedPageBreak/>
        <w:t>por cento) da Receita Corrente Líquida realizada no exercício anterior, deduzidas as receitas extraordinárias decorrentes de circunstâncias excepcionais.</w:t>
      </w:r>
    </w:p>
    <w:p w14:paraId="721828C7" w14:textId="4C680692" w:rsidR="00903DD0" w:rsidRPr="0064086F" w:rsidRDefault="00311529" w:rsidP="00DD537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/>
          <w:sz w:val="24"/>
          <w:szCs w:val="24"/>
        </w:rPr>
        <w:t>Art. 6º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No Ato das Disposições Constitucionais Transitórias</w:t>
      </w:r>
      <w:r w:rsidR="00F00ECF" w:rsidRPr="0064086F">
        <w:rPr>
          <w:rFonts w:ascii="Times New Roman" w:hAnsi="Times New Roman" w:cs="Times New Roman"/>
          <w:bCs/>
          <w:sz w:val="24"/>
          <w:szCs w:val="24"/>
        </w:rPr>
        <w:t xml:space="preserve"> (ADCT)</w:t>
      </w:r>
      <w:r w:rsidRPr="0064086F">
        <w:rPr>
          <w:rFonts w:ascii="Times New Roman" w:hAnsi="Times New Roman" w:cs="Times New Roman"/>
          <w:bCs/>
          <w:sz w:val="24"/>
          <w:szCs w:val="24"/>
        </w:rPr>
        <w:t>, os art</w:t>
      </w:r>
      <w:r w:rsidR="00415058" w:rsidRPr="0064086F">
        <w:rPr>
          <w:rFonts w:ascii="Times New Roman" w:hAnsi="Times New Roman" w:cs="Times New Roman"/>
          <w:bCs/>
          <w:sz w:val="24"/>
          <w:szCs w:val="24"/>
        </w:rPr>
        <w:t>igos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DD0" w:rsidRPr="0064086F">
        <w:rPr>
          <w:rFonts w:ascii="Times New Roman" w:hAnsi="Times New Roman" w:cs="Times New Roman"/>
          <w:bCs/>
          <w:sz w:val="24"/>
          <w:szCs w:val="24"/>
        </w:rPr>
        <w:t>54</w:t>
      </w:r>
      <w:r w:rsidR="00737572" w:rsidRPr="0064086F">
        <w:rPr>
          <w:rFonts w:ascii="Times New Roman" w:hAnsi="Times New Roman" w:cs="Times New Roman"/>
          <w:bCs/>
          <w:sz w:val="24"/>
          <w:szCs w:val="24"/>
        </w:rPr>
        <w:t>, 55, 56, 58, 59, 61</w:t>
      </w:r>
      <w:r w:rsidR="00E05599" w:rsidRPr="0064086F">
        <w:rPr>
          <w:rFonts w:ascii="Times New Roman" w:hAnsi="Times New Roman" w:cs="Times New Roman"/>
          <w:bCs/>
          <w:sz w:val="24"/>
          <w:szCs w:val="24"/>
        </w:rPr>
        <w:t>, 62, 63, 64, 65, 66, 67, 68, 69</w:t>
      </w:r>
      <w:r w:rsidR="00442BC8" w:rsidRPr="0064086F">
        <w:rPr>
          <w:rFonts w:ascii="Times New Roman" w:hAnsi="Times New Roman" w:cs="Times New Roman"/>
          <w:bCs/>
          <w:sz w:val="24"/>
          <w:szCs w:val="24"/>
        </w:rPr>
        <w:t xml:space="preserve">, 70 </w:t>
      </w:r>
      <w:r w:rsidR="00547215" w:rsidRPr="0064086F">
        <w:rPr>
          <w:rFonts w:ascii="Times New Roman" w:hAnsi="Times New Roman" w:cs="Times New Roman"/>
          <w:bCs/>
          <w:sz w:val="24"/>
          <w:szCs w:val="24"/>
        </w:rPr>
        <w:t>e</w:t>
      </w:r>
      <w:r w:rsidR="00442BC8" w:rsidRPr="0064086F">
        <w:rPr>
          <w:rFonts w:ascii="Times New Roman" w:hAnsi="Times New Roman" w:cs="Times New Roman"/>
          <w:bCs/>
          <w:sz w:val="24"/>
          <w:szCs w:val="24"/>
        </w:rPr>
        <w:t xml:space="preserve"> 71</w:t>
      </w:r>
      <w:r w:rsidR="00903DD0" w:rsidRPr="0064086F">
        <w:rPr>
          <w:rFonts w:ascii="Times New Roman" w:hAnsi="Times New Roman" w:cs="Times New Roman"/>
          <w:bCs/>
          <w:sz w:val="24"/>
          <w:szCs w:val="24"/>
        </w:rPr>
        <w:t xml:space="preserve"> passarão a ter a seguinte redação:</w:t>
      </w:r>
    </w:p>
    <w:p w14:paraId="1D357269" w14:textId="0CF23E9E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54. Fica instituído, para vigorar até o ano de 2025, no âmbito do Poder Executivo Estadual, o Fundo Estadual de Desenvolvimento da Agricultura Familiar, a ser regulamentado por meio de lei complementar, com o objetivo de proporcionar recursos financeiros para o apoio às atividades de agricultura familiar no território maranhense, na forma de investimentos diretos nas comunidades rurais e de financiamentos aos produtores rurais enquadrados nessa categoria. </w:t>
      </w:r>
    </w:p>
    <w:p w14:paraId="1A12F1CB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1° O Fundo previsto neste artigo terá Conselho Consultivo e de acompanhamento que contará com a participação de representantes da sociedade civil, nos termos da lei complementar. </w:t>
      </w:r>
    </w:p>
    <w:p w14:paraId="1CE8DEF0" w14:textId="4DD0EFD9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§ 2° O Poder Executivo publicará demonstrativo bimestral da execução orçamentária, discriminando as fontes e aplicações dos recursos do Fundo. </w:t>
      </w:r>
    </w:p>
    <w:p w14:paraId="753486CD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55. Compõem o Fundo Estadual de Desenvolvimento da Agricultura Familiar: </w:t>
      </w:r>
    </w:p>
    <w:p w14:paraId="668FDC16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 - 0,10% (dez décimos por cento) da receita corrente líquida realizada no exercício anterior; </w:t>
      </w:r>
    </w:p>
    <w:p w14:paraId="4B25D12D" w14:textId="3D774CB6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II - dotaç</w:t>
      </w:r>
      <w:r w:rsidR="00DB483A" w:rsidRPr="0064086F">
        <w:rPr>
          <w:rFonts w:ascii="Times New Roman" w:hAnsi="Times New Roman" w:cs="Times New Roman"/>
          <w:bCs/>
          <w:sz w:val="24"/>
          <w:szCs w:val="24"/>
        </w:rPr>
        <w:t>ões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orçamentárias próprias do Estado; </w:t>
      </w:r>
    </w:p>
    <w:p w14:paraId="23A47D31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III - dotações, repasses, subvenções, doações, contribuições ou quaisquer outras transferências de pessoas físicas ou jurídicas de direito público ou privado do País ou do Exterior; </w:t>
      </w:r>
    </w:p>
    <w:p w14:paraId="23CED32B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IV - verbas resultantes de convênios e acordos com entidades públicas municipais, estaduais, federais e estrangeiras; </w:t>
      </w:r>
    </w:p>
    <w:p w14:paraId="6A15B82C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V - outras receitas, a serem definidas na regulamentação por lei complementar; </w:t>
      </w:r>
    </w:p>
    <w:p w14:paraId="76F0B09D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VI - os retornos e resultados de suas aplicações; </w:t>
      </w:r>
    </w:p>
    <w:p w14:paraId="42105C89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VII - o resultado da remuneração dos recursos momentaneamente não aplicados, calculado com base em indexador oficial; </w:t>
      </w:r>
    </w:p>
    <w:p w14:paraId="05566046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VIII - outros recursos que lhe venham ser atribuídos; </w:t>
      </w:r>
    </w:p>
    <w:p w14:paraId="6AA6FB61" w14:textId="638E2562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Parágrafo único.  </w:t>
      </w:r>
      <w:r w:rsidR="00DF3A1C" w:rsidRPr="0064086F">
        <w:rPr>
          <w:rFonts w:ascii="Times New Roman" w:hAnsi="Times New Roman" w:cs="Times New Roman"/>
          <w:bCs/>
          <w:sz w:val="24"/>
          <w:szCs w:val="24"/>
        </w:rPr>
        <w:t>Ao</w:t>
      </w:r>
      <w:r w:rsidRPr="0064086F">
        <w:rPr>
          <w:rFonts w:ascii="Times New Roman" w:hAnsi="Times New Roman" w:cs="Times New Roman"/>
          <w:bCs/>
          <w:sz w:val="24"/>
          <w:szCs w:val="24"/>
        </w:rPr>
        <w:t>s recursos integrantes do Fundo de que trata este artigo não se aplica</w:t>
      </w:r>
      <w:r w:rsidR="00DF3A1C" w:rsidRPr="0064086F">
        <w:rPr>
          <w:rFonts w:ascii="Times New Roman" w:hAnsi="Times New Roman" w:cs="Times New Roman"/>
          <w:bCs/>
          <w:sz w:val="24"/>
          <w:szCs w:val="24"/>
        </w:rPr>
        <w:t>m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o disposto no art. 138, inciso IV, da Constituição do Estado do Maranhão, assim como qualquer desvinculação de recursos orçamentários. </w:t>
      </w:r>
    </w:p>
    <w:p w14:paraId="6D9B9DAD" w14:textId="5F3CFA5D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Art. 56. Os recursos do Fundo Estadual de Desenvolvimento da Agricultura Familiar são rotativos, não se revertendo os saldos do exercício financeiro aos cofres da fazenda estadual.</w:t>
      </w:r>
    </w:p>
    <w:p w14:paraId="7F7652A5" w14:textId="415DB2DA" w:rsidR="00903DD0" w:rsidRPr="0064086F" w:rsidRDefault="00C228C2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2E53D999" w14:textId="5DCB708C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58. Compõe o Fundo Estadual da Pessoa com Deficiência: </w:t>
      </w:r>
    </w:p>
    <w:p w14:paraId="065AEA0D" w14:textId="5CA3F985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I - Dotações orçamentarias próprias do Estado;</w:t>
      </w:r>
    </w:p>
    <w:p w14:paraId="372E2C9C" w14:textId="34539D89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 - Doações, repasses, subvenções, contribuições ou quaisquer outras transferências de Pessoas Físicas ou Jurídicas de Direito Público ou Privado do país ou exterior; </w:t>
      </w:r>
    </w:p>
    <w:p w14:paraId="3C90B71F" w14:textId="0F47FC91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III - verbas resultantes de convênios e acordos com entidades públicas municipais, estaduais, federais e estrangeiras; </w:t>
      </w:r>
    </w:p>
    <w:p w14:paraId="774438E7" w14:textId="42A332B5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IV - outras receitas, a serem definidas na regulamentação do referido fundo. </w:t>
      </w:r>
    </w:p>
    <w:p w14:paraId="69E651AC" w14:textId="09DD179C" w:rsidR="00C228C2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Art. 59. Os recursos do</w:t>
      </w:r>
      <w:r w:rsidR="004512AE" w:rsidRPr="0064086F">
        <w:rPr>
          <w:rFonts w:ascii="Times New Roman" w:hAnsi="Times New Roman" w:cs="Times New Roman"/>
          <w:bCs/>
          <w:sz w:val="24"/>
          <w:szCs w:val="24"/>
        </w:rPr>
        <w:t xml:space="preserve"> Fundo Estadual da Pessoa com Deficiência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são rotativos, não se revertendo os saldos do exercício financeiro aos cofres da Fazenda Estadual. </w:t>
      </w:r>
    </w:p>
    <w:p w14:paraId="6020330F" w14:textId="01DF6496" w:rsidR="00903DD0" w:rsidRPr="0064086F" w:rsidRDefault="00C228C2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[...]</w:t>
      </w:r>
    </w:p>
    <w:p w14:paraId="65160CC9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61. Compõe o Fundo Estadual de Enfrentamento à Violência Contra a Mulher: </w:t>
      </w:r>
    </w:p>
    <w:p w14:paraId="77A16FF3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 - Dotações orçamentarias próprias do Estado; </w:t>
      </w:r>
    </w:p>
    <w:p w14:paraId="73668647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 - Doações, repasses, subvenções, contribuições ou quaisquer outras transferências de Pessoas Físicas ou Jurídicas de Direito Público ou Privado do país ou exterior; </w:t>
      </w:r>
    </w:p>
    <w:p w14:paraId="3539D917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III - verbas resultantes de convênios e acordos com entidades públicas municipais, estaduais, federais e estrangeiras;</w:t>
      </w:r>
    </w:p>
    <w:p w14:paraId="6EBECC3C" w14:textId="722288B5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IV - outras receitas, a serem definidas na regulamentação do referido fundo. </w:t>
      </w:r>
    </w:p>
    <w:p w14:paraId="6E33297D" w14:textId="31E38D21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62. Os recursos do </w:t>
      </w:r>
      <w:r w:rsidR="005A0556" w:rsidRPr="0064086F">
        <w:rPr>
          <w:rFonts w:ascii="Times New Roman" w:hAnsi="Times New Roman" w:cs="Times New Roman"/>
          <w:bCs/>
          <w:sz w:val="24"/>
          <w:szCs w:val="24"/>
        </w:rPr>
        <w:t>Fundo Estadual de Enfrentamento à Violência Contra a Mulher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são rotativos, não se revertendo os saldos do exercício financeiro aos cofres da Fazenda Estadual. </w:t>
      </w:r>
    </w:p>
    <w:p w14:paraId="2FFAA1EB" w14:textId="3D2278A2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63. É instituído, no âmbito do Poder Executivo Estadual, o Fundo Estadual para Transplantes de Tecidos, Órgãos e Partes do Corpo Humano a ser regulado por lei complementar, com o objetivo de garantir e valorizar a pluralidade e a singularidade das pessoas, assegurar direitos e criar oportunidades para o cidadão que tenha a necessidade de realizar um transplante de tecido, órgão ou parte do corpo humano. </w:t>
      </w:r>
    </w:p>
    <w:p w14:paraId="733D2C4A" w14:textId="01AA01D6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Parágrafo único. O Fundo previsto neste artigo será administrado por um Conselho Consultivo e de acompanhamento que contará com a participação de representantes da sociedade civil, nos termos da Lei. </w:t>
      </w:r>
    </w:p>
    <w:p w14:paraId="24A53849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64. Compõe o Fundo Estadual para Transplantes Tecidos, Órgãos e Partes do Corpo Humano: </w:t>
      </w:r>
    </w:p>
    <w:p w14:paraId="033C73F8" w14:textId="4E324C9E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 - Dotações orçamentárias próprias do Estado; </w:t>
      </w:r>
    </w:p>
    <w:p w14:paraId="3CCBB85A" w14:textId="721F995A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 - Doações, repasses, subvenções, contribuições ou quaisquer outras transferências de Pessoas Físicas ou Jurídicas de Direito Público ou Privado do país ou exterior; </w:t>
      </w:r>
    </w:p>
    <w:p w14:paraId="54CC9785" w14:textId="1BA2B500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III - verbas resultantes de convênios e acordos com entidades públicas municipais, estaduais, federais e estrangeiras; </w:t>
      </w:r>
    </w:p>
    <w:p w14:paraId="19077578" w14:textId="4C246FF7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IV - outras receitas, a serem definidas na regulamentação do referido fundo. </w:t>
      </w:r>
    </w:p>
    <w:p w14:paraId="1251F645" w14:textId="2CE82867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65. Os recursos do </w:t>
      </w:r>
      <w:r w:rsidR="000C33AC" w:rsidRPr="0064086F">
        <w:rPr>
          <w:rFonts w:ascii="Times New Roman" w:hAnsi="Times New Roman" w:cs="Times New Roman"/>
          <w:bCs/>
          <w:sz w:val="24"/>
          <w:szCs w:val="24"/>
        </w:rPr>
        <w:t>Fundo Estadual para Transplantes Tecidos, Órgãos e Partes do Corpo Humano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são rotativos, não se revertendo os saldos do exercício financeiro aos cofres da Fazenda Estadual. </w:t>
      </w:r>
    </w:p>
    <w:p w14:paraId="52405A9B" w14:textId="7777777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66. É instituído, no âmbito do Poder Executivo Estadual, o Fundo Estadual de Proteção aos Animais, a ser regulado por Lei Complementar, com objetivo de garantir maior eficácia às políticas públicas de proteção aos animais, cujos recursos serão exclusivamente aplicados em ações destinadas à </w:t>
      </w: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assistência e fomento as políticas públicas de proteção dos animais no Estado do Maranhão. </w:t>
      </w:r>
    </w:p>
    <w:p w14:paraId="5E09821D" w14:textId="6162D0CE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Parágrafo único. O Fundo previsto no presente artigo terá Conselho Consultivo e de acompanhamento que contará com a participação de representantes da sociedade civil, nos termos da lei. </w:t>
      </w:r>
    </w:p>
    <w:p w14:paraId="269C22BF" w14:textId="5849E797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67. Compõem o Fundo Estadual de Proteção aos </w:t>
      </w:r>
      <w:r w:rsidR="00EA082E" w:rsidRPr="0064086F">
        <w:rPr>
          <w:rFonts w:ascii="Times New Roman" w:hAnsi="Times New Roman" w:cs="Times New Roman"/>
          <w:bCs/>
          <w:sz w:val="24"/>
          <w:szCs w:val="24"/>
        </w:rPr>
        <w:t>Animais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EEDD240" w14:textId="6275F16C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 - recursos provenientes de sanções pecuniárias resultantes das condenações, multas ou indenizações, determinadas ou aplicadas em razão de quaisquer ações judiciais, que impliquem a obrigação de ressarcir danos aos direitos dos animais; </w:t>
      </w:r>
    </w:p>
    <w:p w14:paraId="14A7CB6D" w14:textId="6C6B10F1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 - multas aplicadas pela autoridade administrativa, tendo em vista o cometimento de infrações aos direitos dos animais; </w:t>
      </w:r>
    </w:p>
    <w:p w14:paraId="0433D6D7" w14:textId="185ABF56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III - rendimentos auferidos da aplicação dos recursos do Fundo; </w:t>
      </w:r>
    </w:p>
    <w:p w14:paraId="53C59919" w14:textId="7FE892F5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IV - dotações orçamentárias próprias do Estado que sejam a ele destinado; </w:t>
      </w:r>
    </w:p>
    <w:p w14:paraId="5E8F2740" w14:textId="0019FC16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V - receitas de convênios, consórcios, contratos ou outros ajustes celebrados com órgãos ou entidades de direito público ou privado, nacionais ou estrangeiras; </w:t>
      </w:r>
    </w:p>
    <w:p w14:paraId="34E1B3EB" w14:textId="73DCFE70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VI - contribuições, doações, legados ou outros atos de pessoas físicas ou jurídicas de direito público ou privado, nacionais ou estrangeiras; </w:t>
      </w:r>
    </w:p>
    <w:p w14:paraId="51C006E7" w14:textId="46E254D3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VII - transferências do Fundo de Defesa dos Direitos Difusos, nos termos da Lei Federal n° 7.347, de 24 de julho de 1985, e de outros Fundos correlatos; </w:t>
      </w:r>
    </w:p>
    <w:p w14:paraId="7447E087" w14:textId="26F1636D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VIII - outros recursos que lhe forem destinados. </w:t>
      </w:r>
    </w:p>
    <w:p w14:paraId="5E83769F" w14:textId="1580185A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68. Os recursos do </w:t>
      </w:r>
      <w:r w:rsidR="00BE61B5" w:rsidRPr="0064086F">
        <w:rPr>
          <w:rFonts w:ascii="Times New Roman" w:hAnsi="Times New Roman" w:cs="Times New Roman"/>
          <w:bCs/>
          <w:sz w:val="24"/>
          <w:szCs w:val="24"/>
        </w:rPr>
        <w:t>Fundo Estadual de Proteção aos Animais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são rotativos, não se revertendo os saldos do exercício financeiro aos cofres da Fazenda Estadual. </w:t>
      </w:r>
    </w:p>
    <w:p w14:paraId="35DC4BBB" w14:textId="17D915E4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69. É instituído, para vigorar até o ano de 2030, no âmbito do Poder Executivo Estadual, o Fundo Estadual da Juventude, a ser regulado por Lei Complementar, destinado a financiar as ações da Política Estadual da Juventude com o objetivo de garantir e valorizar o cumprimento do Plano Estadual da Juventude. </w:t>
      </w:r>
    </w:p>
    <w:p w14:paraId="6BDDEA53" w14:textId="6E3300AC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Parágrafo único. O Fundo deve atender, na forma de seu regulamento, aos objetivos traçados pela Política Estadual da Juventude, em consonância com o disposto no Estatuto da Juventude, Lei nº 12.852/2013. </w:t>
      </w:r>
    </w:p>
    <w:p w14:paraId="3B736205" w14:textId="756F76DA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70. Compõe o Fundo Estadual da Juventude: </w:t>
      </w:r>
    </w:p>
    <w:p w14:paraId="54843AFF" w14:textId="0C11C1AA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I - Dotações orçamentarias próprias do Estado;</w:t>
      </w:r>
    </w:p>
    <w:p w14:paraId="6FD83907" w14:textId="4032667A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 - Doações, repasses, subvenções, contribuições ou quaisquer outras transferências de Pessoas Físicas ou Jurídicas de Direito Público ou Privado do país ou exterior; </w:t>
      </w:r>
    </w:p>
    <w:p w14:paraId="5510AD10" w14:textId="483030F4" w:rsidR="00903DD0" w:rsidRPr="0064086F" w:rsidRDefault="00903DD0" w:rsidP="0064086F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III - verbas resultantes de convênios e acordos com entidades públicas municipais, estaduais, federais e estrangeiras; </w:t>
      </w:r>
    </w:p>
    <w:p w14:paraId="63A064E2" w14:textId="35ADA75E" w:rsidR="00903DD0" w:rsidRPr="0064086F" w:rsidRDefault="00903DD0" w:rsidP="00DD5379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IV - outras receitas a serem definidas na regulamentação do referido fundo.</w:t>
      </w:r>
    </w:p>
    <w:p w14:paraId="744BDBA6" w14:textId="4E252E9F" w:rsidR="00C228C2" w:rsidRPr="00B912DD" w:rsidRDefault="00903DD0" w:rsidP="00B912DD">
      <w:pPr>
        <w:autoSpaceDE w:val="0"/>
        <w:autoSpaceDN w:val="0"/>
        <w:adjustRightInd w:val="0"/>
        <w:spacing w:after="0" w:line="360" w:lineRule="auto"/>
        <w:ind w:left="1134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Art. 71. Os recursos do </w:t>
      </w:r>
      <w:r w:rsidR="00461779" w:rsidRPr="0064086F">
        <w:rPr>
          <w:rFonts w:ascii="Times New Roman" w:hAnsi="Times New Roman" w:cs="Times New Roman"/>
          <w:bCs/>
          <w:sz w:val="24"/>
          <w:szCs w:val="24"/>
        </w:rPr>
        <w:t xml:space="preserve">Fundo Estadual da Juventude 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são rotativos, não se revertendo os saldos do exercício financeiro aos cofres da Fazenda Estadual. </w:t>
      </w:r>
    </w:p>
    <w:p w14:paraId="654F76A2" w14:textId="2FABA36C" w:rsidR="00DD5379" w:rsidRPr="00DD5379" w:rsidRDefault="00C228C2" w:rsidP="00DD537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233CC" w:rsidRPr="0064086F">
        <w:rPr>
          <w:rFonts w:ascii="Times New Roman" w:hAnsi="Times New Roman" w:cs="Times New Roman"/>
          <w:b/>
          <w:sz w:val="24"/>
          <w:szCs w:val="24"/>
        </w:rPr>
        <w:t>7º</w:t>
      </w:r>
      <w:r w:rsidRPr="00640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86F">
        <w:rPr>
          <w:rFonts w:ascii="Times New Roman" w:hAnsi="Times New Roman" w:cs="Times New Roman"/>
          <w:sz w:val="24"/>
          <w:szCs w:val="24"/>
        </w:rPr>
        <w:t>Esta Emenda Constitucional entra em vigor na data de sua publicação.</w:t>
      </w:r>
    </w:p>
    <w:p w14:paraId="3CD0FC59" w14:textId="77777777" w:rsidR="00DD5379" w:rsidRDefault="00DD5379" w:rsidP="00640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EF1C6" w14:textId="689C7715" w:rsidR="00DD5379" w:rsidRDefault="00DD5379" w:rsidP="00DD5379">
      <w:pPr>
        <w:autoSpaceDE w:val="0"/>
        <w:autoSpaceDN w:val="0"/>
        <w:adjustRightInd w:val="0"/>
        <w:spacing w:after="0" w:line="360" w:lineRule="auto"/>
        <w:ind w:firstLine="141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D5379">
        <w:rPr>
          <w:rFonts w:ascii="Times New Roman" w:hAnsi="Times New Roman" w:cs="Times New Roman"/>
          <w:bCs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bCs/>
          <w:sz w:val="24"/>
          <w:szCs w:val="24"/>
        </w:rPr>
        <w:t>05 de dezembro</w:t>
      </w:r>
      <w:r w:rsidRPr="00DD5379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3689AE8B" w14:textId="77777777" w:rsidR="00DD5379" w:rsidRDefault="00DD5379" w:rsidP="00640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0750EF" w14:textId="77777777" w:rsidR="00DD5379" w:rsidRDefault="00DD5379" w:rsidP="00B912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0A8703" w14:textId="77777777" w:rsidR="00DD5379" w:rsidRPr="00DD5379" w:rsidRDefault="00DD5379" w:rsidP="00B912DD">
      <w:pPr>
        <w:tabs>
          <w:tab w:val="left" w:pos="709"/>
        </w:tabs>
        <w:spacing w:after="240" w:line="259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379">
        <w:rPr>
          <w:rFonts w:ascii="Times New Roman" w:eastAsia="Times New Roman" w:hAnsi="Times New Roman" w:cs="Times New Roman"/>
          <w:sz w:val="24"/>
          <w:szCs w:val="24"/>
        </w:rPr>
        <w:t>CARLOS LULA</w:t>
      </w:r>
    </w:p>
    <w:p w14:paraId="11EA5ED3" w14:textId="77777777" w:rsidR="00DD5379" w:rsidRDefault="00DD5379" w:rsidP="00B912DD">
      <w:pPr>
        <w:tabs>
          <w:tab w:val="left" w:pos="709"/>
        </w:tabs>
        <w:spacing w:after="240" w:line="259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5379">
        <w:rPr>
          <w:rFonts w:ascii="Times New Roman" w:eastAsia="Times New Roman" w:hAnsi="Times New Roman" w:cs="Times New Roman"/>
          <w:sz w:val="24"/>
          <w:szCs w:val="24"/>
        </w:rPr>
        <w:t>DEPUTADO ESTADUAL</w:t>
      </w:r>
    </w:p>
    <w:p w14:paraId="5DA64154" w14:textId="77777777" w:rsidR="00B912DD" w:rsidRPr="0064086F" w:rsidRDefault="00B912DD" w:rsidP="00B912DD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F6FDC2" w14:textId="558BDB5F" w:rsidR="00B912DD" w:rsidRPr="0064086F" w:rsidRDefault="00B912DD" w:rsidP="00B912D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Deputados Estaduais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D4765C" w14:textId="77777777" w:rsidR="00B912DD" w:rsidRPr="0064086F" w:rsidRDefault="00B912DD" w:rsidP="00B912D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912DD" w:rsidRPr="0064086F" w:rsidSect="003D0F67">
          <w:headerReference w:type="default" r:id="rId7"/>
          <w:footerReference w:type="default" r:id="rId8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12CD7786" w14:textId="2354405D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6F6F09D2" w14:textId="3C1137FC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1D8BBB2" w14:textId="567D7F46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2A55FA0" w14:textId="6BEBD093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D524D4C" w14:textId="4E1DD5A3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96C4416" w14:textId="7CB1B9F1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97CD3EA" w14:textId="54DBB343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4DA7C45" w14:textId="02CD87F9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CDE28C1" w14:textId="02CEB576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1CE24BF" w14:textId="45CCC74D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C646271" w14:textId="12ADAB70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2216597" w14:textId="0A203301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4311D7" w14:textId="2C481D49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61069F5" w14:textId="20F683B9" w:rsidR="00B912DD" w:rsidRPr="0064086F" w:rsidRDefault="00B912DD" w:rsidP="00B912D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  <w:sectPr w:rsidR="00B912DD" w:rsidRPr="0064086F" w:rsidSect="001065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EBD916E" w14:textId="77777777" w:rsidR="00B912DD" w:rsidRPr="0064086F" w:rsidRDefault="00B912DD" w:rsidP="00B912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B912DD" w:rsidRPr="0064086F" w:rsidSect="001065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1C9422D" w14:textId="77777777" w:rsidR="00DD5379" w:rsidRPr="0064086F" w:rsidRDefault="00DD5379" w:rsidP="006408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44809" w14:textId="7458D1BC" w:rsidR="00201B6F" w:rsidRPr="0064086F" w:rsidRDefault="003D0F67" w:rsidP="00B91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86F">
        <w:rPr>
          <w:rFonts w:ascii="Times New Roman" w:hAnsi="Times New Roman" w:cs="Times New Roman"/>
          <w:b/>
          <w:sz w:val="24"/>
          <w:szCs w:val="24"/>
        </w:rPr>
        <w:t>J</w:t>
      </w:r>
      <w:r w:rsidR="00201B6F" w:rsidRPr="0064086F">
        <w:rPr>
          <w:rFonts w:ascii="Times New Roman" w:hAnsi="Times New Roman" w:cs="Times New Roman"/>
          <w:b/>
          <w:sz w:val="24"/>
          <w:szCs w:val="24"/>
        </w:rPr>
        <w:t>USTIFICATIVA</w:t>
      </w:r>
    </w:p>
    <w:p w14:paraId="5D9FF212" w14:textId="77777777" w:rsidR="00342663" w:rsidRPr="0064086F" w:rsidRDefault="00342663" w:rsidP="005824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B0954" w14:textId="2C9D09F8" w:rsidR="00EC4C4C" w:rsidRPr="0064086F" w:rsidRDefault="00BA7519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 presente Emenda à Constituição revisa as modificações e inclusão aprovadas pelas Emendas à Constituição do Estado do Maranhão apresentadas anteriormente, devido a erros gramaticais, lapsos manifestos ou incongruências na técnica legislativa.</w:t>
      </w:r>
    </w:p>
    <w:p w14:paraId="6C483C34" w14:textId="10C5E3B4" w:rsidR="00E46CF1" w:rsidRPr="0064086F" w:rsidRDefault="00E46CF1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Na redação do art. 28-B, incluído pela Emenda à Constituição (EC) nº 85/2019, deve ser corrigido o termo “consultaria jurídica” para “consultoria jurídica”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A155E7" w14:textId="5F484DE1" w:rsidR="00E46CF1" w:rsidRPr="0064086F" w:rsidRDefault="00E46CF1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Na redação do inciso XIV do art. 72, com redação dada pela EC nº 22/1997, deve ser corrigido o termo “termos judiciário” para “termos judiciários”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E00839" w14:textId="4C40F166" w:rsidR="00BA7519" w:rsidRPr="0064086F" w:rsidRDefault="009E0D78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 EC nº 21/1996 determinou a</w:t>
      </w:r>
      <w:r w:rsidR="00B836D8" w:rsidRPr="0064086F">
        <w:rPr>
          <w:rFonts w:ascii="Times New Roman" w:hAnsi="Times New Roman" w:cs="Times New Roman"/>
          <w:bCs/>
          <w:sz w:val="24"/>
          <w:szCs w:val="24"/>
        </w:rPr>
        <w:t xml:space="preserve"> supressão do inciso III do art. 112 e do art. 116, </w:t>
      </w:r>
      <w:r w:rsidR="00B836D8"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caput </w:t>
      </w:r>
      <w:r w:rsidR="00B836D8" w:rsidRPr="0064086F">
        <w:rPr>
          <w:rFonts w:ascii="Times New Roman" w:hAnsi="Times New Roman" w:cs="Times New Roman"/>
          <w:bCs/>
          <w:sz w:val="24"/>
          <w:szCs w:val="24"/>
        </w:rPr>
        <w:t>e incisos</w:t>
      </w:r>
      <w:r w:rsidRPr="0064086F">
        <w:rPr>
          <w:rFonts w:ascii="Times New Roman" w:hAnsi="Times New Roman" w:cs="Times New Roman"/>
          <w:bCs/>
          <w:sz w:val="24"/>
          <w:szCs w:val="24"/>
        </w:rPr>
        <w:t>, e deu nova redação ao art. 114, todos da Constituição do Estado do Maranhão.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</w:t>
      </w:r>
      <w:r w:rsidR="00B836D8" w:rsidRPr="0064086F">
        <w:rPr>
          <w:rFonts w:ascii="Times New Roman" w:hAnsi="Times New Roman" w:cs="Times New Roman"/>
          <w:bCs/>
          <w:sz w:val="24"/>
          <w:szCs w:val="24"/>
        </w:rPr>
        <w:t>nº 25/1999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36D8" w:rsidRPr="0064086F">
        <w:rPr>
          <w:rFonts w:ascii="Times New Roman" w:hAnsi="Times New Roman" w:cs="Times New Roman"/>
          <w:bCs/>
          <w:sz w:val="24"/>
          <w:szCs w:val="24"/>
        </w:rPr>
        <w:t xml:space="preserve">consignou </w:t>
      </w:r>
      <w:r w:rsidRPr="0064086F">
        <w:rPr>
          <w:rFonts w:ascii="Times New Roman" w:hAnsi="Times New Roman" w:cs="Times New Roman"/>
          <w:bCs/>
          <w:sz w:val="24"/>
          <w:szCs w:val="24"/>
        </w:rPr>
        <w:t>que</w:t>
      </w:r>
      <w:r w:rsidR="00B836D8" w:rsidRPr="0064086F">
        <w:rPr>
          <w:rFonts w:ascii="Times New Roman" w:hAnsi="Times New Roman" w:cs="Times New Roman"/>
          <w:bCs/>
          <w:sz w:val="24"/>
          <w:szCs w:val="24"/>
        </w:rPr>
        <w:t xml:space="preserve"> a EC nº 21/1996 estaria revogada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, dando nova redação ao art. 114, incluído o mesmo texto </w:t>
      </w:r>
      <w:r w:rsidR="00060A27" w:rsidRPr="0064086F">
        <w:rPr>
          <w:rFonts w:ascii="Times New Roman" w:hAnsi="Times New Roman" w:cs="Times New Roman"/>
          <w:bCs/>
          <w:sz w:val="24"/>
          <w:szCs w:val="24"/>
        </w:rPr>
        <w:t xml:space="preserve">no art. 116 </w:t>
      </w:r>
      <w:r w:rsidRPr="0064086F">
        <w:rPr>
          <w:rFonts w:ascii="Times New Roman" w:hAnsi="Times New Roman" w:cs="Times New Roman"/>
          <w:bCs/>
          <w:sz w:val="24"/>
          <w:szCs w:val="24"/>
        </w:rPr>
        <w:t>(com alterações apenas de pontuação e concordância nominal), que havia sido suprimido na forma do § 1º deste artigo. Contudo, não determinou a repristinação do texto anterior do inciso III do art. 112.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fim de corrigir o problema mencionado 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>acima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>faz-se necessário repristinar o inciso III do art. 112 e o art. 116.</w:t>
      </w:r>
    </w:p>
    <w:p w14:paraId="1A1143A2" w14:textId="77777777" w:rsidR="00BA7519" w:rsidRPr="0064086F" w:rsidRDefault="00582B7A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No § 6º do art. 136, com redação dada pela EC nº 55/2008, deve ser corrigido o termo “decorrentes isenções” para “decorrentes de isenções”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E4D111" w14:textId="23F399F6" w:rsidR="00311529" w:rsidRPr="0064086F" w:rsidRDefault="0010279D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Em 2009, o Tribunal de Justiça do Estado do Maranhão declarou a inconstitucionalidade do art. 136-A (acrescentado à Constituição pela EC nº 55/2008), na ação direta de inconstitucionalidade nº 11182009.</w:t>
      </w:r>
      <w:r w:rsidR="00BA7519"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86F">
        <w:rPr>
          <w:rFonts w:ascii="Times New Roman" w:hAnsi="Times New Roman" w:cs="Times New Roman"/>
          <w:bCs/>
          <w:sz w:val="24"/>
          <w:szCs w:val="24"/>
        </w:rPr>
        <w:t>Em 2020, a EC nº 90</w:t>
      </w:r>
      <w:r w:rsidR="00060A27" w:rsidRPr="0064086F">
        <w:rPr>
          <w:rFonts w:ascii="Times New Roman" w:hAnsi="Times New Roman" w:cs="Times New Roman"/>
          <w:bCs/>
          <w:sz w:val="24"/>
          <w:szCs w:val="24"/>
        </w:rPr>
        <w:t>/2020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deu nova redação ao art. 136-A, contudo, de acordo com a adequada técnica legislativa prevista na Lei Complementar Estadual nº 115/2008, </w:t>
      </w:r>
      <w:r w:rsidR="00060A27" w:rsidRPr="0064086F">
        <w:rPr>
          <w:rFonts w:ascii="Times New Roman" w:hAnsi="Times New Roman" w:cs="Times New Roman"/>
          <w:bCs/>
          <w:sz w:val="24"/>
          <w:szCs w:val="24"/>
        </w:rPr>
        <w:t>não deve ser aproveitada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numeração de artigo revogado ou declarado inconstitucional. Considerando a incongruência de técnica legislativa mencionada no § 1º deste artigo, a numeração do artigo apresentado pela EC nº 90/2020 deverá ser 136-B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05BB65" w14:textId="0F9DA13C" w:rsidR="0010279D" w:rsidRPr="0064086F" w:rsidRDefault="0010279D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Em decorrência da adequação de numeração prevista no 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>parágrafo anterior</w:t>
      </w:r>
      <w:r w:rsidRPr="0064086F">
        <w:rPr>
          <w:rFonts w:ascii="Times New Roman" w:hAnsi="Times New Roman" w:cs="Times New Roman"/>
          <w:bCs/>
          <w:sz w:val="24"/>
          <w:szCs w:val="24"/>
        </w:rPr>
        <w:t>, o inciso III do § 9º do art. 136</w:t>
      </w:r>
      <w:r w:rsidR="005E4769" w:rsidRPr="0064086F">
        <w:rPr>
          <w:rFonts w:ascii="Times New Roman" w:hAnsi="Times New Roman" w:cs="Times New Roman"/>
          <w:bCs/>
          <w:sz w:val="24"/>
          <w:szCs w:val="24"/>
        </w:rPr>
        <w:t xml:space="preserve"> (incluído pela EC nº 90/2020) e o </w:t>
      </w:r>
      <w:r w:rsidR="005E4769"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caput </w:t>
      </w:r>
      <w:r w:rsidR="005E4769" w:rsidRPr="0064086F">
        <w:rPr>
          <w:rFonts w:ascii="Times New Roman" w:hAnsi="Times New Roman" w:cs="Times New Roman"/>
          <w:bCs/>
          <w:sz w:val="24"/>
          <w:szCs w:val="24"/>
        </w:rPr>
        <w:t xml:space="preserve">do art. 137-A (incluído pela EC nº 93/2023) deverão 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>sofrer mudança para citar corretamente art. 136-B.</w:t>
      </w:r>
    </w:p>
    <w:p w14:paraId="403FCBE7" w14:textId="77777777" w:rsidR="00311529" w:rsidRPr="0064086F" w:rsidRDefault="002B007A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>A EC nº 76/2017 acrescentou o § 2º ao art. 252 da Constituição Estadual, sem destacar a necessária renumeração do parágrafo único existente no artigo por conta do acréscimo feito pela EC nº 57/2009.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86F">
        <w:rPr>
          <w:rFonts w:ascii="Times New Roman" w:hAnsi="Times New Roman" w:cs="Times New Roman"/>
          <w:bCs/>
          <w:sz w:val="24"/>
          <w:szCs w:val="24"/>
        </w:rPr>
        <w:t>Em decorrência d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>est</w:t>
      </w:r>
      <w:r w:rsidRPr="0064086F">
        <w:rPr>
          <w:rFonts w:ascii="Times New Roman" w:hAnsi="Times New Roman" w:cs="Times New Roman"/>
          <w:bCs/>
          <w:sz w:val="24"/>
          <w:szCs w:val="24"/>
        </w:rPr>
        <w:t>a incongruência de técnica legislativa, o parágrafo único do art. 252 da Constituição Estadual (acrescentado pela EC nº 57/2009) passará a ter a numeração de § 1º, mantendo-se a mesma redação apresentada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AD8356" w14:textId="50A3D9F1" w:rsidR="00997B7D" w:rsidRPr="0064086F" w:rsidRDefault="002B007A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A EC nº 54/2008 acrescentou no Ato das Disposições Constitucionais Transitórias (ADCT) o art. 49. Contudo, originariamente existia um art. 49 no ADCT, que foi revogado pela EC nº 4/1991.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7B7D" w:rsidRPr="0064086F">
        <w:rPr>
          <w:rFonts w:ascii="Times New Roman" w:hAnsi="Times New Roman" w:cs="Times New Roman"/>
          <w:bCs/>
          <w:sz w:val="24"/>
          <w:szCs w:val="24"/>
        </w:rPr>
        <w:t>Considerando a incongruência de técnica legislativa mencionad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>a</w:t>
      </w:r>
      <w:r w:rsidR="00997B7D" w:rsidRPr="0064086F">
        <w:rPr>
          <w:rFonts w:ascii="Times New Roman" w:hAnsi="Times New Roman" w:cs="Times New Roman"/>
          <w:bCs/>
          <w:sz w:val="24"/>
          <w:szCs w:val="24"/>
        </w:rPr>
        <w:t>, a numeração do artigo apresentado pela EC nº 54/2008 deverá ser 49-A</w:t>
      </w:r>
      <w:r w:rsidR="00311529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65E2D9" w14:textId="542217A2" w:rsidR="00311529" w:rsidRPr="0064086F" w:rsidRDefault="00311529" w:rsidP="00B912DD">
      <w:pPr>
        <w:autoSpaceDE w:val="0"/>
        <w:autoSpaceDN w:val="0"/>
        <w:adjustRightInd w:val="0"/>
        <w:spacing w:after="12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>Por fim, destaca-se que</w:t>
      </w:r>
      <w:r w:rsidR="00891861" w:rsidRPr="0064086F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="00A2680F" w:rsidRPr="0064086F">
        <w:rPr>
          <w:rFonts w:ascii="Times New Roman" w:hAnsi="Times New Roman" w:cs="Times New Roman"/>
          <w:bCs/>
          <w:sz w:val="24"/>
          <w:szCs w:val="24"/>
        </w:rPr>
        <w:t xml:space="preserve"> ADCT da Constituição Estadual houve uma série de artigos incluídos de forma errônea pelas Emendas à Constituição nº 70/2014, 73/2015, 74/2016, 80/2018, 84/2019, 87/2020, 88/2020 e 91/2021</w:t>
      </w:r>
      <w:r w:rsidR="00060A27" w:rsidRPr="0064086F">
        <w:rPr>
          <w:rFonts w:ascii="Times New Roman" w:hAnsi="Times New Roman" w:cs="Times New Roman"/>
          <w:bCs/>
          <w:sz w:val="24"/>
          <w:szCs w:val="24"/>
        </w:rPr>
        <w:t xml:space="preserve">, devendo se proceder com as determinações previstas </w:t>
      </w:r>
      <w:r w:rsidRPr="0064086F">
        <w:rPr>
          <w:rFonts w:ascii="Times New Roman" w:hAnsi="Times New Roman" w:cs="Times New Roman"/>
          <w:bCs/>
          <w:sz w:val="24"/>
          <w:szCs w:val="24"/>
        </w:rPr>
        <w:t>a seguir:</w:t>
      </w:r>
    </w:p>
    <w:p w14:paraId="1B42E663" w14:textId="5136F06A" w:rsidR="00311529" w:rsidRPr="0064086F" w:rsidRDefault="00A2680F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70/2014 instituiu o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>Fundo Estadual de Desenvolvimento da Agricultura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>Familiar</w:t>
      </w:r>
      <w:r w:rsidRPr="0064086F">
        <w:rPr>
          <w:rFonts w:ascii="Times New Roman" w:hAnsi="Times New Roman" w:cs="Times New Roman"/>
          <w:bCs/>
          <w:sz w:val="24"/>
          <w:szCs w:val="24"/>
        </w:rPr>
        <w:t>, incluindo no ADCT os arts. 54, 55 e 56, não havendo correções a fazer quanto à técnica legislativ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a;</w:t>
      </w:r>
    </w:p>
    <w:p w14:paraId="45CB76F1" w14:textId="77777777" w:rsidR="00C228C2" w:rsidRPr="0064086F" w:rsidRDefault="00A2680F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73/2015 instituiu o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>Fundo Estadual da Pessoa com Deficiência</w:t>
      </w:r>
      <w:r w:rsidRPr="0064086F">
        <w:rPr>
          <w:rFonts w:ascii="Times New Roman" w:hAnsi="Times New Roman" w:cs="Times New Roman"/>
          <w:bCs/>
          <w:sz w:val="24"/>
          <w:szCs w:val="24"/>
        </w:rPr>
        <w:t>, incluindo</w:t>
      </w:r>
      <w:r w:rsidR="00B173BF" w:rsidRPr="0064086F">
        <w:rPr>
          <w:rFonts w:ascii="Times New Roman" w:hAnsi="Times New Roman" w:cs="Times New Roman"/>
          <w:bCs/>
          <w:sz w:val="24"/>
          <w:szCs w:val="24"/>
        </w:rPr>
        <w:t xml:space="preserve"> erroneamente no ADCT os arts. 54, 55 e 56. De acordo com as regras de técnica legislativa, a numeração correta para os citados artigos deve ser 57, 58 e 59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358A54C3" w14:textId="49504630" w:rsidR="00C228C2" w:rsidRPr="0064086F" w:rsidRDefault="00B173BF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74/2016 instituiu o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>Fundo Estadual de Enfrentamento à Violência Contra a Mulher</w:t>
      </w:r>
      <w:r w:rsidRPr="0064086F">
        <w:rPr>
          <w:rFonts w:ascii="Times New Roman" w:hAnsi="Times New Roman" w:cs="Times New Roman"/>
          <w:bCs/>
          <w:sz w:val="24"/>
          <w:szCs w:val="24"/>
        </w:rPr>
        <w:t>, incluindo no ADCT os arts. 60, 61 e 62, não havendo correções a fazer quanto à técnica legislativa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3543BA" w14:textId="1AE232D3" w:rsidR="00C228C2" w:rsidRPr="0064086F" w:rsidRDefault="00B173BF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80/2018 instituiu o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>Fundo Estadual de Transplantes de Tecidos, Órgãos e Partes do Corpo Humano</w:t>
      </w:r>
      <w:r w:rsidRPr="0064086F">
        <w:rPr>
          <w:rFonts w:ascii="Times New Roman" w:hAnsi="Times New Roman" w:cs="Times New Roman"/>
          <w:bCs/>
          <w:sz w:val="24"/>
          <w:szCs w:val="24"/>
        </w:rPr>
        <w:t>, incluindo no ADCT os arts. 63, 64 e 65, não havendo correções a fazer quanto à técnica legislativa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FFD2D8" w14:textId="77777777" w:rsidR="00C228C2" w:rsidRPr="0064086F" w:rsidRDefault="00B173BF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84/2019 instituiu o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>Fundo Estadual de Proteção aos Animais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, incluindo </w:t>
      </w:r>
      <w:r w:rsidR="00DA10E9" w:rsidRPr="0064086F">
        <w:rPr>
          <w:rFonts w:ascii="Times New Roman" w:hAnsi="Times New Roman" w:cs="Times New Roman"/>
          <w:bCs/>
          <w:sz w:val="24"/>
          <w:szCs w:val="24"/>
        </w:rPr>
        <w:t>erroneamente no ADCT os arts. 63, 64 e 65. De acordo com as regras de técnica legislativa, a numeração correta para os citados artigos deve ser 66, 67 e 68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68DC63A9" w14:textId="2A3B502F" w:rsidR="00C228C2" w:rsidRPr="0064086F" w:rsidRDefault="00DA10E9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87/2020 instituiu novamente o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>Fundo Estadual da Pessoa com Deficiência</w:t>
      </w:r>
      <w:r w:rsidRPr="0064086F">
        <w:rPr>
          <w:rFonts w:ascii="Times New Roman" w:hAnsi="Times New Roman" w:cs="Times New Roman"/>
          <w:bCs/>
          <w:sz w:val="24"/>
          <w:szCs w:val="24"/>
        </w:rPr>
        <w:t>, incluindo no texto normativo da Constituição Estadual o art. 275-A, determinando a revogação do art. 57 (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caput </w:t>
      </w:r>
      <w:r w:rsidRPr="0064086F">
        <w:rPr>
          <w:rFonts w:ascii="Times New Roman" w:hAnsi="Times New Roman" w:cs="Times New Roman"/>
          <w:bCs/>
          <w:sz w:val="24"/>
          <w:szCs w:val="24"/>
        </w:rPr>
        <w:t>e parágrafo único) do ADCT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;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Com a correção </w:t>
      </w:r>
      <w:r w:rsidRPr="00640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apresentada 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no texto,</w:t>
      </w:r>
      <w:r w:rsidRPr="0064086F">
        <w:rPr>
          <w:rFonts w:ascii="Times New Roman" w:hAnsi="Times New Roman" w:cs="Times New Roman"/>
          <w:bCs/>
          <w:sz w:val="24"/>
          <w:szCs w:val="24"/>
        </w:rPr>
        <w:t xml:space="preserve"> não haverá correções a fazer nas modificações propostas pela EC 87/2020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2C6490F" w14:textId="3074CCE5" w:rsidR="00C228C2" w:rsidRPr="0064086F" w:rsidRDefault="00DA10E9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88/2020 instituiu novamente o </w:t>
      </w:r>
      <w:r w:rsidR="004F119D"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Fundo Estadual de Enfrentamento à Violência Contra a Mulher, </w:t>
      </w:r>
      <w:r w:rsidR="004F119D" w:rsidRPr="0064086F">
        <w:rPr>
          <w:rFonts w:ascii="Times New Roman" w:hAnsi="Times New Roman" w:cs="Times New Roman"/>
          <w:bCs/>
          <w:sz w:val="24"/>
          <w:szCs w:val="24"/>
        </w:rPr>
        <w:t>incluindo no texto normativo da Constituição Estadual o art. 275-B, determinando a revogação do art. 60 (</w:t>
      </w:r>
      <w:r w:rsidR="004F119D"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caput </w:t>
      </w:r>
      <w:r w:rsidR="004F119D" w:rsidRPr="0064086F">
        <w:rPr>
          <w:rFonts w:ascii="Times New Roman" w:hAnsi="Times New Roman" w:cs="Times New Roman"/>
          <w:bCs/>
          <w:sz w:val="24"/>
          <w:szCs w:val="24"/>
        </w:rPr>
        <w:t>e parágrafo único) do ADCT, não havendo correções a fazer quanto à técnica legislativa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FD2D7E" w14:textId="5169B8F4" w:rsidR="004F119D" w:rsidRPr="0064086F" w:rsidRDefault="004F119D" w:rsidP="00B912D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086F">
        <w:rPr>
          <w:rFonts w:ascii="Times New Roman" w:hAnsi="Times New Roman" w:cs="Times New Roman"/>
          <w:bCs/>
          <w:sz w:val="24"/>
          <w:szCs w:val="24"/>
        </w:rPr>
        <w:t xml:space="preserve">A EC 91/2021 instituiu o </w:t>
      </w:r>
      <w:r w:rsidRPr="006408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Fundo Estadual da Juventude, </w:t>
      </w:r>
      <w:r w:rsidRPr="0064086F">
        <w:rPr>
          <w:rFonts w:ascii="Times New Roman" w:hAnsi="Times New Roman" w:cs="Times New Roman"/>
          <w:bCs/>
          <w:sz w:val="24"/>
          <w:szCs w:val="24"/>
        </w:rPr>
        <w:t>incluindo erroneamente no ADCT os arts. 66, 67 e 68. De acordo com as regras de técnica legislativa, a numeração correta para os citados artigos deve ser 69, 70 e 71</w:t>
      </w:r>
      <w:r w:rsidR="00C228C2" w:rsidRPr="006408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C723D8" w14:textId="14DDA2BE" w:rsidR="001065E3" w:rsidRPr="0064086F" w:rsidRDefault="001065E3" w:rsidP="00B912DD">
      <w:pPr>
        <w:tabs>
          <w:tab w:val="left" w:pos="3075"/>
        </w:tabs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5"/>
      <w:bookmarkEnd w:id="0"/>
    </w:p>
    <w:p w14:paraId="1AB6E0ED" w14:textId="06CF61C9" w:rsidR="001065E3" w:rsidRPr="0064086F" w:rsidRDefault="001065E3" w:rsidP="00B912DD">
      <w:pPr>
        <w:autoSpaceDE w:val="0"/>
        <w:autoSpaceDN w:val="0"/>
        <w:adjustRightInd w:val="0"/>
        <w:spacing w:after="120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B912DD">
        <w:rPr>
          <w:rFonts w:ascii="Times New Roman" w:hAnsi="Times New Roman" w:cs="Times New Roman"/>
          <w:sz w:val="24"/>
          <w:szCs w:val="24"/>
        </w:rPr>
        <w:t>0</w:t>
      </w:r>
      <w:r w:rsidR="006937D7">
        <w:rPr>
          <w:rFonts w:ascii="Times New Roman" w:hAnsi="Times New Roman" w:cs="Times New Roman"/>
          <w:sz w:val="24"/>
          <w:szCs w:val="24"/>
        </w:rPr>
        <w:t>5</w:t>
      </w:r>
      <w:bookmarkStart w:id="1" w:name="_GoBack"/>
      <w:bookmarkEnd w:id="1"/>
      <w:r w:rsidRPr="0064086F">
        <w:rPr>
          <w:rFonts w:ascii="Times New Roman" w:hAnsi="Times New Roman" w:cs="Times New Roman"/>
          <w:sz w:val="24"/>
          <w:szCs w:val="24"/>
        </w:rPr>
        <w:t xml:space="preserve"> d</w:t>
      </w:r>
      <w:r w:rsidR="00B912DD">
        <w:rPr>
          <w:rFonts w:ascii="Times New Roman" w:hAnsi="Times New Roman" w:cs="Times New Roman"/>
          <w:sz w:val="24"/>
          <w:szCs w:val="24"/>
        </w:rPr>
        <w:t>e dezembro</w:t>
      </w:r>
      <w:r w:rsidRPr="0064086F">
        <w:rPr>
          <w:rFonts w:ascii="Times New Roman" w:hAnsi="Times New Roman" w:cs="Times New Roman"/>
          <w:sz w:val="24"/>
          <w:szCs w:val="24"/>
        </w:rPr>
        <w:t xml:space="preserve"> de </w:t>
      </w:r>
      <w:r w:rsidR="00682075" w:rsidRPr="0064086F">
        <w:rPr>
          <w:rFonts w:ascii="Times New Roman" w:hAnsi="Times New Roman" w:cs="Times New Roman"/>
          <w:sz w:val="24"/>
          <w:szCs w:val="24"/>
        </w:rPr>
        <w:t>2023</w:t>
      </w:r>
      <w:r w:rsidRPr="0064086F">
        <w:rPr>
          <w:rFonts w:ascii="Times New Roman" w:hAnsi="Times New Roman" w:cs="Times New Roman"/>
          <w:sz w:val="24"/>
          <w:szCs w:val="24"/>
        </w:rPr>
        <w:t>.</w:t>
      </w:r>
    </w:p>
    <w:p w14:paraId="74DF9433" w14:textId="77777777" w:rsidR="00682075" w:rsidRPr="0064086F" w:rsidRDefault="00682075" w:rsidP="00B912DD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4559E5" w14:textId="716B9C5B" w:rsidR="001065E3" w:rsidRPr="0064086F" w:rsidRDefault="001065E3" w:rsidP="00B912D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Deputados Estaduais</w:t>
      </w:r>
      <w:r w:rsidR="00B912DD">
        <w:rPr>
          <w:rFonts w:ascii="Times New Roman" w:hAnsi="Times New Roman" w:cs="Times New Roman"/>
          <w:sz w:val="24"/>
          <w:szCs w:val="24"/>
        </w:rPr>
        <w:t>:</w:t>
      </w:r>
    </w:p>
    <w:p w14:paraId="3F96794A" w14:textId="77777777" w:rsidR="004D4232" w:rsidRPr="0064086F" w:rsidRDefault="004D4232" w:rsidP="00B912D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B7D039" w14:textId="77777777" w:rsidR="001065E3" w:rsidRPr="0064086F" w:rsidRDefault="001065E3" w:rsidP="00B912D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065E3" w:rsidRPr="0064086F" w:rsidSect="003D0F67">
          <w:headerReference w:type="default" r:id="rId9"/>
          <w:footerReference w:type="default" r:id="rId10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48BBC0FF" w14:textId="7F1B962C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65E7C981" w14:textId="44563943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44F5EB22" w14:textId="4EC53CBA" w:rsidR="00B912DD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400B3DCC" w14:textId="05C27485" w:rsidR="00B912DD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912DD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3A94A773" w14:textId="2F9A2EBB" w:rsidR="00B912DD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912DD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741BBB33" w14:textId="6994901D" w:rsidR="00B912DD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912DD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51D73FA6" w14:textId="7FF3C980" w:rsidR="001065E3" w:rsidRPr="00B912DD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912DD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49B1B5DF" w14:textId="636F0BED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419AFB70" w14:textId="20C4F933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71ACBFD7" w14:textId="216D44DE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0B48983D" w14:textId="2F511F3D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7B051CD2" w14:textId="62895B1E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0E2F9B21" w14:textId="7234CEAB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535EF7C3" w14:textId="2FF3EDA5" w:rsidR="001065E3" w:rsidRPr="0064086F" w:rsidRDefault="001065E3" w:rsidP="00B912D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center"/>
        <w:rPr>
          <w:rFonts w:ascii="Times New Roman" w:hAnsi="Times New Roman" w:cs="Times New Roman"/>
          <w:sz w:val="24"/>
          <w:szCs w:val="24"/>
        </w:rPr>
        <w:sectPr w:rsidR="001065E3" w:rsidRPr="0064086F" w:rsidSect="001065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64086F">
        <w:rPr>
          <w:rFonts w:ascii="Times New Roman" w:hAnsi="Times New Roman" w:cs="Times New Roman"/>
          <w:sz w:val="24"/>
          <w:szCs w:val="24"/>
        </w:rPr>
        <w:t>________________</w:t>
      </w:r>
      <w:r w:rsidR="00B912DD">
        <w:rPr>
          <w:rFonts w:ascii="Times New Roman" w:hAnsi="Times New Roman" w:cs="Times New Roman"/>
          <w:sz w:val="24"/>
          <w:szCs w:val="24"/>
        </w:rPr>
        <w:t>_____</w:t>
      </w:r>
    </w:p>
    <w:p w14:paraId="7D53C535" w14:textId="77777777" w:rsidR="001065E3" w:rsidRPr="0064086F" w:rsidRDefault="001065E3" w:rsidP="00B912D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065E3" w:rsidRPr="0064086F" w:rsidSect="001065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ADDF849" w14:textId="77777777" w:rsidR="004F119D" w:rsidRPr="0064086F" w:rsidRDefault="004F119D" w:rsidP="00B91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F119D" w:rsidRPr="0064086F" w:rsidSect="001065E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7DFEE" w14:textId="77777777" w:rsidR="00CB0542" w:rsidRDefault="00CB0542">
      <w:pPr>
        <w:spacing w:after="0" w:line="240" w:lineRule="auto"/>
      </w:pPr>
      <w:r>
        <w:separator/>
      </w:r>
    </w:p>
  </w:endnote>
  <w:endnote w:type="continuationSeparator" w:id="0">
    <w:p w14:paraId="69ADE96F" w14:textId="77777777" w:rsidR="00CB0542" w:rsidRDefault="00CB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3EF73" w14:textId="77777777" w:rsidR="00B912DD" w:rsidRDefault="00B912DD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noProof/>
        <w:lang w:eastAsia="pt-BR"/>
      </w:rPr>
    </w:pPr>
    <w:r w:rsidRPr="0064086F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anchorId="54672CDF" wp14:editId="6554E6E1">
          <wp:simplePos x="0" y="0"/>
          <wp:positionH relativeFrom="column">
            <wp:posOffset>2025015</wp:posOffset>
          </wp:positionH>
          <wp:positionV relativeFrom="paragraph">
            <wp:posOffset>54610</wp:posOffset>
          </wp:positionV>
          <wp:extent cx="1460500" cy="8255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95C360" w14:textId="77777777" w:rsidR="00B912DD" w:rsidRPr="0064086F" w:rsidRDefault="00B912DD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</w:rPr>
    </w:pPr>
  </w:p>
  <w:p w14:paraId="75752758" w14:textId="77777777" w:rsidR="00B912DD" w:rsidRDefault="00B912DD">
    <w:pPr>
      <w:pStyle w:val="Rodap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B93B" w14:textId="4D99847B" w:rsidR="0064086F" w:rsidRDefault="0064086F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noProof/>
        <w:lang w:eastAsia="pt-BR"/>
      </w:rPr>
    </w:pPr>
    <w:r w:rsidRPr="0064086F">
      <w:rPr>
        <w:rFonts w:ascii="Calibri" w:eastAsia="Times New Roman" w:hAnsi="Calibri" w:cs="Times New Roman"/>
        <w:noProof/>
        <w:lang w:eastAsia="pt-BR"/>
      </w:rPr>
      <w:drawing>
        <wp:anchor distT="0" distB="0" distL="114300" distR="114300" simplePos="0" relativeHeight="251662336" behindDoc="0" locked="0" layoutInCell="1" allowOverlap="1" wp14:anchorId="04007734" wp14:editId="052A3DA1">
          <wp:simplePos x="0" y="0"/>
          <wp:positionH relativeFrom="column">
            <wp:posOffset>2025015</wp:posOffset>
          </wp:positionH>
          <wp:positionV relativeFrom="paragraph">
            <wp:posOffset>54610</wp:posOffset>
          </wp:positionV>
          <wp:extent cx="1460500" cy="825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E9BB64" w14:textId="60D45A4F" w:rsidR="0064086F" w:rsidRPr="0064086F" w:rsidRDefault="0064086F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</w:rPr>
    </w:pPr>
  </w:p>
  <w:p w14:paraId="3F6B1EE9" w14:textId="0FBBD9A1" w:rsidR="00BD0848" w:rsidRDefault="001065E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422A0" w14:textId="77777777" w:rsidR="00CB0542" w:rsidRDefault="00CB0542">
      <w:pPr>
        <w:spacing w:after="0" w:line="240" w:lineRule="auto"/>
      </w:pPr>
      <w:r>
        <w:separator/>
      </w:r>
    </w:p>
  </w:footnote>
  <w:footnote w:type="continuationSeparator" w:id="0">
    <w:p w14:paraId="29CC400C" w14:textId="77777777" w:rsidR="00CB0542" w:rsidRDefault="00CB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C49B" w14:textId="77777777" w:rsidR="00B912DD" w:rsidRPr="0064086F" w:rsidRDefault="00B912DD" w:rsidP="0064086F">
    <w:pPr>
      <w:tabs>
        <w:tab w:val="left" w:pos="3705"/>
        <w:tab w:val="center" w:pos="4252"/>
        <w:tab w:val="center" w:pos="4569"/>
        <w:tab w:val="right" w:pos="8504"/>
      </w:tabs>
      <w:spacing w:after="0" w:line="240" w:lineRule="auto"/>
      <w:ind w:right="360"/>
      <w:rPr>
        <w:rFonts w:ascii="Calibri" w:eastAsia="Times New Roman" w:hAnsi="Calibri" w:cs="Times New Roman"/>
        <w:b/>
        <w:color w:val="000080"/>
        <w:sz w:val="18"/>
        <w:szCs w:val="18"/>
      </w:rPr>
    </w:pPr>
    <w:r w:rsidRPr="0064086F">
      <w:rPr>
        <w:rFonts w:ascii="Calibri" w:eastAsia="Times New Roman" w:hAnsi="Calibri" w:cs="Times New Roman"/>
        <w:b/>
        <w:noProof/>
        <w:color w:val="000080"/>
        <w:sz w:val="18"/>
        <w:szCs w:val="18"/>
      </w:rPr>
      <w:drawing>
        <wp:anchor distT="0" distB="0" distL="114300" distR="114300" simplePos="0" relativeHeight="251656192" behindDoc="0" locked="0" layoutInCell="1" allowOverlap="1" wp14:anchorId="22EB61DC" wp14:editId="0B8E18AA">
          <wp:simplePos x="0" y="0"/>
          <wp:positionH relativeFrom="column">
            <wp:posOffset>2615565</wp:posOffset>
          </wp:positionH>
          <wp:positionV relativeFrom="paragraph">
            <wp:posOffset>-220980</wp:posOffset>
          </wp:positionV>
          <wp:extent cx="599440" cy="5803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1A4647" w14:textId="77777777" w:rsidR="00B912DD" w:rsidRPr="0064086F" w:rsidRDefault="00B912DD" w:rsidP="0064086F">
    <w:pPr>
      <w:tabs>
        <w:tab w:val="left" w:pos="1245"/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b/>
        <w:sz w:val="18"/>
        <w:szCs w:val="18"/>
      </w:rPr>
    </w:pPr>
    <w:r w:rsidRPr="0064086F">
      <w:rPr>
        <w:rFonts w:ascii="Calibri" w:eastAsia="Times New Roman" w:hAnsi="Calibri" w:cs="Times New Roman"/>
        <w:b/>
        <w:sz w:val="18"/>
        <w:szCs w:val="18"/>
      </w:rPr>
      <w:tab/>
    </w:r>
    <w:r w:rsidRPr="0064086F">
      <w:rPr>
        <w:rFonts w:ascii="Calibri" w:eastAsia="Times New Roman" w:hAnsi="Calibri" w:cs="Times New Roman"/>
        <w:b/>
        <w:sz w:val="18"/>
        <w:szCs w:val="18"/>
      </w:rPr>
      <w:tab/>
    </w:r>
  </w:p>
  <w:p w14:paraId="7F06CEB5" w14:textId="77777777" w:rsidR="00B912DD" w:rsidRDefault="00B912DD" w:rsidP="0064086F">
    <w:pPr>
      <w:tabs>
        <w:tab w:val="left" w:pos="1245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4334E971" w14:textId="77777777" w:rsidR="00B912DD" w:rsidRPr="0064086F" w:rsidRDefault="00B912DD" w:rsidP="0064086F">
    <w:pPr>
      <w:tabs>
        <w:tab w:val="left" w:pos="1245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64086F">
      <w:rPr>
        <w:rFonts w:ascii="Times New Roman" w:eastAsia="Times New Roman" w:hAnsi="Times New Roman" w:cs="Times New Roman"/>
        <w:b/>
        <w:sz w:val="18"/>
        <w:szCs w:val="18"/>
      </w:rPr>
      <w:t>ESTADO DO MARANHÃO</w:t>
    </w:r>
  </w:p>
  <w:p w14:paraId="5FEC7F46" w14:textId="77777777" w:rsidR="00B912DD" w:rsidRPr="0064086F" w:rsidRDefault="00B912DD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64086F">
      <w:rPr>
        <w:rFonts w:ascii="Times New Roman" w:eastAsia="Times New Roman" w:hAnsi="Times New Roman" w:cs="Times New Roman"/>
        <w:b/>
        <w:sz w:val="18"/>
        <w:szCs w:val="18"/>
      </w:rPr>
      <w:t>ASSEMBLEIA LEGISLATIVA DO MARANHÃO</w:t>
    </w:r>
  </w:p>
  <w:p w14:paraId="0EDB7780" w14:textId="77777777" w:rsidR="00B912DD" w:rsidRDefault="00B912DD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64086F">
      <w:rPr>
        <w:rFonts w:ascii="Times New Roman" w:eastAsia="Times New Roman" w:hAnsi="Times New Roman" w:cs="Times New Roman"/>
        <w:color w:val="000000"/>
        <w:sz w:val="18"/>
        <w:szCs w:val="18"/>
      </w:rPr>
      <w:t>Gabinete do Deputado Carlos Lula</w:t>
    </w:r>
  </w:p>
  <w:p w14:paraId="14841F87" w14:textId="77777777" w:rsidR="00B912DD" w:rsidRPr="0064086F" w:rsidRDefault="00B912DD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3520" w14:textId="3D8DB159" w:rsidR="0064086F" w:rsidRPr="0064086F" w:rsidRDefault="0064086F" w:rsidP="0064086F">
    <w:pPr>
      <w:tabs>
        <w:tab w:val="left" w:pos="3705"/>
        <w:tab w:val="center" w:pos="4252"/>
        <w:tab w:val="center" w:pos="4569"/>
        <w:tab w:val="right" w:pos="8504"/>
      </w:tabs>
      <w:spacing w:after="0" w:line="240" w:lineRule="auto"/>
      <w:ind w:right="360"/>
      <w:rPr>
        <w:rFonts w:ascii="Calibri" w:eastAsia="Times New Roman" w:hAnsi="Calibri" w:cs="Times New Roman"/>
        <w:b/>
        <w:color w:val="000080"/>
        <w:sz w:val="18"/>
        <w:szCs w:val="18"/>
      </w:rPr>
    </w:pPr>
    <w:r w:rsidRPr="0064086F">
      <w:rPr>
        <w:rFonts w:ascii="Calibri" w:eastAsia="Times New Roman" w:hAnsi="Calibri" w:cs="Times New Roman"/>
        <w:b/>
        <w:noProof/>
        <w:color w:val="000080"/>
        <w:sz w:val="18"/>
        <w:szCs w:val="18"/>
      </w:rPr>
      <w:drawing>
        <wp:anchor distT="0" distB="0" distL="114300" distR="114300" simplePos="0" relativeHeight="251654144" behindDoc="0" locked="0" layoutInCell="1" allowOverlap="1" wp14:anchorId="7FD972AD" wp14:editId="09F4B345">
          <wp:simplePos x="0" y="0"/>
          <wp:positionH relativeFrom="column">
            <wp:posOffset>2615565</wp:posOffset>
          </wp:positionH>
          <wp:positionV relativeFrom="paragraph">
            <wp:posOffset>-220980</wp:posOffset>
          </wp:positionV>
          <wp:extent cx="599440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14C0B4" w14:textId="77777777" w:rsidR="0064086F" w:rsidRPr="0064086F" w:rsidRDefault="0064086F" w:rsidP="0064086F">
    <w:pPr>
      <w:tabs>
        <w:tab w:val="left" w:pos="1245"/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b/>
        <w:sz w:val="18"/>
        <w:szCs w:val="18"/>
      </w:rPr>
    </w:pPr>
    <w:r w:rsidRPr="0064086F">
      <w:rPr>
        <w:rFonts w:ascii="Calibri" w:eastAsia="Times New Roman" w:hAnsi="Calibri" w:cs="Times New Roman"/>
        <w:b/>
        <w:sz w:val="18"/>
        <w:szCs w:val="18"/>
      </w:rPr>
      <w:tab/>
    </w:r>
    <w:r w:rsidRPr="0064086F">
      <w:rPr>
        <w:rFonts w:ascii="Calibri" w:eastAsia="Times New Roman" w:hAnsi="Calibri" w:cs="Times New Roman"/>
        <w:b/>
        <w:sz w:val="18"/>
        <w:szCs w:val="18"/>
      </w:rPr>
      <w:tab/>
    </w:r>
  </w:p>
  <w:p w14:paraId="093B3286" w14:textId="77777777" w:rsidR="0064086F" w:rsidRDefault="0064086F" w:rsidP="0064086F">
    <w:pPr>
      <w:tabs>
        <w:tab w:val="left" w:pos="1245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6E317614" w14:textId="3F0E00D7" w:rsidR="0064086F" w:rsidRPr="0064086F" w:rsidRDefault="0064086F" w:rsidP="0064086F">
    <w:pPr>
      <w:tabs>
        <w:tab w:val="left" w:pos="1245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64086F">
      <w:rPr>
        <w:rFonts w:ascii="Times New Roman" w:eastAsia="Times New Roman" w:hAnsi="Times New Roman" w:cs="Times New Roman"/>
        <w:b/>
        <w:sz w:val="18"/>
        <w:szCs w:val="18"/>
      </w:rPr>
      <w:t>ESTADO DO MARANHÃO</w:t>
    </w:r>
  </w:p>
  <w:p w14:paraId="7A8BE269" w14:textId="77777777" w:rsidR="0064086F" w:rsidRPr="0064086F" w:rsidRDefault="0064086F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 w:rsidRPr="0064086F">
      <w:rPr>
        <w:rFonts w:ascii="Times New Roman" w:eastAsia="Times New Roman" w:hAnsi="Times New Roman" w:cs="Times New Roman"/>
        <w:b/>
        <w:sz w:val="18"/>
        <w:szCs w:val="18"/>
      </w:rPr>
      <w:t>ASSEMBLEIA LEGISLATIVA DO MARANHÃO</w:t>
    </w:r>
  </w:p>
  <w:p w14:paraId="24431A9C" w14:textId="139E2C4D" w:rsidR="00BD0848" w:rsidRDefault="0064086F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 w:rsidRPr="0064086F">
      <w:rPr>
        <w:rFonts w:ascii="Times New Roman" w:eastAsia="Times New Roman" w:hAnsi="Times New Roman" w:cs="Times New Roman"/>
        <w:color w:val="000000"/>
        <w:sz w:val="18"/>
        <w:szCs w:val="18"/>
      </w:rPr>
      <w:t>Gabinete do Deputado Carlos Lula</w:t>
    </w:r>
  </w:p>
  <w:p w14:paraId="0C761029" w14:textId="77777777" w:rsidR="0064086F" w:rsidRPr="0064086F" w:rsidRDefault="0064086F" w:rsidP="0064086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5A00"/>
    <w:multiLevelType w:val="hybridMultilevel"/>
    <w:tmpl w:val="4788BE68"/>
    <w:lvl w:ilvl="0" w:tplc="E4A2AE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1863A7"/>
    <w:multiLevelType w:val="hybridMultilevel"/>
    <w:tmpl w:val="87B6D6F0"/>
    <w:lvl w:ilvl="0" w:tplc="A2FC11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685390"/>
    <w:multiLevelType w:val="hybridMultilevel"/>
    <w:tmpl w:val="15F606F0"/>
    <w:lvl w:ilvl="0" w:tplc="C908F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986610"/>
    <w:multiLevelType w:val="hybridMultilevel"/>
    <w:tmpl w:val="D91A5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5E3"/>
    <w:rsid w:val="0000459A"/>
    <w:rsid w:val="00014767"/>
    <w:rsid w:val="00021BC4"/>
    <w:rsid w:val="00027A66"/>
    <w:rsid w:val="00046545"/>
    <w:rsid w:val="00047BB0"/>
    <w:rsid w:val="00050629"/>
    <w:rsid w:val="00060A27"/>
    <w:rsid w:val="000710BD"/>
    <w:rsid w:val="000822BC"/>
    <w:rsid w:val="000C33AC"/>
    <w:rsid w:val="000D0848"/>
    <w:rsid w:val="000D6D04"/>
    <w:rsid w:val="000F77BE"/>
    <w:rsid w:val="0010279D"/>
    <w:rsid w:val="001039AA"/>
    <w:rsid w:val="001065E3"/>
    <w:rsid w:val="00113AF9"/>
    <w:rsid w:val="00140E18"/>
    <w:rsid w:val="00160615"/>
    <w:rsid w:val="001931FE"/>
    <w:rsid w:val="001D3EEB"/>
    <w:rsid w:val="001D4803"/>
    <w:rsid w:val="001F19FD"/>
    <w:rsid w:val="00201B6F"/>
    <w:rsid w:val="0023217E"/>
    <w:rsid w:val="0023359F"/>
    <w:rsid w:val="0025335A"/>
    <w:rsid w:val="00265F3A"/>
    <w:rsid w:val="00266E40"/>
    <w:rsid w:val="0028489E"/>
    <w:rsid w:val="002B007A"/>
    <w:rsid w:val="002D4F4C"/>
    <w:rsid w:val="002F03E7"/>
    <w:rsid w:val="002F15A5"/>
    <w:rsid w:val="00311529"/>
    <w:rsid w:val="00342663"/>
    <w:rsid w:val="00395DD0"/>
    <w:rsid w:val="003C5BA2"/>
    <w:rsid w:val="003D0F67"/>
    <w:rsid w:val="00415058"/>
    <w:rsid w:val="00442BC8"/>
    <w:rsid w:val="00450544"/>
    <w:rsid w:val="004512AE"/>
    <w:rsid w:val="00461779"/>
    <w:rsid w:val="0046250B"/>
    <w:rsid w:val="0047061E"/>
    <w:rsid w:val="004767EE"/>
    <w:rsid w:val="00484D8A"/>
    <w:rsid w:val="004C662F"/>
    <w:rsid w:val="004C6B9C"/>
    <w:rsid w:val="004D4232"/>
    <w:rsid w:val="004E3B85"/>
    <w:rsid w:val="004F119D"/>
    <w:rsid w:val="00522EB6"/>
    <w:rsid w:val="00527A77"/>
    <w:rsid w:val="005465BC"/>
    <w:rsid w:val="0054715E"/>
    <w:rsid w:val="00547215"/>
    <w:rsid w:val="005824CB"/>
    <w:rsid w:val="00582B7A"/>
    <w:rsid w:val="00584455"/>
    <w:rsid w:val="005A0556"/>
    <w:rsid w:val="005D0CDC"/>
    <w:rsid w:val="005E4769"/>
    <w:rsid w:val="00613548"/>
    <w:rsid w:val="0064086F"/>
    <w:rsid w:val="006543B8"/>
    <w:rsid w:val="006567F9"/>
    <w:rsid w:val="00671060"/>
    <w:rsid w:val="0067418E"/>
    <w:rsid w:val="00682075"/>
    <w:rsid w:val="006868B2"/>
    <w:rsid w:val="006937D7"/>
    <w:rsid w:val="0071462F"/>
    <w:rsid w:val="007241B7"/>
    <w:rsid w:val="00737572"/>
    <w:rsid w:val="007447FF"/>
    <w:rsid w:val="00756D46"/>
    <w:rsid w:val="00811667"/>
    <w:rsid w:val="0081510C"/>
    <w:rsid w:val="008233CC"/>
    <w:rsid w:val="00864D12"/>
    <w:rsid w:val="008815E4"/>
    <w:rsid w:val="00891861"/>
    <w:rsid w:val="008C0A62"/>
    <w:rsid w:val="008C5682"/>
    <w:rsid w:val="008E04C0"/>
    <w:rsid w:val="00903DD0"/>
    <w:rsid w:val="00931D72"/>
    <w:rsid w:val="009356B3"/>
    <w:rsid w:val="009375A2"/>
    <w:rsid w:val="00942C9B"/>
    <w:rsid w:val="00943637"/>
    <w:rsid w:val="00966F21"/>
    <w:rsid w:val="00971C0F"/>
    <w:rsid w:val="009929EB"/>
    <w:rsid w:val="00997B7D"/>
    <w:rsid w:val="009B17C9"/>
    <w:rsid w:val="009B51D2"/>
    <w:rsid w:val="009C6DA3"/>
    <w:rsid w:val="009E0D78"/>
    <w:rsid w:val="00A07104"/>
    <w:rsid w:val="00A13734"/>
    <w:rsid w:val="00A2680F"/>
    <w:rsid w:val="00A30F76"/>
    <w:rsid w:val="00A52E73"/>
    <w:rsid w:val="00AC138D"/>
    <w:rsid w:val="00AE7CA6"/>
    <w:rsid w:val="00AF132E"/>
    <w:rsid w:val="00AF2E48"/>
    <w:rsid w:val="00B173BF"/>
    <w:rsid w:val="00B36E19"/>
    <w:rsid w:val="00B406C2"/>
    <w:rsid w:val="00B54004"/>
    <w:rsid w:val="00B60346"/>
    <w:rsid w:val="00B836D8"/>
    <w:rsid w:val="00B912DD"/>
    <w:rsid w:val="00BA7519"/>
    <w:rsid w:val="00BD0848"/>
    <w:rsid w:val="00BE61B5"/>
    <w:rsid w:val="00C20D6F"/>
    <w:rsid w:val="00C228C2"/>
    <w:rsid w:val="00C30335"/>
    <w:rsid w:val="00C30800"/>
    <w:rsid w:val="00C35A82"/>
    <w:rsid w:val="00C44858"/>
    <w:rsid w:val="00C618AD"/>
    <w:rsid w:val="00C67BD5"/>
    <w:rsid w:val="00C72359"/>
    <w:rsid w:val="00CB0542"/>
    <w:rsid w:val="00CF5875"/>
    <w:rsid w:val="00D023D9"/>
    <w:rsid w:val="00D2295E"/>
    <w:rsid w:val="00D30834"/>
    <w:rsid w:val="00D34836"/>
    <w:rsid w:val="00D868D1"/>
    <w:rsid w:val="00DA10E9"/>
    <w:rsid w:val="00DB483A"/>
    <w:rsid w:val="00DB4F35"/>
    <w:rsid w:val="00DD5183"/>
    <w:rsid w:val="00DD5379"/>
    <w:rsid w:val="00DF3A1C"/>
    <w:rsid w:val="00DF6AF5"/>
    <w:rsid w:val="00E05599"/>
    <w:rsid w:val="00E06DA0"/>
    <w:rsid w:val="00E12C1F"/>
    <w:rsid w:val="00E46CF1"/>
    <w:rsid w:val="00E63CED"/>
    <w:rsid w:val="00E75F3B"/>
    <w:rsid w:val="00E802F3"/>
    <w:rsid w:val="00EA082E"/>
    <w:rsid w:val="00EA29D9"/>
    <w:rsid w:val="00EB7C09"/>
    <w:rsid w:val="00EC0C68"/>
    <w:rsid w:val="00EC4C4C"/>
    <w:rsid w:val="00EE231F"/>
    <w:rsid w:val="00EF0AF4"/>
    <w:rsid w:val="00EF325F"/>
    <w:rsid w:val="00F00ECF"/>
    <w:rsid w:val="00F25F5D"/>
    <w:rsid w:val="00F27043"/>
    <w:rsid w:val="00F36312"/>
    <w:rsid w:val="00F56032"/>
    <w:rsid w:val="00F63F27"/>
    <w:rsid w:val="00F7727A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20574"/>
  <w15:docId w15:val="{CA86309D-EE68-4975-91C8-9F1A2B30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10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qFormat/>
    <w:rsid w:val="001065E3"/>
  </w:style>
  <w:style w:type="paragraph" w:styleId="Rodap">
    <w:name w:val="footer"/>
    <w:basedOn w:val="Normal"/>
    <w:link w:val="RodapChar"/>
    <w:unhideWhenUsed/>
    <w:rsid w:val="00106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1065E3"/>
  </w:style>
  <w:style w:type="paragraph" w:styleId="PargrafodaLista">
    <w:name w:val="List Paragraph"/>
    <w:basedOn w:val="Normal"/>
    <w:uiPriority w:val="34"/>
    <w:qFormat/>
    <w:rsid w:val="001065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5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F6AF5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023D9"/>
    <w:rPr>
      <w:color w:val="808080"/>
    </w:rPr>
  </w:style>
  <w:style w:type="paragraph" w:styleId="Reviso">
    <w:name w:val="Revision"/>
    <w:hidden/>
    <w:uiPriority w:val="99"/>
    <w:semiHidden/>
    <w:rsid w:val="00931D7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D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9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6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7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0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906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1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09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6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2926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Gabinete 234</cp:lastModifiedBy>
  <cp:revision>3</cp:revision>
  <cp:lastPrinted>2023-12-01T14:52:00Z</cp:lastPrinted>
  <dcterms:created xsi:type="dcterms:W3CDTF">2023-12-04T03:44:00Z</dcterms:created>
  <dcterms:modified xsi:type="dcterms:W3CDTF">2023-12-04T19:16:00Z</dcterms:modified>
</cp:coreProperties>
</file>