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579DB" w14:textId="77777777" w:rsidR="00943D43" w:rsidRPr="00027D6B" w:rsidRDefault="00943D43" w:rsidP="00943D43">
      <w:pPr>
        <w:pStyle w:val="Ttulo1"/>
        <w:tabs>
          <w:tab w:val="left" w:pos="1418"/>
        </w:tabs>
        <w:spacing w:line="240" w:lineRule="auto"/>
        <w:jc w:val="center"/>
        <w:rPr>
          <w:rFonts w:ascii="Times New Roman" w:hAnsi="Times New Roman"/>
          <w:szCs w:val="24"/>
        </w:rPr>
      </w:pPr>
      <w:r w:rsidRPr="00027D6B">
        <w:rPr>
          <w:rFonts w:ascii="Times New Roman" w:hAnsi="Times New Roman"/>
          <w:szCs w:val="24"/>
        </w:rPr>
        <w:t>PROJETO DE LEI Nº ____, DE 2023</w:t>
      </w:r>
    </w:p>
    <w:p w14:paraId="645579DC" w14:textId="77777777" w:rsidR="00160FC8" w:rsidRPr="00A100E8" w:rsidRDefault="00160FC8" w:rsidP="00A46AE3">
      <w:pPr>
        <w:pStyle w:val="Default"/>
        <w:ind w:left="3969"/>
        <w:rPr>
          <w:i/>
        </w:rPr>
      </w:pPr>
    </w:p>
    <w:p w14:paraId="779642F3" w14:textId="5DD47293" w:rsidR="008E457D" w:rsidRDefault="00E712A3" w:rsidP="00E712A3">
      <w:pPr>
        <w:pStyle w:val="Ementa"/>
        <w:tabs>
          <w:tab w:val="left" w:pos="1418"/>
        </w:tabs>
        <w:spacing w:line="240" w:lineRule="auto"/>
        <w:ind w:left="5245"/>
        <w:rPr>
          <w:rStyle w:val="texto"/>
        </w:rPr>
      </w:pPr>
      <w:r w:rsidRPr="00E712A3">
        <w:rPr>
          <w:rStyle w:val="texto"/>
        </w:rPr>
        <w:t>Institui a obrigatoriedade de notificação à</w:t>
      </w:r>
      <w:r>
        <w:rPr>
          <w:rStyle w:val="texto"/>
        </w:rPr>
        <w:t xml:space="preserve"> </w:t>
      </w:r>
      <w:r w:rsidRPr="00E712A3">
        <w:rPr>
          <w:rStyle w:val="texto"/>
        </w:rPr>
        <w:t>Secretaria Estadual de Saúde de ocorrências de</w:t>
      </w:r>
      <w:r>
        <w:rPr>
          <w:rStyle w:val="texto"/>
        </w:rPr>
        <w:t xml:space="preserve"> </w:t>
      </w:r>
      <w:r w:rsidRPr="00E712A3">
        <w:rPr>
          <w:rStyle w:val="texto"/>
        </w:rPr>
        <w:t>anafilaxia ou choque anafilático</w:t>
      </w:r>
      <w:r w:rsidR="001F4B0B" w:rsidRPr="001F4B0B">
        <w:rPr>
          <w:rStyle w:val="texto"/>
        </w:rPr>
        <w:t>.</w:t>
      </w:r>
    </w:p>
    <w:p w14:paraId="27E3EAA8" w14:textId="77777777" w:rsidR="001701A5" w:rsidRPr="009C6584" w:rsidRDefault="001701A5" w:rsidP="001701A5">
      <w:pPr>
        <w:pStyle w:val="Ementa"/>
        <w:tabs>
          <w:tab w:val="left" w:pos="1418"/>
        </w:tabs>
        <w:spacing w:line="240" w:lineRule="auto"/>
        <w:ind w:left="5245"/>
      </w:pPr>
    </w:p>
    <w:p w14:paraId="645579E1" w14:textId="1BB540C4" w:rsidR="00C60F07" w:rsidRDefault="00943D43" w:rsidP="00136D39">
      <w:pPr>
        <w:pStyle w:val="Ementa"/>
        <w:tabs>
          <w:tab w:val="left" w:pos="1418"/>
        </w:tabs>
        <w:spacing w:line="240" w:lineRule="auto"/>
        <w:ind w:left="0"/>
        <w:rPr>
          <w:rFonts w:ascii="Times New Roman" w:eastAsia="Times New Roman" w:hAnsi="Times New Roman" w:cs="Times New Roman"/>
          <w:b/>
          <w:spacing w:val="2"/>
          <w:szCs w:val="24"/>
        </w:rPr>
      </w:pPr>
      <w:r w:rsidRPr="00027D6B">
        <w:rPr>
          <w:rFonts w:ascii="Times New Roman" w:eastAsia="Times New Roman" w:hAnsi="Times New Roman" w:cs="Times New Roman"/>
          <w:b/>
          <w:spacing w:val="2"/>
          <w:szCs w:val="24"/>
        </w:rPr>
        <w:t>A ASSEMBLEIA LEGISLATIVA DO ESTADO DO MARANHÃO</w:t>
      </w:r>
    </w:p>
    <w:p w14:paraId="7CEADD7D" w14:textId="77777777" w:rsidR="00F80786" w:rsidRDefault="00F80786" w:rsidP="00136D39">
      <w:pPr>
        <w:pStyle w:val="Ementa"/>
        <w:tabs>
          <w:tab w:val="left" w:pos="1418"/>
        </w:tabs>
        <w:spacing w:line="240" w:lineRule="auto"/>
        <w:ind w:left="0"/>
        <w:rPr>
          <w:rFonts w:ascii="Times New Roman" w:eastAsia="Times New Roman" w:hAnsi="Times New Roman" w:cs="Times New Roman"/>
          <w:b/>
          <w:spacing w:val="2"/>
          <w:szCs w:val="24"/>
        </w:rPr>
      </w:pPr>
    </w:p>
    <w:p w14:paraId="38039489" w14:textId="77777777" w:rsidR="002B2AC8" w:rsidRPr="00136D39" w:rsidRDefault="002B2AC8" w:rsidP="00656926">
      <w:pPr>
        <w:pStyle w:val="Ementa"/>
        <w:tabs>
          <w:tab w:val="left" w:pos="1418"/>
        </w:tabs>
        <w:spacing w:line="240" w:lineRule="auto"/>
        <w:ind w:left="0"/>
        <w:rPr>
          <w:rFonts w:ascii="Times New Roman" w:eastAsia="Times New Roman" w:hAnsi="Times New Roman" w:cs="Times New Roman"/>
          <w:b/>
          <w:spacing w:val="2"/>
          <w:szCs w:val="24"/>
        </w:rPr>
      </w:pPr>
    </w:p>
    <w:p w14:paraId="3971D8C7" w14:textId="76D40F4F" w:rsidR="00451580" w:rsidRDefault="00451580" w:rsidP="00451580">
      <w:pPr>
        <w:tabs>
          <w:tab w:val="left" w:pos="1418"/>
        </w:tabs>
        <w:rPr>
          <w:lang w:eastAsia="pt-BR"/>
        </w:rPr>
      </w:pPr>
      <w:r>
        <w:rPr>
          <w:lang w:eastAsia="pt-BR"/>
        </w:rPr>
        <w:t>Art. 1º – Fica estabelecida a obrigatoriedade de notificação de ocorrências envolvendo anafilaxia/choque anafilático à Secretaria Estadual de Saúde.</w:t>
      </w:r>
    </w:p>
    <w:p w14:paraId="71041272" w14:textId="2EED055C" w:rsidR="00451580" w:rsidRDefault="00451580" w:rsidP="00451580">
      <w:pPr>
        <w:tabs>
          <w:tab w:val="left" w:pos="1418"/>
        </w:tabs>
        <w:rPr>
          <w:lang w:eastAsia="pt-BR"/>
        </w:rPr>
      </w:pPr>
      <w:r>
        <w:rPr>
          <w:lang w:eastAsia="pt-BR"/>
        </w:rPr>
        <w:t>Parágrafo único – As notificações devem ser realizadas por médicos, clínicas, hospitais e centros de saúde de todo o Estado do Maranhão por meio eletrônico ou outro meio eficaz, objetivando a efetividade na comunicação.</w:t>
      </w:r>
    </w:p>
    <w:p w14:paraId="1795E133" w14:textId="5CF938D6" w:rsidR="00451580" w:rsidRDefault="00451580" w:rsidP="00451580">
      <w:pPr>
        <w:tabs>
          <w:tab w:val="left" w:pos="1418"/>
        </w:tabs>
        <w:rPr>
          <w:lang w:eastAsia="pt-BR"/>
        </w:rPr>
      </w:pPr>
      <w:r>
        <w:rPr>
          <w:lang w:eastAsia="pt-BR"/>
        </w:rPr>
        <w:t>Art. 2º – A finalidade do informe das notificações é para que sejam evitadas mortes por</w:t>
      </w:r>
      <w:r w:rsidR="00993739">
        <w:rPr>
          <w:lang w:eastAsia="pt-BR"/>
        </w:rPr>
        <w:t xml:space="preserve"> </w:t>
      </w:r>
      <w:r>
        <w:rPr>
          <w:lang w:eastAsia="pt-BR"/>
        </w:rPr>
        <w:t>anafilaxia/choque anafilático, pois com o conhecimento das ocorrências, a Secretária de Saúde</w:t>
      </w:r>
      <w:r w:rsidR="00993739">
        <w:rPr>
          <w:lang w:eastAsia="pt-BR"/>
        </w:rPr>
        <w:t xml:space="preserve"> </w:t>
      </w:r>
      <w:r>
        <w:rPr>
          <w:lang w:eastAsia="pt-BR"/>
        </w:rPr>
        <w:t>poderá efetivar um cadastro estadual com estes pacientes.</w:t>
      </w:r>
    </w:p>
    <w:p w14:paraId="71B3AF8C" w14:textId="6BED282F" w:rsidR="00180CD4" w:rsidRDefault="00451580" w:rsidP="00451580">
      <w:pPr>
        <w:tabs>
          <w:tab w:val="left" w:pos="1418"/>
        </w:tabs>
        <w:rPr>
          <w:lang w:eastAsia="pt-BR"/>
        </w:rPr>
      </w:pPr>
      <w:r>
        <w:rPr>
          <w:lang w:eastAsia="pt-BR"/>
        </w:rPr>
        <w:t>Art. 3º – Esta lei entra em vigor na data de sua publicação.</w:t>
      </w:r>
    </w:p>
    <w:p w14:paraId="25D8623F" w14:textId="77777777" w:rsidR="00451580" w:rsidRDefault="00451580" w:rsidP="00451580">
      <w:pPr>
        <w:tabs>
          <w:tab w:val="left" w:pos="1418"/>
        </w:tabs>
        <w:jc w:val="center"/>
        <w:rPr>
          <w:lang w:eastAsia="pt-BR"/>
        </w:rPr>
      </w:pPr>
    </w:p>
    <w:p w14:paraId="64557A0E" w14:textId="0F7D1336" w:rsidR="003A1EE4" w:rsidRDefault="00990978" w:rsidP="00195D2E">
      <w:pPr>
        <w:tabs>
          <w:tab w:val="left" w:pos="1418"/>
        </w:tabs>
        <w:jc w:val="center"/>
        <w:rPr>
          <w:rFonts w:cs="Times New Roman"/>
          <w:iCs/>
          <w:szCs w:val="24"/>
        </w:rPr>
      </w:pPr>
      <w:r w:rsidRPr="00027D6B">
        <w:rPr>
          <w:rFonts w:cs="Times New Roman"/>
          <w:iCs/>
          <w:szCs w:val="24"/>
        </w:rPr>
        <w:t xml:space="preserve">Plenário Deputado Nagib </w:t>
      </w:r>
      <w:proofErr w:type="spellStart"/>
      <w:r w:rsidRPr="00027D6B">
        <w:rPr>
          <w:rFonts w:cs="Times New Roman"/>
          <w:iCs/>
          <w:szCs w:val="24"/>
        </w:rPr>
        <w:t>Haickel</w:t>
      </w:r>
      <w:proofErr w:type="spellEnd"/>
      <w:r w:rsidRPr="00027D6B">
        <w:rPr>
          <w:rFonts w:cs="Times New Roman"/>
          <w:iCs/>
          <w:szCs w:val="24"/>
        </w:rPr>
        <w:t>, em</w:t>
      </w:r>
      <w:r w:rsidR="00734989">
        <w:rPr>
          <w:rFonts w:cs="Times New Roman"/>
          <w:iCs/>
          <w:szCs w:val="24"/>
        </w:rPr>
        <w:t xml:space="preserve"> </w:t>
      </w:r>
      <w:r w:rsidR="00E8012E">
        <w:rPr>
          <w:rFonts w:cs="Times New Roman"/>
          <w:iCs/>
          <w:szCs w:val="24"/>
        </w:rPr>
        <w:t>1</w:t>
      </w:r>
      <w:r w:rsidR="00EC1B23">
        <w:rPr>
          <w:rFonts w:cs="Times New Roman"/>
          <w:iCs/>
          <w:szCs w:val="24"/>
        </w:rPr>
        <w:t>4</w:t>
      </w:r>
      <w:r w:rsidRPr="00027D6B">
        <w:rPr>
          <w:rFonts w:cs="Times New Roman"/>
          <w:iCs/>
          <w:szCs w:val="24"/>
        </w:rPr>
        <w:t xml:space="preserve"> de </w:t>
      </w:r>
      <w:r w:rsidR="00AF6162">
        <w:rPr>
          <w:rFonts w:cs="Times New Roman"/>
          <w:iCs/>
          <w:szCs w:val="24"/>
        </w:rPr>
        <w:t>dezembro</w:t>
      </w:r>
      <w:r w:rsidRPr="00027D6B">
        <w:rPr>
          <w:rFonts w:cs="Times New Roman"/>
          <w:iCs/>
          <w:szCs w:val="24"/>
        </w:rPr>
        <w:t xml:space="preserve"> 2023</w:t>
      </w:r>
    </w:p>
    <w:p w14:paraId="4C56CA38" w14:textId="77777777" w:rsidR="000058C2" w:rsidRPr="001800EC" w:rsidRDefault="000058C2" w:rsidP="00195D2E">
      <w:pPr>
        <w:tabs>
          <w:tab w:val="left" w:pos="1418"/>
        </w:tabs>
        <w:jc w:val="center"/>
        <w:rPr>
          <w:rFonts w:cs="Times New Roman"/>
          <w:iCs/>
          <w:szCs w:val="24"/>
        </w:rPr>
      </w:pPr>
    </w:p>
    <w:p w14:paraId="2C320A6D" w14:textId="77777777" w:rsidR="00615607" w:rsidRDefault="00615607" w:rsidP="00943D43">
      <w:pPr>
        <w:spacing w:line="240" w:lineRule="auto"/>
        <w:jc w:val="center"/>
        <w:rPr>
          <w:rFonts w:cs="Times New Roman"/>
          <w:b/>
          <w:szCs w:val="24"/>
        </w:rPr>
      </w:pPr>
    </w:p>
    <w:p w14:paraId="64557A0F" w14:textId="06920E0F" w:rsidR="00943D43" w:rsidRPr="00027D6B" w:rsidRDefault="00943D43" w:rsidP="00943D43">
      <w:pPr>
        <w:spacing w:line="240" w:lineRule="auto"/>
        <w:jc w:val="center"/>
        <w:rPr>
          <w:rFonts w:cs="Times New Roman"/>
          <w:b/>
          <w:szCs w:val="24"/>
        </w:rPr>
      </w:pPr>
      <w:r w:rsidRPr="00027D6B">
        <w:rPr>
          <w:rFonts w:cs="Times New Roman"/>
          <w:b/>
          <w:szCs w:val="24"/>
        </w:rPr>
        <w:t>WELLINGTON DO CURSO</w:t>
      </w:r>
    </w:p>
    <w:p w14:paraId="71D75596" w14:textId="5F162CC9" w:rsidR="00E972EE" w:rsidRDefault="00943D43" w:rsidP="004C2435">
      <w:pPr>
        <w:spacing w:line="240" w:lineRule="auto"/>
        <w:jc w:val="center"/>
        <w:rPr>
          <w:rFonts w:cs="Times New Roman"/>
          <w:szCs w:val="24"/>
        </w:rPr>
      </w:pPr>
      <w:r w:rsidRPr="00027D6B">
        <w:rPr>
          <w:rFonts w:cs="Times New Roman"/>
          <w:szCs w:val="24"/>
        </w:rPr>
        <w:t>Deputado Estadual</w:t>
      </w:r>
    </w:p>
    <w:p w14:paraId="03901AFF" w14:textId="77777777" w:rsidR="005D470A" w:rsidRDefault="005D470A" w:rsidP="0028189B">
      <w:pPr>
        <w:spacing w:line="240" w:lineRule="auto"/>
        <w:jc w:val="left"/>
        <w:rPr>
          <w:rFonts w:cs="Times New Roman"/>
          <w:szCs w:val="24"/>
        </w:rPr>
      </w:pPr>
    </w:p>
    <w:p w14:paraId="1F7A8388" w14:textId="77777777" w:rsidR="005D470A" w:rsidRDefault="005D470A" w:rsidP="0028189B">
      <w:pPr>
        <w:spacing w:line="240" w:lineRule="auto"/>
        <w:jc w:val="left"/>
        <w:rPr>
          <w:rFonts w:cs="Times New Roman"/>
          <w:szCs w:val="24"/>
        </w:rPr>
      </w:pPr>
    </w:p>
    <w:p w14:paraId="5C8981B0" w14:textId="77777777" w:rsidR="00200D57" w:rsidRDefault="00200D57" w:rsidP="0028189B">
      <w:pPr>
        <w:spacing w:line="240" w:lineRule="auto"/>
        <w:jc w:val="left"/>
        <w:rPr>
          <w:rFonts w:cs="Times New Roman"/>
          <w:szCs w:val="24"/>
        </w:rPr>
      </w:pPr>
    </w:p>
    <w:p w14:paraId="1365DAF2" w14:textId="77777777" w:rsidR="00EC1B23" w:rsidRDefault="00EC1B23" w:rsidP="0028189B">
      <w:pPr>
        <w:spacing w:line="240" w:lineRule="auto"/>
        <w:jc w:val="left"/>
        <w:rPr>
          <w:rFonts w:cs="Times New Roman"/>
          <w:szCs w:val="24"/>
        </w:rPr>
      </w:pPr>
    </w:p>
    <w:p w14:paraId="563CD32F" w14:textId="77777777" w:rsidR="00EC1B23" w:rsidRDefault="00EC1B23" w:rsidP="0028189B">
      <w:pPr>
        <w:spacing w:line="240" w:lineRule="auto"/>
        <w:jc w:val="left"/>
        <w:rPr>
          <w:rFonts w:cs="Times New Roman"/>
          <w:szCs w:val="24"/>
        </w:rPr>
      </w:pPr>
    </w:p>
    <w:p w14:paraId="73063C6E" w14:textId="77777777" w:rsidR="00EC1B23" w:rsidRDefault="00EC1B23" w:rsidP="0028189B">
      <w:pPr>
        <w:spacing w:line="240" w:lineRule="auto"/>
        <w:jc w:val="left"/>
        <w:rPr>
          <w:rFonts w:cs="Times New Roman"/>
          <w:szCs w:val="24"/>
        </w:rPr>
      </w:pPr>
    </w:p>
    <w:p w14:paraId="03B2C163" w14:textId="77777777" w:rsidR="00EC1B23" w:rsidRDefault="00EC1B23" w:rsidP="0028189B">
      <w:pPr>
        <w:spacing w:line="240" w:lineRule="auto"/>
        <w:jc w:val="left"/>
        <w:rPr>
          <w:rFonts w:cs="Times New Roman"/>
          <w:szCs w:val="24"/>
        </w:rPr>
      </w:pPr>
    </w:p>
    <w:p w14:paraId="00557450" w14:textId="77777777" w:rsidR="00FE0B8F" w:rsidRDefault="00FE0B8F" w:rsidP="0028189B">
      <w:pPr>
        <w:spacing w:line="240" w:lineRule="auto"/>
        <w:jc w:val="left"/>
        <w:rPr>
          <w:rFonts w:cs="Times New Roman"/>
          <w:szCs w:val="24"/>
        </w:rPr>
      </w:pPr>
    </w:p>
    <w:p w14:paraId="02DBA4F9" w14:textId="77777777" w:rsidR="00FE0B8F" w:rsidRDefault="00FE0B8F" w:rsidP="0028189B">
      <w:pPr>
        <w:spacing w:line="240" w:lineRule="auto"/>
        <w:jc w:val="left"/>
        <w:rPr>
          <w:rFonts w:cs="Times New Roman"/>
          <w:szCs w:val="24"/>
        </w:rPr>
      </w:pPr>
    </w:p>
    <w:p w14:paraId="2D3B47A5" w14:textId="77777777" w:rsidR="00FE0B8F" w:rsidRDefault="00FE0B8F" w:rsidP="0028189B">
      <w:pPr>
        <w:spacing w:line="240" w:lineRule="auto"/>
        <w:jc w:val="left"/>
        <w:rPr>
          <w:rFonts w:cs="Times New Roman"/>
          <w:szCs w:val="24"/>
        </w:rPr>
      </w:pPr>
    </w:p>
    <w:p w14:paraId="485755D5" w14:textId="77777777" w:rsidR="00FE0B8F" w:rsidRDefault="00FE0B8F" w:rsidP="0028189B">
      <w:pPr>
        <w:spacing w:line="240" w:lineRule="auto"/>
        <w:jc w:val="left"/>
        <w:rPr>
          <w:rFonts w:cs="Times New Roman"/>
          <w:szCs w:val="24"/>
        </w:rPr>
      </w:pPr>
    </w:p>
    <w:p w14:paraId="51B87AB4" w14:textId="77777777" w:rsidR="00FE0B8F" w:rsidRDefault="00FE0B8F" w:rsidP="0028189B">
      <w:pPr>
        <w:spacing w:line="240" w:lineRule="auto"/>
        <w:jc w:val="left"/>
        <w:rPr>
          <w:rFonts w:cs="Times New Roman"/>
          <w:szCs w:val="24"/>
        </w:rPr>
      </w:pPr>
    </w:p>
    <w:p w14:paraId="453EC94B" w14:textId="77777777" w:rsidR="00FE0B8F" w:rsidRDefault="00FE0B8F" w:rsidP="0028189B">
      <w:pPr>
        <w:spacing w:line="240" w:lineRule="auto"/>
        <w:jc w:val="left"/>
        <w:rPr>
          <w:rFonts w:cs="Times New Roman"/>
          <w:szCs w:val="24"/>
        </w:rPr>
      </w:pPr>
    </w:p>
    <w:p w14:paraId="360DC81D" w14:textId="77777777" w:rsidR="00FE0B8F" w:rsidRDefault="00FE0B8F" w:rsidP="0028189B">
      <w:pPr>
        <w:spacing w:line="240" w:lineRule="auto"/>
        <w:jc w:val="left"/>
        <w:rPr>
          <w:rFonts w:cs="Times New Roman"/>
          <w:szCs w:val="24"/>
        </w:rPr>
      </w:pPr>
    </w:p>
    <w:p w14:paraId="5185BA76" w14:textId="77777777" w:rsidR="00FE0B8F" w:rsidRDefault="00FE0B8F" w:rsidP="0028189B">
      <w:pPr>
        <w:spacing w:line="240" w:lineRule="auto"/>
        <w:jc w:val="left"/>
        <w:rPr>
          <w:rFonts w:cs="Times New Roman"/>
          <w:szCs w:val="24"/>
        </w:rPr>
      </w:pPr>
    </w:p>
    <w:p w14:paraId="41DB0733" w14:textId="77777777" w:rsidR="00EC1B23" w:rsidRDefault="00EC1B23" w:rsidP="0028189B">
      <w:pPr>
        <w:spacing w:line="240" w:lineRule="auto"/>
        <w:jc w:val="left"/>
        <w:rPr>
          <w:rFonts w:cs="Times New Roman"/>
          <w:szCs w:val="24"/>
        </w:rPr>
      </w:pPr>
    </w:p>
    <w:p w14:paraId="1E9DAA3C" w14:textId="77777777" w:rsidR="00EC1B23" w:rsidRDefault="00EC1B23" w:rsidP="0028189B">
      <w:pPr>
        <w:spacing w:line="240" w:lineRule="auto"/>
        <w:jc w:val="left"/>
        <w:rPr>
          <w:rFonts w:cs="Times New Roman"/>
          <w:szCs w:val="24"/>
        </w:rPr>
      </w:pPr>
    </w:p>
    <w:p w14:paraId="22091FE0" w14:textId="77777777" w:rsidR="00F550BF" w:rsidRDefault="00F550BF" w:rsidP="0028189B">
      <w:pPr>
        <w:spacing w:line="240" w:lineRule="auto"/>
        <w:jc w:val="left"/>
        <w:rPr>
          <w:rFonts w:cs="Times New Roman"/>
          <w:szCs w:val="24"/>
        </w:rPr>
      </w:pPr>
      <w:bookmarkStart w:id="0" w:name="_GoBack"/>
      <w:bookmarkEnd w:id="0"/>
    </w:p>
    <w:p w14:paraId="64557A2D" w14:textId="77777777" w:rsidR="00943D43" w:rsidRPr="00027D6B" w:rsidRDefault="00943D43" w:rsidP="002956E7">
      <w:pPr>
        <w:pBdr>
          <w:top w:val="single" w:sz="4" w:space="1" w:color="auto"/>
          <w:bottom w:val="single" w:sz="4" w:space="1" w:color="auto"/>
        </w:pBdr>
        <w:shd w:val="clear" w:color="auto" w:fill="F2F2F2" w:themeFill="background1" w:themeFillShade="F2"/>
        <w:tabs>
          <w:tab w:val="left" w:pos="1440"/>
        </w:tabs>
        <w:jc w:val="center"/>
        <w:rPr>
          <w:rFonts w:cs="Times New Roman"/>
          <w:b/>
          <w:bCs/>
          <w:szCs w:val="24"/>
        </w:rPr>
      </w:pPr>
      <w:r w:rsidRPr="00027D6B">
        <w:rPr>
          <w:rFonts w:cs="Times New Roman"/>
          <w:b/>
          <w:bCs/>
          <w:szCs w:val="24"/>
        </w:rPr>
        <w:t>JUSTIFICATIVA</w:t>
      </w:r>
    </w:p>
    <w:p w14:paraId="64557A2E" w14:textId="77777777" w:rsidR="00027D6B" w:rsidRPr="00C073B7" w:rsidRDefault="00027D6B" w:rsidP="003C35C3">
      <w:pPr>
        <w:tabs>
          <w:tab w:val="left" w:pos="1418"/>
        </w:tabs>
        <w:rPr>
          <w:rFonts w:cs="Times New Roman"/>
          <w:szCs w:val="24"/>
        </w:rPr>
      </w:pPr>
    </w:p>
    <w:p w14:paraId="212B97B1" w14:textId="77777777" w:rsidR="00620AE3" w:rsidRDefault="00620AE3" w:rsidP="00620AE3">
      <w:pPr>
        <w:tabs>
          <w:tab w:val="left" w:pos="1418"/>
        </w:tabs>
        <w:rPr>
          <w:lang w:eastAsia="pt-BR"/>
        </w:rPr>
      </w:pPr>
      <w:r>
        <w:rPr>
          <w:lang w:eastAsia="pt-BR"/>
        </w:rPr>
        <w:t xml:space="preserve">                   A anafilaxia é uma reação de hipersensibilidade grave e potencialmente fatal, que ocorre após exposição a um antígeno em pessoas previamente sensibilizadas. As principais causas de anafilaxia são: medicamentos, alimentos, e ferroadas de insetos como abelhas, vespas e formigas. </w:t>
      </w:r>
    </w:p>
    <w:p w14:paraId="0C332DEE" w14:textId="3075BC8C" w:rsidR="00620AE3" w:rsidRDefault="00620AE3" w:rsidP="00620AE3">
      <w:pPr>
        <w:tabs>
          <w:tab w:val="left" w:pos="1418"/>
        </w:tabs>
        <w:rPr>
          <w:lang w:eastAsia="pt-BR"/>
        </w:rPr>
      </w:pPr>
      <w:r>
        <w:rPr>
          <w:lang w:eastAsia="pt-BR"/>
        </w:rPr>
        <w:t xml:space="preserve">                   As suas manifestações clínicas são variadas, envolvendo pele, mucosas, vias aéreas, sistemas cardiovascular e gastrintestinal. Alguns casos evoluem para colapso cardiovascular e insuficiência respiratória, caracterizando o choque anafilático. Seu diagnóstico, eminentemente clínico, é dificultado pela variabilidade de apresentações clínicas e sintomas inespecíficos.</w:t>
      </w:r>
    </w:p>
    <w:p w14:paraId="68F5F728" w14:textId="01C01501" w:rsidR="00620AE3" w:rsidRDefault="00620AE3" w:rsidP="00620AE3">
      <w:pPr>
        <w:tabs>
          <w:tab w:val="left" w:pos="1418"/>
        </w:tabs>
        <w:rPr>
          <w:lang w:eastAsia="pt-BR"/>
        </w:rPr>
      </w:pPr>
      <w:r>
        <w:rPr>
          <w:lang w:eastAsia="pt-BR"/>
        </w:rPr>
        <w:t xml:space="preserve">                  São relativamente escassas as informações sobre a real incidência de anafilaxia e do choque anafilático, assim como sobre as suas taxas de mortalidade, sendo que, no Brasil, não se dispõe de dados representativos da população toda. Os dados disponíveis, procedentes de outros países, indicam tendência a aumento da sua incidência, sobretudo em crianças e</w:t>
      </w:r>
      <w:r w:rsidR="00BC1F86">
        <w:rPr>
          <w:lang w:eastAsia="pt-BR"/>
        </w:rPr>
        <w:t xml:space="preserve"> </w:t>
      </w:r>
      <w:r>
        <w:rPr>
          <w:lang w:eastAsia="pt-BR"/>
        </w:rPr>
        <w:t>adolescentes.</w:t>
      </w:r>
    </w:p>
    <w:p w14:paraId="46FFFC92" w14:textId="605ED9D5" w:rsidR="00620AE3" w:rsidRDefault="00D93E09" w:rsidP="00620AE3">
      <w:pPr>
        <w:tabs>
          <w:tab w:val="left" w:pos="1418"/>
        </w:tabs>
        <w:rPr>
          <w:lang w:eastAsia="pt-BR"/>
        </w:rPr>
      </w:pPr>
      <w:r>
        <w:rPr>
          <w:lang w:eastAsia="pt-BR"/>
        </w:rPr>
        <w:t xml:space="preserve">                   </w:t>
      </w:r>
      <w:r w:rsidR="00620AE3">
        <w:rPr>
          <w:lang w:eastAsia="pt-BR"/>
        </w:rPr>
        <w:t>Nos Estados Unidos da América a anafilaxia ocorre em aproximadamente 2% da</w:t>
      </w:r>
      <w:r>
        <w:rPr>
          <w:lang w:eastAsia="pt-BR"/>
        </w:rPr>
        <w:t xml:space="preserve"> </w:t>
      </w:r>
      <w:r w:rsidR="00620AE3">
        <w:rPr>
          <w:lang w:eastAsia="pt-BR"/>
        </w:rPr>
        <w:t>população, sendo fatal em 0,7% a 2% dos casos. Os dados de referência mundial mostram ocorrer</w:t>
      </w:r>
      <w:r>
        <w:rPr>
          <w:lang w:eastAsia="pt-BR"/>
        </w:rPr>
        <w:t xml:space="preserve"> </w:t>
      </w:r>
      <w:r w:rsidR="00620AE3">
        <w:rPr>
          <w:lang w:eastAsia="pt-BR"/>
        </w:rPr>
        <w:t>154 reações anafiláticas fatais a cada milhão de pacientes internados.</w:t>
      </w:r>
      <w:r>
        <w:rPr>
          <w:lang w:eastAsia="pt-BR"/>
        </w:rPr>
        <w:t xml:space="preserve"> </w:t>
      </w:r>
      <w:r w:rsidR="00620AE3">
        <w:rPr>
          <w:lang w:eastAsia="pt-BR"/>
        </w:rPr>
        <w:t>Tendo em vista o aumento do número de casos e a sua gravidade, o assunto merece</w:t>
      </w:r>
      <w:r>
        <w:rPr>
          <w:lang w:eastAsia="pt-BR"/>
        </w:rPr>
        <w:t xml:space="preserve"> </w:t>
      </w:r>
      <w:r w:rsidR="00620AE3">
        <w:rPr>
          <w:lang w:eastAsia="pt-BR"/>
        </w:rPr>
        <w:t>destaque, principalmente, em relação à prevenção e ao tratamento específico, sendo importante</w:t>
      </w:r>
      <w:r>
        <w:rPr>
          <w:lang w:eastAsia="pt-BR"/>
        </w:rPr>
        <w:t xml:space="preserve"> </w:t>
      </w:r>
      <w:r w:rsidR="00620AE3">
        <w:rPr>
          <w:lang w:eastAsia="pt-BR"/>
        </w:rPr>
        <w:t>o conhecimento e a catalogação dos pacientes, pelo Estado, das ocorrências de anafilaxia, com</w:t>
      </w:r>
      <w:r>
        <w:rPr>
          <w:lang w:eastAsia="pt-BR"/>
        </w:rPr>
        <w:t xml:space="preserve"> </w:t>
      </w:r>
      <w:r w:rsidR="00620AE3">
        <w:rPr>
          <w:lang w:eastAsia="pt-BR"/>
        </w:rPr>
        <w:t>vistas a salvar milhares de vidas.</w:t>
      </w:r>
    </w:p>
    <w:p w14:paraId="35981E49" w14:textId="1EB5317C" w:rsidR="0056582B" w:rsidRDefault="00E44FB4" w:rsidP="00620AE3">
      <w:pPr>
        <w:tabs>
          <w:tab w:val="left" w:pos="1418"/>
        </w:tabs>
        <w:rPr>
          <w:lang w:eastAsia="pt-BR"/>
        </w:rPr>
      </w:pPr>
      <w:r>
        <w:rPr>
          <w:lang w:eastAsia="pt-BR"/>
        </w:rPr>
        <w:t xml:space="preserve">                   </w:t>
      </w:r>
      <w:r w:rsidR="00620AE3">
        <w:rPr>
          <w:lang w:eastAsia="pt-BR"/>
        </w:rPr>
        <w:t>Diante de todo o exposto, peço o apoio dos nobres pares para a aprovação deste projeto.</w:t>
      </w:r>
    </w:p>
    <w:p w14:paraId="3E3B8D0B" w14:textId="77777777" w:rsidR="00620AE3" w:rsidRDefault="00620AE3" w:rsidP="00620AE3">
      <w:pPr>
        <w:tabs>
          <w:tab w:val="left" w:pos="1418"/>
        </w:tabs>
        <w:rPr>
          <w:rFonts w:cs="Times New Roman"/>
          <w:szCs w:val="24"/>
        </w:rPr>
      </w:pPr>
    </w:p>
    <w:p w14:paraId="64557A52" w14:textId="3D0EC517" w:rsidR="00BD0DF9" w:rsidRPr="00027D6B" w:rsidRDefault="00BD0DF9" w:rsidP="00694AC0">
      <w:pPr>
        <w:tabs>
          <w:tab w:val="left" w:pos="1418"/>
        </w:tabs>
        <w:jc w:val="center"/>
        <w:rPr>
          <w:rFonts w:cs="Times New Roman"/>
          <w:iCs/>
          <w:szCs w:val="24"/>
        </w:rPr>
      </w:pPr>
      <w:r w:rsidRPr="00027D6B">
        <w:rPr>
          <w:rFonts w:cs="Times New Roman"/>
          <w:iCs/>
          <w:szCs w:val="24"/>
        </w:rPr>
        <w:t xml:space="preserve">Plenário Deputado Nagib </w:t>
      </w:r>
      <w:proofErr w:type="spellStart"/>
      <w:r w:rsidRPr="00027D6B">
        <w:rPr>
          <w:rFonts w:cs="Times New Roman"/>
          <w:iCs/>
          <w:szCs w:val="24"/>
        </w:rPr>
        <w:t>Haickel</w:t>
      </w:r>
      <w:proofErr w:type="spellEnd"/>
      <w:r w:rsidRPr="00027D6B">
        <w:rPr>
          <w:rFonts w:cs="Times New Roman"/>
          <w:iCs/>
          <w:szCs w:val="24"/>
        </w:rPr>
        <w:t>, em</w:t>
      </w:r>
      <w:r w:rsidR="003C7BEC">
        <w:rPr>
          <w:rFonts w:cs="Times New Roman"/>
          <w:iCs/>
          <w:szCs w:val="24"/>
        </w:rPr>
        <w:t xml:space="preserve"> </w:t>
      </w:r>
      <w:r w:rsidR="00E8012E">
        <w:rPr>
          <w:rFonts w:cs="Times New Roman"/>
          <w:iCs/>
          <w:szCs w:val="24"/>
        </w:rPr>
        <w:t>1</w:t>
      </w:r>
      <w:r w:rsidR="0056582B">
        <w:rPr>
          <w:rFonts w:cs="Times New Roman"/>
          <w:iCs/>
          <w:szCs w:val="24"/>
        </w:rPr>
        <w:t>4</w:t>
      </w:r>
      <w:r w:rsidRPr="00027D6B">
        <w:rPr>
          <w:rFonts w:cs="Times New Roman"/>
          <w:iCs/>
          <w:szCs w:val="24"/>
        </w:rPr>
        <w:t xml:space="preserve"> de </w:t>
      </w:r>
      <w:r w:rsidR="003C7BEC">
        <w:rPr>
          <w:rFonts w:cs="Times New Roman"/>
          <w:iCs/>
          <w:szCs w:val="24"/>
        </w:rPr>
        <w:t>dezembro</w:t>
      </w:r>
      <w:r w:rsidR="00A3194A">
        <w:rPr>
          <w:rFonts w:cs="Times New Roman"/>
          <w:iCs/>
          <w:szCs w:val="24"/>
        </w:rPr>
        <w:t xml:space="preserve"> de</w:t>
      </w:r>
      <w:r w:rsidRPr="00027D6B">
        <w:rPr>
          <w:rFonts w:cs="Times New Roman"/>
          <w:iCs/>
          <w:szCs w:val="24"/>
        </w:rPr>
        <w:t xml:space="preserve"> 2023</w:t>
      </w:r>
    </w:p>
    <w:p w14:paraId="64557A53" w14:textId="77777777" w:rsidR="00943D43" w:rsidRDefault="00943D43" w:rsidP="00943D43">
      <w:pPr>
        <w:spacing w:line="240" w:lineRule="auto"/>
        <w:rPr>
          <w:rFonts w:cs="Times New Roman"/>
          <w:bCs/>
          <w:szCs w:val="24"/>
        </w:rPr>
      </w:pPr>
    </w:p>
    <w:p w14:paraId="64557A54" w14:textId="77777777" w:rsidR="00BD0DF9" w:rsidRPr="002956E7" w:rsidRDefault="00BD0DF9" w:rsidP="00943D43">
      <w:pPr>
        <w:spacing w:line="240" w:lineRule="auto"/>
        <w:rPr>
          <w:rFonts w:cs="Times New Roman"/>
          <w:bCs/>
          <w:szCs w:val="24"/>
        </w:rPr>
      </w:pPr>
    </w:p>
    <w:p w14:paraId="64557A55" w14:textId="77777777" w:rsidR="00943D43" w:rsidRPr="002956E7" w:rsidRDefault="00943D43" w:rsidP="00943D43">
      <w:pPr>
        <w:spacing w:line="240" w:lineRule="auto"/>
        <w:rPr>
          <w:rFonts w:cs="Times New Roman"/>
          <w:bCs/>
          <w:szCs w:val="24"/>
        </w:rPr>
      </w:pPr>
    </w:p>
    <w:p w14:paraId="64557A56" w14:textId="77777777" w:rsidR="00943D43" w:rsidRPr="002956E7" w:rsidRDefault="00943D43" w:rsidP="00943D43">
      <w:pPr>
        <w:spacing w:line="240" w:lineRule="auto"/>
        <w:jc w:val="center"/>
        <w:rPr>
          <w:rFonts w:cs="Times New Roman"/>
          <w:b/>
          <w:szCs w:val="24"/>
        </w:rPr>
      </w:pPr>
      <w:r w:rsidRPr="002956E7">
        <w:rPr>
          <w:rFonts w:cs="Times New Roman"/>
          <w:b/>
          <w:szCs w:val="24"/>
        </w:rPr>
        <w:t>WELLINGTON DO CURSO</w:t>
      </w:r>
    </w:p>
    <w:p w14:paraId="64557A57" w14:textId="77777777" w:rsidR="00943D43" w:rsidRDefault="00943D43" w:rsidP="002956E7">
      <w:pPr>
        <w:spacing w:line="240" w:lineRule="auto"/>
        <w:jc w:val="center"/>
        <w:rPr>
          <w:rFonts w:cs="Times New Roman"/>
          <w:szCs w:val="24"/>
        </w:rPr>
      </w:pPr>
      <w:r w:rsidRPr="002956E7">
        <w:rPr>
          <w:rFonts w:cs="Times New Roman"/>
          <w:szCs w:val="24"/>
        </w:rPr>
        <w:t>Deputado Estadual</w:t>
      </w:r>
    </w:p>
    <w:p w14:paraId="64557A58" w14:textId="77777777" w:rsidR="0057547E" w:rsidRPr="002956E7" w:rsidRDefault="0057547E" w:rsidP="002956E7">
      <w:pPr>
        <w:spacing w:line="240" w:lineRule="auto"/>
        <w:jc w:val="center"/>
        <w:rPr>
          <w:rFonts w:cs="Times New Roman"/>
          <w:b/>
          <w:szCs w:val="24"/>
        </w:rPr>
      </w:pPr>
    </w:p>
    <w:sectPr w:rsidR="0057547E" w:rsidRPr="002956E7" w:rsidSect="00E8012E">
      <w:headerReference w:type="default" r:id="rId7"/>
      <w:pgSz w:w="11906" w:h="16838" w:code="9"/>
      <w:pgMar w:top="1701" w:right="1701"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9A0FB" w14:textId="77777777" w:rsidR="0057078F" w:rsidRDefault="0057078F">
      <w:pPr>
        <w:spacing w:line="240" w:lineRule="auto"/>
      </w:pPr>
      <w:r>
        <w:separator/>
      </w:r>
    </w:p>
  </w:endnote>
  <w:endnote w:type="continuationSeparator" w:id="0">
    <w:p w14:paraId="7ABFDD74" w14:textId="77777777" w:rsidR="0057078F" w:rsidRDefault="00570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B29E" w14:textId="77777777" w:rsidR="0057078F" w:rsidRDefault="0057078F">
      <w:pPr>
        <w:spacing w:line="240" w:lineRule="auto"/>
      </w:pPr>
      <w:r>
        <w:separator/>
      </w:r>
    </w:p>
  </w:footnote>
  <w:footnote w:type="continuationSeparator" w:id="0">
    <w:p w14:paraId="19B0BB7B" w14:textId="77777777" w:rsidR="0057078F" w:rsidRDefault="005707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7A5D" w14:textId="77777777" w:rsidR="00F4017D" w:rsidRPr="00D63DCA" w:rsidRDefault="00EA0F75" w:rsidP="00D63DCA">
    <w:pPr>
      <w:pStyle w:val="Cabealho"/>
      <w:jc w:val="center"/>
      <w:rPr>
        <w:rFonts w:cs="Times New Roman"/>
        <w:noProof/>
        <w:sz w:val="18"/>
        <w:szCs w:val="18"/>
      </w:rPr>
    </w:pPr>
    <w:r w:rsidRPr="00D63DCA">
      <w:rPr>
        <w:rFonts w:cs="Times New Roman"/>
        <w:noProof/>
        <w:sz w:val="18"/>
        <w:szCs w:val="18"/>
        <w:lang w:eastAsia="pt-BR"/>
      </w:rPr>
      <w:drawing>
        <wp:inline distT="0" distB="0" distL="0" distR="0" wp14:anchorId="64557A63" wp14:editId="64557A64">
          <wp:extent cx="581660" cy="653415"/>
          <wp:effectExtent l="0" t="0" r="8890" b="0"/>
          <wp:docPr id="7" name="Imagem 7"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14:paraId="64557A5E" w14:textId="77777777" w:rsidR="00F4017D" w:rsidRPr="00D63DCA" w:rsidRDefault="00EA0F75" w:rsidP="00D63DCA">
    <w:pPr>
      <w:pStyle w:val="Cabealho"/>
      <w:tabs>
        <w:tab w:val="clear" w:pos="4252"/>
      </w:tabs>
      <w:jc w:val="center"/>
      <w:rPr>
        <w:rFonts w:cs="Times New Roman"/>
        <w:b/>
        <w:sz w:val="18"/>
        <w:szCs w:val="18"/>
      </w:rPr>
    </w:pPr>
    <w:r w:rsidRPr="00D63DCA">
      <w:rPr>
        <w:rFonts w:cs="Times New Roman"/>
        <w:b/>
        <w:sz w:val="18"/>
        <w:szCs w:val="18"/>
      </w:rPr>
      <w:t>ASSEMBLEIA LEGISLATIVA DO ESTADO DO MARANHÃO</w:t>
    </w:r>
  </w:p>
  <w:p w14:paraId="64557A5F" w14:textId="77777777" w:rsidR="00F4017D" w:rsidRPr="00D63DCA" w:rsidRDefault="00EA0F75" w:rsidP="00D63DCA">
    <w:pPr>
      <w:pStyle w:val="Cabealho"/>
      <w:tabs>
        <w:tab w:val="clear" w:pos="4252"/>
      </w:tabs>
      <w:jc w:val="center"/>
      <w:rPr>
        <w:rFonts w:cs="Times New Roman"/>
        <w:b/>
        <w:sz w:val="18"/>
        <w:szCs w:val="18"/>
      </w:rPr>
    </w:pPr>
    <w:r w:rsidRPr="00D63DCA">
      <w:rPr>
        <w:rFonts w:cs="Times New Roman"/>
        <w:b/>
        <w:sz w:val="18"/>
        <w:szCs w:val="18"/>
      </w:rPr>
      <w:t>Gabinete do Deputado Wellington do Curso</w:t>
    </w:r>
  </w:p>
  <w:p w14:paraId="64557A60" w14:textId="77777777" w:rsidR="00F4017D" w:rsidRPr="00D63DCA" w:rsidRDefault="00EA0F75" w:rsidP="00D63DCA">
    <w:pPr>
      <w:pStyle w:val="Cabealho"/>
      <w:tabs>
        <w:tab w:val="clear" w:pos="4252"/>
      </w:tabs>
      <w:jc w:val="center"/>
      <w:rPr>
        <w:rFonts w:cs="Times New Roman"/>
        <w:sz w:val="18"/>
        <w:szCs w:val="18"/>
      </w:rPr>
    </w:pPr>
    <w:r w:rsidRPr="00D63DCA">
      <w:rPr>
        <w:rFonts w:cs="Times New Roman"/>
        <w:sz w:val="18"/>
        <w:szCs w:val="18"/>
      </w:rPr>
      <w:t>Avenida Jerônimo, s/n, Sítio Rangedor –</w:t>
    </w:r>
    <w:proofErr w:type="spellStart"/>
    <w:r w:rsidRPr="00D63DCA">
      <w:rPr>
        <w:rFonts w:cs="Times New Roman"/>
        <w:sz w:val="18"/>
        <w:szCs w:val="18"/>
      </w:rPr>
      <w:t>Cohafuma</w:t>
    </w:r>
    <w:proofErr w:type="spellEnd"/>
  </w:p>
  <w:p w14:paraId="64557A61" w14:textId="77777777" w:rsidR="00F4017D" w:rsidRPr="00D63DCA" w:rsidRDefault="00EA0F75" w:rsidP="00D63DCA">
    <w:pPr>
      <w:pStyle w:val="Cabealho"/>
      <w:tabs>
        <w:tab w:val="clear" w:pos="4252"/>
      </w:tabs>
      <w:jc w:val="center"/>
      <w:rPr>
        <w:rStyle w:val="Hyperlink"/>
        <w:sz w:val="18"/>
        <w:szCs w:val="18"/>
      </w:rPr>
    </w:pPr>
    <w:r w:rsidRPr="00D63DCA">
      <w:rPr>
        <w:rFonts w:cs="Times New Roman"/>
        <w:sz w:val="18"/>
        <w:szCs w:val="18"/>
      </w:rPr>
      <w:t xml:space="preserve">São Luís - MA – 65.071-750 - Tel. 3269 3240/3429 – </w:t>
    </w:r>
    <w:hyperlink r:id="rId2" w:history="1">
      <w:r w:rsidRPr="00D63DCA">
        <w:rPr>
          <w:rStyle w:val="Hyperlink"/>
          <w:sz w:val="18"/>
          <w:szCs w:val="18"/>
        </w:rPr>
        <w:t>dep.wellingtondocurso@al.ma.leg.br</w:t>
      </w:r>
    </w:hyperlink>
  </w:p>
  <w:p w14:paraId="64557A62" w14:textId="77777777" w:rsidR="00F4017D" w:rsidRPr="00D63DCA" w:rsidRDefault="00EA0F75" w:rsidP="00D63DCA">
    <w:pPr>
      <w:pStyle w:val="Cabealho"/>
      <w:tabs>
        <w:tab w:val="clear" w:pos="4252"/>
      </w:tabs>
      <w:jc w:val="center"/>
      <w:rPr>
        <w:rFonts w:cs="Times New Roman"/>
        <w:sz w:val="18"/>
        <w:szCs w:val="18"/>
      </w:rPr>
    </w:pPr>
    <w:r w:rsidRPr="00D63DCA">
      <w:rPr>
        <w:rStyle w:val="Hyperlink"/>
        <w:color w:val="000000" w:themeColor="text1"/>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D04"/>
    <w:multiLevelType w:val="hybridMultilevel"/>
    <w:tmpl w:val="3A30937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092454C9"/>
    <w:multiLevelType w:val="hybridMultilevel"/>
    <w:tmpl w:val="C20240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BA2C93"/>
    <w:multiLevelType w:val="multilevel"/>
    <w:tmpl w:val="8864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3"/>
    <w:rsid w:val="00000057"/>
    <w:rsid w:val="00003E00"/>
    <w:rsid w:val="000058C2"/>
    <w:rsid w:val="00012AD4"/>
    <w:rsid w:val="00013A3B"/>
    <w:rsid w:val="00016F89"/>
    <w:rsid w:val="000238A5"/>
    <w:rsid w:val="00026462"/>
    <w:rsid w:val="000266B6"/>
    <w:rsid w:val="00027D6B"/>
    <w:rsid w:val="00030432"/>
    <w:rsid w:val="00031421"/>
    <w:rsid w:val="00032D55"/>
    <w:rsid w:val="00042C35"/>
    <w:rsid w:val="000526D2"/>
    <w:rsid w:val="000672B9"/>
    <w:rsid w:val="00071943"/>
    <w:rsid w:val="0007490E"/>
    <w:rsid w:val="000920A6"/>
    <w:rsid w:val="000958FF"/>
    <w:rsid w:val="000B3E84"/>
    <w:rsid w:val="000C53D8"/>
    <w:rsid w:val="000D0547"/>
    <w:rsid w:val="000D5315"/>
    <w:rsid w:val="000D5AD0"/>
    <w:rsid w:val="000E2C31"/>
    <w:rsid w:val="000E443F"/>
    <w:rsid w:val="000F3AD4"/>
    <w:rsid w:val="000F7E74"/>
    <w:rsid w:val="00103516"/>
    <w:rsid w:val="00104C46"/>
    <w:rsid w:val="001058A2"/>
    <w:rsid w:val="00123A05"/>
    <w:rsid w:val="0012485C"/>
    <w:rsid w:val="00126DC4"/>
    <w:rsid w:val="00130FD1"/>
    <w:rsid w:val="00133494"/>
    <w:rsid w:val="00136D39"/>
    <w:rsid w:val="001430AE"/>
    <w:rsid w:val="00144D71"/>
    <w:rsid w:val="00153F08"/>
    <w:rsid w:val="00160FC8"/>
    <w:rsid w:val="0016429C"/>
    <w:rsid w:val="0016645A"/>
    <w:rsid w:val="001701A5"/>
    <w:rsid w:val="001800EC"/>
    <w:rsid w:val="00180CD4"/>
    <w:rsid w:val="00181ACD"/>
    <w:rsid w:val="001831CE"/>
    <w:rsid w:val="00194253"/>
    <w:rsid w:val="00195D2E"/>
    <w:rsid w:val="001A6504"/>
    <w:rsid w:val="001B527B"/>
    <w:rsid w:val="001C0135"/>
    <w:rsid w:val="001C1F8A"/>
    <w:rsid w:val="001C3B43"/>
    <w:rsid w:val="001D2A00"/>
    <w:rsid w:val="001D4AB9"/>
    <w:rsid w:val="001D63CF"/>
    <w:rsid w:val="001E19F0"/>
    <w:rsid w:val="001E3A84"/>
    <w:rsid w:val="001E3AC0"/>
    <w:rsid w:val="001F2E35"/>
    <w:rsid w:val="001F384C"/>
    <w:rsid w:val="001F4B0B"/>
    <w:rsid w:val="001F7A23"/>
    <w:rsid w:val="00200D57"/>
    <w:rsid w:val="0020158D"/>
    <w:rsid w:val="00212B99"/>
    <w:rsid w:val="00213008"/>
    <w:rsid w:val="00213587"/>
    <w:rsid w:val="00215357"/>
    <w:rsid w:val="00215AA1"/>
    <w:rsid w:val="00226AE7"/>
    <w:rsid w:val="00243606"/>
    <w:rsid w:val="002447FF"/>
    <w:rsid w:val="00246CDE"/>
    <w:rsid w:val="00257739"/>
    <w:rsid w:val="0026272C"/>
    <w:rsid w:val="002630ED"/>
    <w:rsid w:val="002634D5"/>
    <w:rsid w:val="00266F7C"/>
    <w:rsid w:val="0026765D"/>
    <w:rsid w:val="00270529"/>
    <w:rsid w:val="002726EE"/>
    <w:rsid w:val="00273346"/>
    <w:rsid w:val="00281137"/>
    <w:rsid w:val="0028189B"/>
    <w:rsid w:val="00281B96"/>
    <w:rsid w:val="0028301B"/>
    <w:rsid w:val="00290864"/>
    <w:rsid w:val="00291025"/>
    <w:rsid w:val="0029395C"/>
    <w:rsid w:val="002956E7"/>
    <w:rsid w:val="00295E64"/>
    <w:rsid w:val="002B2AC8"/>
    <w:rsid w:val="002B61FE"/>
    <w:rsid w:val="002B6FB7"/>
    <w:rsid w:val="002C70A4"/>
    <w:rsid w:val="002D19EE"/>
    <w:rsid w:val="002D5F23"/>
    <w:rsid w:val="002E48CF"/>
    <w:rsid w:val="002E64E1"/>
    <w:rsid w:val="002E68DA"/>
    <w:rsid w:val="002F0421"/>
    <w:rsid w:val="002F57DF"/>
    <w:rsid w:val="003018F7"/>
    <w:rsid w:val="0031089C"/>
    <w:rsid w:val="00310B0E"/>
    <w:rsid w:val="00312A52"/>
    <w:rsid w:val="0031475F"/>
    <w:rsid w:val="00314BCE"/>
    <w:rsid w:val="003231BC"/>
    <w:rsid w:val="003261EF"/>
    <w:rsid w:val="003301D8"/>
    <w:rsid w:val="0033048A"/>
    <w:rsid w:val="00331C66"/>
    <w:rsid w:val="0033308A"/>
    <w:rsid w:val="00336E3B"/>
    <w:rsid w:val="00343E51"/>
    <w:rsid w:val="0034530C"/>
    <w:rsid w:val="00350EBA"/>
    <w:rsid w:val="003557CB"/>
    <w:rsid w:val="0036694D"/>
    <w:rsid w:val="003750B6"/>
    <w:rsid w:val="003843A9"/>
    <w:rsid w:val="00387393"/>
    <w:rsid w:val="003877B6"/>
    <w:rsid w:val="00387D85"/>
    <w:rsid w:val="00393915"/>
    <w:rsid w:val="003A1EE4"/>
    <w:rsid w:val="003A53D1"/>
    <w:rsid w:val="003A5A69"/>
    <w:rsid w:val="003B0703"/>
    <w:rsid w:val="003B4E1C"/>
    <w:rsid w:val="003C35C3"/>
    <w:rsid w:val="003C7BEC"/>
    <w:rsid w:val="003D03CD"/>
    <w:rsid w:val="003D492B"/>
    <w:rsid w:val="003D524D"/>
    <w:rsid w:val="003E01AF"/>
    <w:rsid w:val="003E1882"/>
    <w:rsid w:val="003E22F3"/>
    <w:rsid w:val="003E7143"/>
    <w:rsid w:val="003F314C"/>
    <w:rsid w:val="003F3D61"/>
    <w:rsid w:val="003F43F1"/>
    <w:rsid w:val="004121F2"/>
    <w:rsid w:val="004165CB"/>
    <w:rsid w:val="00422079"/>
    <w:rsid w:val="0042313F"/>
    <w:rsid w:val="00425A28"/>
    <w:rsid w:val="00433232"/>
    <w:rsid w:val="00451580"/>
    <w:rsid w:val="0045334D"/>
    <w:rsid w:val="00454717"/>
    <w:rsid w:val="00457EF6"/>
    <w:rsid w:val="0046140C"/>
    <w:rsid w:val="00462383"/>
    <w:rsid w:val="00472DB0"/>
    <w:rsid w:val="00477FD5"/>
    <w:rsid w:val="00494030"/>
    <w:rsid w:val="004B1572"/>
    <w:rsid w:val="004B2AD6"/>
    <w:rsid w:val="004B4677"/>
    <w:rsid w:val="004C2435"/>
    <w:rsid w:val="004C5F23"/>
    <w:rsid w:val="004C6CD5"/>
    <w:rsid w:val="004E1E6B"/>
    <w:rsid w:val="004E28F1"/>
    <w:rsid w:val="004E5B90"/>
    <w:rsid w:val="004F253C"/>
    <w:rsid w:val="004F6C42"/>
    <w:rsid w:val="00515C7D"/>
    <w:rsid w:val="00520149"/>
    <w:rsid w:val="0052664D"/>
    <w:rsid w:val="005270D4"/>
    <w:rsid w:val="005305AF"/>
    <w:rsid w:val="0055246C"/>
    <w:rsid w:val="0055410E"/>
    <w:rsid w:val="00554C4F"/>
    <w:rsid w:val="0056582B"/>
    <w:rsid w:val="0057078F"/>
    <w:rsid w:val="0057131F"/>
    <w:rsid w:val="005730D6"/>
    <w:rsid w:val="0057547E"/>
    <w:rsid w:val="00577F94"/>
    <w:rsid w:val="0058013E"/>
    <w:rsid w:val="005863DD"/>
    <w:rsid w:val="0059597C"/>
    <w:rsid w:val="005A310A"/>
    <w:rsid w:val="005A3AE6"/>
    <w:rsid w:val="005B3204"/>
    <w:rsid w:val="005B5B16"/>
    <w:rsid w:val="005B63D4"/>
    <w:rsid w:val="005B6A8C"/>
    <w:rsid w:val="005B6F0A"/>
    <w:rsid w:val="005C213D"/>
    <w:rsid w:val="005C4B45"/>
    <w:rsid w:val="005C688E"/>
    <w:rsid w:val="005D470A"/>
    <w:rsid w:val="005D4CA5"/>
    <w:rsid w:val="005D6921"/>
    <w:rsid w:val="005E20AC"/>
    <w:rsid w:val="005E4B58"/>
    <w:rsid w:val="005E64C3"/>
    <w:rsid w:val="005F0803"/>
    <w:rsid w:val="005F46F4"/>
    <w:rsid w:val="005F60AC"/>
    <w:rsid w:val="00600D38"/>
    <w:rsid w:val="006019D7"/>
    <w:rsid w:val="00615607"/>
    <w:rsid w:val="00620AE3"/>
    <w:rsid w:val="006254D9"/>
    <w:rsid w:val="006333E0"/>
    <w:rsid w:val="00643A75"/>
    <w:rsid w:val="00644AB3"/>
    <w:rsid w:val="00645F31"/>
    <w:rsid w:val="00647F6A"/>
    <w:rsid w:val="0065316A"/>
    <w:rsid w:val="00653F10"/>
    <w:rsid w:val="00656926"/>
    <w:rsid w:val="00667F27"/>
    <w:rsid w:val="00681B87"/>
    <w:rsid w:val="0068210B"/>
    <w:rsid w:val="00683C5C"/>
    <w:rsid w:val="00685013"/>
    <w:rsid w:val="00686FA8"/>
    <w:rsid w:val="00694AC0"/>
    <w:rsid w:val="006A65E7"/>
    <w:rsid w:val="006B255F"/>
    <w:rsid w:val="006B41F7"/>
    <w:rsid w:val="006C123D"/>
    <w:rsid w:val="006C4A5E"/>
    <w:rsid w:val="006D3ED2"/>
    <w:rsid w:val="006D72B9"/>
    <w:rsid w:val="006E4CE8"/>
    <w:rsid w:val="006E5F25"/>
    <w:rsid w:val="006E7A82"/>
    <w:rsid w:val="006F10F8"/>
    <w:rsid w:val="006F4BB9"/>
    <w:rsid w:val="006F6CB1"/>
    <w:rsid w:val="00711F35"/>
    <w:rsid w:val="007135DA"/>
    <w:rsid w:val="00716AAC"/>
    <w:rsid w:val="00722EF8"/>
    <w:rsid w:val="00723D23"/>
    <w:rsid w:val="00724741"/>
    <w:rsid w:val="00727E17"/>
    <w:rsid w:val="0073099C"/>
    <w:rsid w:val="00731DEF"/>
    <w:rsid w:val="00734089"/>
    <w:rsid w:val="00734989"/>
    <w:rsid w:val="00745179"/>
    <w:rsid w:val="00746212"/>
    <w:rsid w:val="00747FFB"/>
    <w:rsid w:val="00753232"/>
    <w:rsid w:val="00753A4F"/>
    <w:rsid w:val="00762418"/>
    <w:rsid w:val="00781B7E"/>
    <w:rsid w:val="0078472F"/>
    <w:rsid w:val="00787732"/>
    <w:rsid w:val="007929F9"/>
    <w:rsid w:val="0079437F"/>
    <w:rsid w:val="007966A5"/>
    <w:rsid w:val="007A494B"/>
    <w:rsid w:val="007A7595"/>
    <w:rsid w:val="007A790F"/>
    <w:rsid w:val="007B301A"/>
    <w:rsid w:val="007B5C59"/>
    <w:rsid w:val="007D1F54"/>
    <w:rsid w:val="007E4806"/>
    <w:rsid w:val="007F34A5"/>
    <w:rsid w:val="007F57B8"/>
    <w:rsid w:val="00800489"/>
    <w:rsid w:val="00815717"/>
    <w:rsid w:val="00825D44"/>
    <w:rsid w:val="008324FA"/>
    <w:rsid w:val="00836DD8"/>
    <w:rsid w:val="00846364"/>
    <w:rsid w:val="00847C51"/>
    <w:rsid w:val="0085016E"/>
    <w:rsid w:val="008531FD"/>
    <w:rsid w:val="00853380"/>
    <w:rsid w:val="0086196D"/>
    <w:rsid w:val="00871DDB"/>
    <w:rsid w:val="00880FF6"/>
    <w:rsid w:val="00890574"/>
    <w:rsid w:val="00894CBF"/>
    <w:rsid w:val="008A2B26"/>
    <w:rsid w:val="008D2272"/>
    <w:rsid w:val="008E0EA4"/>
    <w:rsid w:val="008E457D"/>
    <w:rsid w:val="008E75FF"/>
    <w:rsid w:val="008F15DB"/>
    <w:rsid w:val="008F22C5"/>
    <w:rsid w:val="00905A00"/>
    <w:rsid w:val="0091340B"/>
    <w:rsid w:val="00916788"/>
    <w:rsid w:val="00916889"/>
    <w:rsid w:val="00923A7B"/>
    <w:rsid w:val="00923B7E"/>
    <w:rsid w:val="009251A0"/>
    <w:rsid w:val="00932DD3"/>
    <w:rsid w:val="00943795"/>
    <w:rsid w:val="00943D43"/>
    <w:rsid w:val="009444A4"/>
    <w:rsid w:val="00945B5D"/>
    <w:rsid w:val="009630DF"/>
    <w:rsid w:val="0096691B"/>
    <w:rsid w:val="009679E3"/>
    <w:rsid w:val="00981C00"/>
    <w:rsid w:val="00987176"/>
    <w:rsid w:val="00990978"/>
    <w:rsid w:val="00990E0D"/>
    <w:rsid w:val="00992B00"/>
    <w:rsid w:val="00992C81"/>
    <w:rsid w:val="00993739"/>
    <w:rsid w:val="009965B1"/>
    <w:rsid w:val="009A099D"/>
    <w:rsid w:val="009A5C2E"/>
    <w:rsid w:val="009B0A94"/>
    <w:rsid w:val="009B32FF"/>
    <w:rsid w:val="009B4ED9"/>
    <w:rsid w:val="009C122E"/>
    <w:rsid w:val="009C2670"/>
    <w:rsid w:val="009C6584"/>
    <w:rsid w:val="009C6C1F"/>
    <w:rsid w:val="009C705B"/>
    <w:rsid w:val="009D0004"/>
    <w:rsid w:val="009D3629"/>
    <w:rsid w:val="009D52E6"/>
    <w:rsid w:val="009D5FB2"/>
    <w:rsid w:val="009E1253"/>
    <w:rsid w:val="009E22E6"/>
    <w:rsid w:val="009E24EC"/>
    <w:rsid w:val="009E3249"/>
    <w:rsid w:val="009F0BE6"/>
    <w:rsid w:val="009F7040"/>
    <w:rsid w:val="00A029C3"/>
    <w:rsid w:val="00A100E8"/>
    <w:rsid w:val="00A16F82"/>
    <w:rsid w:val="00A219FD"/>
    <w:rsid w:val="00A3194A"/>
    <w:rsid w:val="00A3429E"/>
    <w:rsid w:val="00A374B6"/>
    <w:rsid w:val="00A43C6D"/>
    <w:rsid w:val="00A44774"/>
    <w:rsid w:val="00A46AE3"/>
    <w:rsid w:val="00A46FB1"/>
    <w:rsid w:val="00A54C37"/>
    <w:rsid w:val="00A65983"/>
    <w:rsid w:val="00A67EF4"/>
    <w:rsid w:val="00A70044"/>
    <w:rsid w:val="00A70BF7"/>
    <w:rsid w:val="00A72BD8"/>
    <w:rsid w:val="00A7433F"/>
    <w:rsid w:val="00A80165"/>
    <w:rsid w:val="00A82823"/>
    <w:rsid w:val="00A877CA"/>
    <w:rsid w:val="00A87ED4"/>
    <w:rsid w:val="00A905C8"/>
    <w:rsid w:val="00A928D2"/>
    <w:rsid w:val="00AA2487"/>
    <w:rsid w:val="00AA7FF9"/>
    <w:rsid w:val="00AB0A8C"/>
    <w:rsid w:val="00AB3F58"/>
    <w:rsid w:val="00AB6D16"/>
    <w:rsid w:val="00AB7608"/>
    <w:rsid w:val="00AB7FED"/>
    <w:rsid w:val="00AC0A37"/>
    <w:rsid w:val="00AC12CF"/>
    <w:rsid w:val="00AC1C6F"/>
    <w:rsid w:val="00AC5245"/>
    <w:rsid w:val="00AC5A66"/>
    <w:rsid w:val="00AC6740"/>
    <w:rsid w:val="00AC70C3"/>
    <w:rsid w:val="00AD4369"/>
    <w:rsid w:val="00AD60DF"/>
    <w:rsid w:val="00AD7F25"/>
    <w:rsid w:val="00AF2CA3"/>
    <w:rsid w:val="00AF376F"/>
    <w:rsid w:val="00AF6162"/>
    <w:rsid w:val="00AF6B0B"/>
    <w:rsid w:val="00B021E1"/>
    <w:rsid w:val="00B11154"/>
    <w:rsid w:val="00B17358"/>
    <w:rsid w:val="00B20F6F"/>
    <w:rsid w:val="00B26A2E"/>
    <w:rsid w:val="00B26CF6"/>
    <w:rsid w:val="00B300C6"/>
    <w:rsid w:val="00B347DC"/>
    <w:rsid w:val="00B36985"/>
    <w:rsid w:val="00B40718"/>
    <w:rsid w:val="00B6499C"/>
    <w:rsid w:val="00B72693"/>
    <w:rsid w:val="00B81A0C"/>
    <w:rsid w:val="00B82CBD"/>
    <w:rsid w:val="00B83AB3"/>
    <w:rsid w:val="00B8498D"/>
    <w:rsid w:val="00B858D2"/>
    <w:rsid w:val="00B8735E"/>
    <w:rsid w:val="00B953D1"/>
    <w:rsid w:val="00B96CA1"/>
    <w:rsid w:val="00B97178"/>
    <w:rsid w:val="00B97D8C"/>
    <w:rsid w:val="00BA0193"/>
    <w:rsid w:val="00BA638E"/>
    <w:rsid w:val="00BB0C1B"/>
    <w:rsid w:val="00BB7C8D"/>
    <w:rsid w:val="00BC1F86"/>
    <w:rsid w:val="00BC290D"/>
    <w:rsid w:val="00BC2F90"/>
    <w:rsid w:val="00BD0DF9"/>
    <w:rsid w:val="00BD10F2"/>
    <w:rsid w:val="00BD166A"/>
    <w:rsid w:val="00BD7C7A"/>
    <w:rsid w:val="00BF1245"/>
    <w:rsid w:val="00BF38C8"/>
    <w:rsid w:val="00C0156E"/>
    <w:rsid w:val="00C0493C"/>
    <w:rsid w:val="00C051FC"/>
    <w:rsid w:val="00C073B7"/>
    <w:rsid w:val="00C107EC"/>
    <w:rsid w:val="00C11062"/>
    <w:rsid w:val="00C16343"/>
    <w:rsid w:val="00C262EC"/>
    <w:rsid w:val="00C34B9D"/>
    <w:rsid w:val="00C418BD"/>
    <w:rsid w:val="00C4591A"/>
    <w:rsid w:val="00C557AD"/>
    <w:rsid w:val="00C568C2"/>
    <w:rsid w:val="00C60F07"/>
    <w:rsid w:val="00C6230E"/>
    <w:rsid w:val="00C65349"/>
    <w:rsid w:val="00C700C0"/>
    <w:rsid w:val="00C73A58"/>
    <w:rsid w:val="00C80A41"/>
    <w:rsid w:val="00C831D0"/>
    <w:rsid w:val="00C85BB5"/>
    <w:rsid w:val="00C8738A"/>
    <w:rsid w:val="00C93055"/>
    <w:rsid w:val="00C95264"/>
    <w:rsid w:val="00C96590"/>
    <w:rsid w:val="00CA109F"/>
    <w:rsid w:val="00CB2FB6"/>
    <w:rsid w:val="00CC033E"/>
    <w:rsid w:val="00CC346B"/>
    <w:rsid w:val="00CD333E"/>
    <w:rsid w:val="00CD3A9C"/>
    <w:rsid w:val="00CD4C0B"/>
    <w:rsid w:val="00CD6127"/>
    <w:rsid w:val="00CD75D1"/>
    <w:rsid w:val="00CE2670"/>
    <w:rsid w:val="00CE2F69"/>
    <w:rsid w:val="00CF56F5"/>
    <w:rsid w:val="00D01A64"/>
    <w:rsid w:val="00D01F38"/>
    <w:rsid w:val="00D04B68"/>
    <w:rsid w:val="00D07018"/>
    <w:rsid w:val="00D115EB"/>
    <w:rsid w:val="00D24F53"/>
    <w:rsid w:val="00D40878"/>
    <w:rsid w:val="00D41E88"/>
    <w:rsid w:val="00D51889"/>
    <w:rsid w:val="00D55CF5"/>
    <w:rsid w:val="00D56409"/>
    <w:rsid w:val="00D61CA9"/>
    <w:rsid w:val="00D650EB"/>
    <w:rsid w:val="00D66B17"/>
    <w:rsid w:val="00D715C5"/>
    <w:rsid w:val="00D729B7"/>
    <w:rsid w:val="00D767A2"/>
    <w:rsid w:val="00D91778"/>
    <w:rsid w:val="00D934B0"/>
    <w:rsid w:val="00D93E09"/>
    <w:rsid w:val="00D953FA"/>
    <w:rsid w:val="00DA0141"/>
    <w:rsid w:val="00DA2874"/>
    <w:rsid w:val="00DA2E68"/>
    <w:rsid w:val="00DB4887"/>
    <w:rsid w:val="00DC13DF"/>
    <w:rsid w:val="00DC25A4"/>
    <w:rsid w:val="00DC3F1C"/>
    <w:rsid w:val="00DC666E"/>
    <w:rsid w:val="00DD6186"/>
    <w:rsid w:val="00DD6866"/>
    <w:rsid w:val="00DE08EB"/>
    <w:rsid w:val="00DE1E6F"/>
    <w:rsid w:val="00E00982"/>
    <w:rsid w:val="00E02310"/>
    <w:rsid w:val="00E03A2D"/>
    <w:rsid w:val="00E07361"/>
    <w:rsid w:val="00E14FD0"/>
    <w:rsid w:val="00E2020E"/>
    <w:rsid w:val="00E23ED6"/>
    <w:rsid w:val="00E24015"/>
    <w:rsid w:val="00E30FD0"/>
    <w:rsid w:val="00E32D09"/>
    <w:rsid w:val="00E3337A"/>
    <w:rsid w:val="00E34C11"/>
    <w:rsid w:val="00E360FB"/>
    <w:rsid w:val="00E44FB4"/>
    <w:rsid w:val="00E46096"/>
    <w:rsid w:val="00E465C2"/>
    <w:rsid w:val="00E5136E"/>
    <w:rsid w:val="00E51FEB"/>
    <w:rsid w:val="00E53D7C"/>
    <w:rsid w:val="00E57323"/>
    <w:rsid w:val="00E61048"/>
    <w:rsid w:val="00E6288C"/>
    <w:rsid w:val="00E639D8"/>
    <w:rsid w:val="00E6513F"/>
    <w:rsid w:val="00E712A3"/>
    <w:rsid w:val="00E8012E"/>
    <w:rsid w:val="00E85D6F"/>
    <w:rsid w:val="00E86CD6"/>
    <w:rsid w:val="00E87DE6"/>
    <w:rsid w:val="00E94018"/>
    <w:rsid w:val="00E954CD"/>
    <w:rsid w:val="00E95FD9"/>
    <w:rsid w:val="00E972EE"/>
    <w:rsid w:val="00EA0F75"/>
    <w:rsid w:val="00EA38BE"/>
    <w:rsid w:val="00EA3932"/>
    <w:rsid w:val="00EA52D3"/>
    <w:rsid w:val="00EB52C5"/>
    <w:rsid w:val="00EC1B23"/>
    <w:rsid w:val="00EC796C"/>
    <w:rsid w:val="00ED1432"/>
    <w:rsid w:val="00ED6C56"/>
    <w:rsid w:val="00EE0D9B"/>
    <w:rsid w:val="00F00216"/>
    <w:rsid w:val="00F03EF5"/>
    <w:rsid w:val="00F04AB1"/>
    <w:rsid w:val="00F1129F"/>
    <w:rsid w:val="00F12F35"/>
    <w:rsid w:val="00F13F49"/>
    <w:rsid w:val="00F24340"/>
    <w:rsid w:val="00F35989"/>
    <w:rsid w:val="00F3607A"/>
    <w:rsid w:val="00F37ADF"/>
    <w:rsid w:val="00F4017D"/>
    <w:rsid w:val="00F404CA"/>
    <w:rsid w:val="00F416D9"/>
    <w:rsid w:val="00F52E7B"/>
    <w:rsid w:val="00F550BF"/>
    <w:rsid w:val="00F559FA"/>
    <w:rsid w:val="00F651DC"/>
    <w:rsid w:val="00F72296"/>
    <w:rsid w:val="00F7574B"/>
    <w:rsid w:val="00F80786"/>
    <w:rsid w:val="00F817FC"/>
    <w:rsid w:val="00F82498"/>
    <w:rsid w:val="00F836CB"/>
    <w:rsid w:val="00F8383B"/>
    <w:rsid w:val="00F85B72"/>
    <w:rsid w:val="00F86518"/>
    <w:rsid w:val="00F91E0F"/>
    <w:rsid w:val="00F93174"/>
    <w:rsid w:val="00F96ECD"/>
    <w:rsid w:val="00FA024C"/>
    <w:rsid w:val="00FA1B35"/>
    <w:rsid w:val="00FA599C"/>
    <w:rsid w:val="00FA77B0"/>
    <w:rsid w:val="00FB2F7C"/>
    <w:rsid w:val="00FB447A"/>
    <w:rsid w:val="00FB473B"/>
    <w:rsid w:val="00FC00C3"/>
    <w:rsid w:val="00FC0D29"/>
    <w:rsid w:val="00FC10C5"/>
    <w:rsid w:val="00FC4833"/>
    <w:rsid w:val="00FE0495"/>
    <w:rsid w:val="00FE0B8F"/>
    <w:rsid w:val="00FE7905"/>
    <w:rsid w:val="00FF198B"/>
    <w:rsid w:val="00FF3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79DB"/>
  <w15:docId w15:val="{10ADA1CA-43FD-4362-87B6-EAF85703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1F"/>
    <w:pPr>
      <w:widowControl w:val="0"/>
      <w:spacing w:after="0" w:line="360" w:lineRule="auto"/>
      <w:mirrorIndents/>
      <w:jc w:val="both"/>
    </w:pPr>
    <w:rPr>
      <w:rFonts w:ascii="Times New Roman" w:hAnsi="Times New Roman"/>
      <w:color w:val="000000" w:themeColor="text1"/>
      <w:sz w:val="24"/>
    </w:rPr>
  </w:style>
  <w:style w:type="paragraph" w:styleId="Ttulo1">
    <w:name w:val="heading 1"/>
    <w:basedOn w:val="Normal"/>
    <w:next w:val="Normal"/>
    <w:link w:val="Ttulo1Char"/>
    <w:uiPriority w:val="9"/>
    <w:qFormat/>
    <w:rsid w:val="00943D43"/>
    <w:pPr>
      <w:keepNext/>
      <w:keepLines/>
      <w:spacing w:line="276" w:lineRule="auto"/>
      <w:outlineLvl w:val="0"/>
    </w:pPr>
    <w:rPr>
      <w:rFonts w:ascii="Arial Narrow" w:eastAsia="Times New Roman" w:hAnsi="Arial Narrow" w:cs="Times New Roman"/>
      <w:b/>
      <w:bCs/>
      <w:caps/>
      <w:szCs w:val="28"/>
    </w:rPr>
  </w:style>
  <w:style w:type="paragraph" w:styleId="Ttulo2">
    <w:name w:val="heading 2"/>
    <w:basedOn w:val="Normal"/>
    <w:next w:val="Normal"/>
    <w:link w:val="Ttulo2Char"/>
    <w:uiPriority w:val="9"/>
    <w:semiHidden/>
    <w:unhideWhenUsed/>
    <w:qFormat/>
    <w:rsid w:val="009D00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3D43"/>
    <w:rPr>
      <w:rFonts w:ascii="Arial Narrow" w:eastAsia="Times New Roman" w:hAnsi="Arial Narrow" w:cs="Times New Roman"/>
      <w:b/>
      <w:bCs/>
      <w:caps/>
      <w:sz w:val="24"/>
      <w:szCs w:val="28"/>
    </w:rPr>
  </w:style>
  <w:style w:type="character" w:styleId="Hyperlink">
    <w:name w:val="Hyperlink"/>
    <w:basedOn w:val="Fontepargpadro"/>
    <w:uiPriority w:val="99"/>
    <w:unhideWhenUsed/>
    <w:rsid w:val="00943D43"/>
    <w:rPr>
      <w:color w:val="0000FF"/>
      <w:u w:val="single"/>
    </w:rPr>
  </w:style>
  <w:style w:type="paragraph" w:styleId="Cabealho">
    <w:name w:val="header"/>
    <w:aliases w:val="Char"/>
    <w:basedOn w:val="Normal"/>
    <w:link w:val="CabealhoChar"/>
    <w:unhideWhenUsed/>
    <w:rsid w:val="00943D43"/>
    <w:pPr>
      <w:tabs>
        <w:tab w:val="center" w:pos="4252"/>
        <w:tab w:val="right" w:pos="8504"/>
      </w:tabs>
      <w:spacing w:line="240" w:lineRule="auto"/>
    </w:pPr>
  </w:style>
  <w:style w:type="character" w:customStyle="1" w:styleId="CabealhoChar">
    <w:name w:val="Cabeçalho Char"/>
    <w:aliases w:val="Char Char"/>
    <w:basedOn w:val="Fontepargpadro"/>
    <w:link w:val="Cabealho"/>
    <w:rsid w:val="00943D43"/>
  </w:style>
  <w:style w:type="paragraph" w:customStyle="1" w:styleId="Ementa">
    <w:name w:val="Ementa"/>
    <w:basedOn w:val="Normal"/>
    <w:uiPriority w:val="1"/>
    <w:qFormat/>
    <w:rsid w:val="00943D43"/>
    <w:pPr>
      <w:spacing w:line="276" w:lineRule="auto"/>
      <w:ind w:left="1134"/>
    </w:pPr>
    <w:rPr>
      <w:rFonts w:ascii="Arial Narrow" w:eastAsia="Calibri" w:hAnsi="Arial Narrow" w:cs="Arial"/>
      <w:i/>
    </w:rPr>
  </w:style>
  <w:style w:type="paragraph" w:customStyle="1" w:styleId="Default">
    <w:name w:val="Default"/>
    <w:rsid w:val="00160FC8"/>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1A650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504"/>
    <w:rPr>
      <w:rFonts w:ascii="Tahoma" w:hAnsi="Tahoma" w:cs="Tahoma"/>
      <w:sz w:val="16"/>
      <w:szCs w:val="16"/>
    </w:rPr>
  </w:style>
  <w:style w:type="paragraph" w:styleId="PargrafodaLista">
    <w:name w:val="List Paragraph"/>
    <w:basedOn w:val="Normal"/>
    <w:uiPriority w:val="34"/>
    <w:qFormat/>
    <w:rsid w:val="00194253"/>
    <w:pPr>
      <w:ind w:left="720"/>
      <w:contextualSpacing/>
    </w:pPr>
  </w:style>
  <w:style w:type="paragraph" w:styleId="NormalWeb">
    <w:name w:val="Normal (Web)"/>
    <w:basedOn w:val="Normal"/>
    <w:uiPriority w:val="99"/>
    <w:semiHidden/>
    <w:unhideWhenUsed/>
    <w:rsid w:val="00387D85"/>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387D85"/>
    <w:rPr>
      <w:b/>
      <w:bCs/>
    </w:rPr>
  </w:style>
  <w:style w:type="character" w:customStyle="1" w:styleId="numero">
    <w:name w:val="numero"/>
    <w:basedOn w:val="Fontepargpadro"/>
    <w:rsid w:val="00387D85"/>
  </w:style>
  <w:style w:type="character" w:customStyle="1" w:styleId="texto">
    <w:name w:val="texto"/>
    <w:basedOn w:val="Fontepargpadro"/>
    <w:rsid w:val="00387D85"/>
  </w:style>
  <w:style w:type="character" w:customStyle="1" w:styleId="sufixo">
    <w:name w:val="sufixo"/>
    <w:basedOn w:val="Fontepargpadro"/>
    <w:rsid w:val="00387D85"/>
  </w:style>
  <w:style w:type="character" w:styleId="MenoPendente">
    <w:name w:val="Unresolved Mention"/>
    <w:basedOn w:val="Fontepargpadro"/>
    <w:uiPriority w:val="99"/>
    <w:semiHidden/>
    <w:unhideWhenUsed/>
    <w:rsid w:val="001B527B"/>
    <w:rPr>
      <w:color w:val="605E5C"/>
      <w:shd w:val="clear" w:color="auto" w:fill="E1DFDD"/>
    </w:rPr>
  </w:style>
  <w:style w:type="character" w:customStyle="1" w:styleId="highlight">
    <w:name w:val="highlight"/>
    <w:basedOn w:val="Fontepargpadro"/>
    <w:rsid w:val="00CD333E"/>
  </w:style>
  <w:style w:type="character" w:customStyle="1" w:styleId="vetado">
    <w:name w:val="vetado"/>
    <w:basedOn w:val="Fontepargpadro"/>
    <w:rsid w:val="00C80A41"/>
  </w:style>
  <w:style w:type="character" w:customStyle="1" w:styleId="Ttulo2Char">
    <w:name w:val="Título 2 Char"/>
    <w:basedOn w:val="Fontepargpadro"/>
    <w:link w:val="Ttulo2"/>
    <w:uiPriority w:val="9"/>
    <w:semiHidden/>
    <w:rsid w:val="009D0004"/>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Fontepargpadro"/>
    <w:rsid w:val="0045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010">
      <w:bodyDiv w:val="1"/>
      <w:marLeft w:val="0"/>
      <w:marRight w:val="0"/>
      <w:marTop w:val="0"/>
      <w:marBottom w:val="0"/>
      <w:divBdr>
        <w:top w:val="none" w:sz="0" w:space="0" w:color="auto"/>
        <w:left w:val="none" w:sz="0" w:space="0" w:color="auto"/>
        <w:bottom w:val="none" w:sz="0" w:space="0" w:color="auto"/>
        <w:right w:val="none" w:sz="0" w:space="0" w:color="auto"/>
      </w:divBdr>
      <w:divsChild>
        <w:div w:id="1483539493">
          <w:marLeft w:val="0"/>
          <w:marRight w:val="0"/>
          <w:marTop w:val="0"/>
          <w:marBottom w:val="0"/>
          <w:divBdr>
            <w:top w:val="none" w:sz="0" w:space="0" w:color="auto"/>
            <w:left w:val="none" w:sz="0" w:space="0" w:color="auto"/>
            <w:bottom w:val="none" w:sz="0" w:space="0" w:color="auto"/>
            <w:right w:val="none" w:sz="0" w:space="0" w:color="auto"/>
          </w:divBdr>
        </w:div>
        <w:div w:id="290131641">
          <w:marLeft w:val="0"/>
          <w:marRight w:val="0"/>
          <w:marTop w:val="0"/>
          <w:marBottom w:val="0"/>
          <w:divBdr>
            <w:top w:val="none" w:sz="0" w:space="0" w:color="auto"/>
            <w:left w:val="none" w:sz="0" w:space="0" w:color="auto"/>
            <w:bottom w:val="none" w:sz="0" w:space="0" w:color="auto"/>
            <w:right w:val="none" w:sz="0" w:space="0" w:color="auto"/>
          </w:divBdr>
        </w:div>
        <w:div w:id="1803764025">
          <w:marLeft w:val="0"/>
          <w:marRight w:val="0"/>
          <w:marTop w:val="0"/>
          <w:marBottom w:val="0"/>
          <w:divBdr>
            <w:top w:val="none" w:sz="0" w:space="0" w:color="auto"/>
            <w:left w:val="none" w:sz="0" w:space="0" w:color="auto"/>
            <w:bottom w:val="none" w:sz="0" w:space="0" w:color="auto"/>
            <w:right w:val="none" w:sz="0" w:space="0" w:color="auto"/>
          </w:divBdr>
        </w:div>
        <w:div w:id="960694767">
          <w:marLeft w:val="0"/>
          <w:marRight w:val="0"/>
          <w:marTop w:val="0"/>
          <w:marBottom w:val="0"/>
          <w:divBdr>
            <w:top w:val="none" w:sz="0" w:space="0" w:color="auto"/>
            <w:left w:val="none" w:sz="0" w:space="0" w:color="auto"/>
            <w:bottom w:val="none" w:sz="0" w:space="0" w:color="auto"/>
            <w:right w:val="none" w:sz="0" w:space="0" w:color="auto"/>
          </w:divBdr>
        </w:div>
        <w:div w:id="735322283">
          <w:marLeft w:val="0"/>
          <w:marRight w:val="0"/>
          <w:marTop w:val="0"/>
          <w:marBottom w:val="0"/>
          <w:divBdr>
            <w:top w:val="none" w:sz="0" w:space="0" w:color="auto"/>
            <w:left w:val="none" w:sz="0" w:space="0" w:color="auto"/>
            <w:bottom w:val="none" w:sz="0" w:space="0" w:color="auto"/>
            <w:right w:val="none" w:sz="0" w:space="0" w:color="auto"/>
          </w:divBdr>
        </w:div>
        <w:div w:id="1102989534">
          <w:marLeft w:val="0"/>
          <w:marRight w:val="0"/>
          <w:marTop w:val="0"/>
          <w:marBottom w:val="0"/>
          <w:divBdr>
            <w:top w:val="none" w:sz="0" w:space="0" w:color="auto"/>
            <w:left w:val="none" w:sz="0" w:space="0" w:color="auto"/>
            <w:bottom w:val="none" w:sz="0" w:space="0" w:color="auto"/>
            <w:right w:val="none" w:sz="0" w:space="0" w:color="auto"/>
          </w:divBdr>
        </w:div>
        <w:div w:id="2129814045">
          <w:marLeft w:val="0"/>
          <w:marRight w:val="0"/>
          <w:marTop w:val="0"/>
          <w:marBottom w:val="0"/>
          <w:divBdr>
            <w:top w:val="none" w:sz="0" w:space="0" w:color="auto"/>
            <w:left w:val="none" w:sz="0" w:space="0" w:color="auto"/>
            <w:bottom w:val="none" w:sz="0" w:space="0" w:color="auto"/>
            <w:right w:val="none" w:sz="0" w:space="0" w:color="auto"/>
          </w:divBdr>
        </w:div>
        <w:div w:id="592972978">
          <w:marLeft w:val="0"/>
          <w:marRight w:val="0"/>
          <w:marTop w:val="0"/>
          <w:marBottom w:val="0"/>
          <w:divBdr>
            <w:top w:val="none" w:sz="0" w:space="0" w:color="auto"/>
            <w:left w:val="none" w:sz="0" w:space="0" w:color="auto"/>
            <w:bottom w:val="none" w:sz="0" w:space="0" w:color="auto"/>
            <w:right w:val="none" w:sz="0" w:space="0" w:color="auto"/>
          </w:divBdr>
        </w:div>
        <w:div w:id="495344166">
          <w:marLeft w:val="0"/>
          <w:marRight w:val="0"/>
          <w:marTop w:val="0"/>
          <w:marBottom w:val="0"/>
          <w:divBdr>
            <w:top w:val="none" w:sz="0" w:space="0" w:color="auto"/>
            <w:left w:val="none" w:sz="0" w:space="0" w:color="auto"/>
            <w:bottom w:val="none" w:sz="0" w:space="0" w:color="auto"/>
            <w:right w:val="none" w:sz="0" w:space="0" w:color="auto"/>
          </w:divBdr>
        </w:div>
      </w:divsChild>
    </w:div>
    <w:div w:id="24066585">
      <w:bodyDiv w:val="1"/>
      <w:marLeft w:val="0"/>
      <w:marRight w:val="0"/>
      <w:marTop w:val="0"/>
      <w:marBottom w:val="0"/>
      <w:divBdr>
        <w:top w:val="none" w:sz="0" w:space="0" w:color="auto"/>
        <w:left w:val="none" w:sz="0" w:space="0" w:color="auto"/>
        <w:bottom w:val="none" w:sz="0" w:space="0" w:color="auto"/>
        <w:right w:val="none" w:sz="0" w:space="0" w:color="auto"/>
      </w:divBdr>
      <w:divsChild>
        <w:div w:id="285695042">
          <w:marLeft w:val="0"/>
          <w:marRight w:val="0"/>
          <w:marTop w:val="0"/>
          <w:marBottom w:val="0"/>
          <w:divBdr>
            <w:top w:val="none" w:sz="0" w:space="0" w:color="auto"/>
            <w:left w:val="none" w:sz="0" w:space="0" w:color="auto"/>
            <w:bottom w:val="none" w:sz="0" w:space="0" w:color="auto"/>
            <w:right w:val="none" w:sz="0" w:space="0" w:color="auto"/>
          </w:divBdr>
        </w:div>
      </w:divsChild>
    </w:div>
    <w:div w:id="35398554">
      <w:bodyDiv w:val="1"/>
      <w:marLeft w:val="0"/>
      <w:marRight w:val="0"/>
      <w:marTop w:val="0"/>
      <w:marBottom w:val="0"/>
      <w:divBdr>
        <w:top w:val="none" w:sz="0" w:space="0" w:color="auto"/>
        <w:left w:val="none" w:sz="0" w:space="0" w:color="auto"/>
        <w:bottom w:val="none" w:sz="0" w:space="0" w:color="auto"/>
        <w:right w:val="none" w:sz="0" w:space="0" w:color="auto"/>
      </w:divBdr>
    </w:div>
    <w:div w:id="103037914">
      <w:bodyDiv w:val="1"/>
      <w:marLeft w:val="0"/>
      <w:marRight w:val="0"/>
      <w:marTop w:val="0"/>
      <w:marBottom w:val="0"/>
      <w:divBdr>
        <w:top w:val="none" w:sz="0" w:space="0" w:color="auto"/>
        <w:left w:val="none" w:sz="0" w:space="0" w:color="auto"/>
        <w:bottom w:val="none" w:sz="0" w:space="0" w:color="auto"/>
        <w:right w:val="none" w:sz="0" w:space="0" w:color="auto"/>
      </w:divBdr>
    </w:div>
    <w:div w:id="209461848">
      <w:bodyDiv w:val="1"/>
      <w:marLeft w:val="0"/>
      <w:marRight w:val="0"/>
      <w:marTop w:val="0"/>
      <w:marBottom w:val="0"/>
      <w:divBdr>
        <w:top w:val="none" w:sz="0" w:space="0" w:color="auto"/>
        <w:left w:val="none" w:sz="0" w:space="0" w:color="auto"/>
        <w:bottom w:val="none" w:sz="0" w:space="0" w:color="auto"/>
        <w:right w:val="none" w:sz="0" w:space="0" w:color="auto"/>
      </w:divBdr>
      <w:divsChild>
        <w:div w:id="2056585345">
          <w:marLeft w:val="0"/>
          <w:marRight w:val="0"/>
          <w:marTop w:val="0"/>
          <w:marBottom w:val="0"/>
          <w:divBdr>
            <w:top w:val="none" w:sz="0" w:space="0" w:color="auto"/>
            <w:left w:val="none" w:sz="0" w:space="0" w:color="auto"/>
            <w:bottom w:val="none" w:sz="0" w:space="0" w:color="auto"/>
            <w:right w:val="none" w:sz="0" w:space="0" w:color="auto"/>
          </w:divBdr>
          <w:divsChild>
            <w:div w:id="1407875737">
              <w:marLeft w:val="0"/>
              <w:marRight w:val="0"/>
              <w:marTop w:val="0"/>
              <w:marBottom w:val="0"/>
              <w:divBdr>
                <w:top w:val="none" w:sz="0" w:space="0" w:color="auto"/>
                <w:left w:val="none" w:sz="0" w:space="0" w:color="auto"/>
                <w:bottom w:val="none" w:sz="0" w:space="0" w:color="auto"/>
                <w:right w:val="none" w:sz="0" w:space="0" w:color="auto"/>
              </w:divBdr>
            </w:div>
          </w:divsChild>
        </w:div>
        <w:div w:id="700975468">
          <w:marLeft w:val="0"/>
          <w:marRight w:val="0"/>
          <w:marTop w:val="0"/>
          <w:marBottom w:val="0"/>
          <w:divBdr>
            <w:top w:val="none" w:sz="0" w:space="0" w:color="auto"/>
            <w:left w:val="none" w:sz="0" w:space="0" w:color="auto"/>
            <w:bottom w:val="none" w:sz="0" w:space="0" w:color="auto"/>
            <w:right w:val="none" w:sz="0" w:space="0" w:color="auto"/>
          </w:divBdr>
          <w:divsChild>
            <w:div w:id="854997510">
              <w:marLeft w:val="0"/>
              <w:marRight w:val="0"/>
              <w:marTop w:val="0"/>
              <w:marBottom w:val="0"/>
              <w:divBdr>
                <w:top w:val="none" w:sz="0" w:space="0" w:color="auto"/>
                <w:left w:val="none" w:sz="0" w:space="0" w:color="auto"/>
                <w:bottom w:val="none" w:sz="0" w:space="0" w:color="auto"/>
                <w:right w:val="none" w:sz="0" w:space="0" w:color="auto"/>
              </w:divBdr>
              <w:divsChild>
                <w:div w:id="1470443585">
                  <w:marLeft w:val="0"/>
                  <w:marRight w:val="0"/>
                  <w:marTop w:val="0"/>
                  <w:marBottom w:val="0"/>
                  <w:divBdr>
                    <w:top w:val="none" w:sz="0" w:space="0" w:color="auto"/>
                    <w:left w:val="none" w:sz="0" w:space="0" w:color="auto"/>
                    <w:bottom w:val="none" w:sz="0" w:space="0" w:color="auto"/>
                    <w:right w:val="none" w:sz="0" w:space="0" w:color="auto"/>
                  </w:divBdr>
                </w:div>
              </w:divsChild>
            </w:div>
            <w:div w:id="1242252564">
              <w:marLeft w:val="0"/>
              <w:marRight w:val="0"/>
              <w:marTop w:val="0"/>
              <w:marBottom w:val="0"/>
              <w:divBdr>
                <w:top w:val="none" w:sz="0" w:space="0" w:color="auto"/>
                <w:left w:val="none" w:sz="0" w:space="0" w:color="auto"/>
                <w:bottom w:val="none" w:sz="0" w:space="0" w:color="auto"/>
                <w:right w:val="none" w:sz="0" w:space="0" w:color="auto"/>
              </w:divBdr>
              <w:divsChild>
                <w:div w:id="1172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1616">
      <w:bodyDiv w:val="1"/>
      <w:marLeft w:val="0"/>
      <w:marRight w:val="0"/>
      <w:marTop w:val="0"/>
      <w:marBottom w:val="0"/>
      <w:divBdr>
        <w:top w:val="none" w:sz="0" w:space="0" w:color="auto"/>
        <w:left w:val="none" w:sz="0" w:space="0" w:color="auto"/>
        <w:bottom w:val="none" w:sz="0" w:space="0" w:color="auto"/>
        <w:right w:val="none" w:sz="0" w:space="0" w:color="auto"/>
      </w:divBdr>
    </w:div>
    <w:div w:id="314066259">
      <w:bodyDiv w:val="1"/>
      <w:marLeft w:val="0"/>
      <w:marRight w:val="0"/>
      <w:marTop w:val="0"/>
      <w:marBottom w:val="0"/>
      <w:divBdr>
        <w:top w:val="none" w:sz="0" w:space="0" w:color="auto"/>
        <w:left w:val="none" w:sz="0" w:space="0" w:color="auto"/>
        <w:bottom w:val="none" w:sz="0" w:space="0" w:color="auto"/>
        <w:right w:val="none" w:sz="0" w:space="0" w:color="auto"/>
      </w:divBdr>
      <w:divsChild>
        <w:div w:id="735276146">
          <w:marLeft w:val="0"/>
          <w:marRight w:val="0"/>
          <w:marTop w:val="0"/>
          <w:marBottom w:val="0"/>
          <w:divBdr>
            <w:top w:val="none" w:sz="0" w:space="0" w:color="auto"/>
            <w:left w:val="none" w:sz="0" w:space="0" w:color="auto"/>
            <w:bottom w:val="none" w:sz="0" w:space="0" w:color="auto"/>
            <w:right w:val="none" w:sz="0" w:space="0" w:color="auto"/>
          </w:divBdr>
          <w:divsChild>
            <w:div w:id="2145806057">
              <w:marLeft w:val="0"/>
              <w:marRight w:val="0"/>
              <w:marTop w:val="0"/>
              <w:marBottom w:val="0"/>
              <w:divBdr>
                <w:top w:val="none" w:sz="0" w:space="0" w:color="auto"/>
                <w:left w:val="none" w:sz="0" w:space="0" w:color="auto"/>
                <w:bottom w:val="none" w:sz="0" w:space="0" w:color="auto"/>
                <w:right w:val="none" w:sz="0" w:space="0" w:color="auto"/>
              </w:divBdr>
            </w:div>
          </w:divsChild>
        </w:div>
        <w:div w:id="1905407617">
          <w:marLeft w:val="0"/>
          <w:marRight w:val="0"/>
          <w:marTop w:val="0"/>
          <w:marBottom w:val="0"/>
          <w:divBdr>
            <w:top w:val="none" w:sz="0" w:space="0" w:color="auto"/>
            <w:left w:val="none" w:sz="0" w:space="0" w:color="auto"/>
            <w:bottom w:val="none" w:sz="0" w:space="0" w:color="auto"/>
            <w:right w:val="none" w:sz="0" w:space="0" w:color="auto"/>
          </w:divBdr>
          <w:divsChild>
            <w:div w:id="19815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35064">
      <w:bodyDiv w:val="1"/>
      <w:marLeft w:val="0"/>
      <w:marRight w:val="0"/>
      <w:marTop w:val="0"/>
      <w:marBottom w:val="0"/>
      <w:divBdr>
        <w:top w:val="none" w:sz="0" w:space="0" w:color="auto"/>
        <w:left w:val="none" w:sz="0" w:space="0" w:color="auto"/>
        <w:bottom w:val="none" w:sz="0" w:space="0" w:color="auto"/>
        <w:right w:val="none" w:sz="0" w:space="0" w:color="auto"/>
      </w:divBdr>
    </w:div>
    <w:div w:id="558057657">
      <w:bodyDiv w:val="1"/>
      <w:marLeft w:val="0"/>
      <w:marRight w:val="0"/>
      <w:marTop w:val="0"/>
      <w:marBottom w:val="0"/>
      <w:divBdr>
        <w:top w:val="none" w:sz="0" w:space="0" w:color="auto"/>
        <w:left w:val="none" w:sz="0" w:space="0" w:color="auto"/>
        <w:bottom w:val="none" w:sz="0" w:space="0" w:color="auto"/>
        <w:right w:val="none" w:sz="0" w:space="0" w:color="auto"/>
      </w:divBdr>
    </w:div>
    <w:div w:id="610432092">
      <w:bodyDiv w:val="1"/>
      <w:marLeft w:val="0"/>
      <w:marRight w:val="0"/>
      <w:marTop w:val="0"/>
      <w:marBottom w:val="0"/>
      <w:divBdr>
        <w:top w:val="none" w:sz="0" w:space="0" w:color="auto"/>
        <w:left w:val="none" w:sz="0" w:space="0" w:color="auto"/>
        <w:bottom w:val="none" w:sz="0" w:space="0" w:color="auto"/>
        <w:right w:val="none" w:sz="0" w:space="0" w:color="auto"/>
      </w:divBdr>
    </w:div>
    <w:div w:id="825362116">
      <w:bodyDiv w:val="1"/>
      <w:marLeft w:val="0"/>
      <w:marRight w:val="0"/>
      <w:marTop w:val="0"/>
      <w:marBottom w:val="0"/>
      <w:divBdr>
        <w:top w:val="none" w:sz="0" w:space="0" w:color="auto"/>
        <w:left w:val="none" w:sz="0" w:space="0" w:color="auto"/>
        <w:bottom w:val="none" w:sz="0" w:space="0" w:color="auto"/>
        <w:right w:val="none" w:sz="0" w:space="0" w:color="auto"/>
      </w:divBdr>
      <w:divsChild>
        <w:div w:id="1993678765">
          <w:marLeft w:val="0"/>
          <w:marRight w:val="0"/>
          <w:marTop w:val="0"/>
          <w:marBottom w:val="0"/>
          <w:divBdr>
            <w:top w:val="none" w:sz="0" w:space="0" w:color="auto"/>
            <w:left w:val="none" w:sz="0" w:space="0" w:color="auto"/>
            <w:bottom w:val="none" w:sz="0" w:space="0" w:color="auto"/>
            <w:right w:val="none" w:sz="0" w:space="0" w:color="auto"/>
          </w:divBdr>
        </w:div>
      </w:divsChild>
    </w:div>
    <w:div w:id="1136071452">
      <w:bodyDiv w:val="1"/>
      <w:marLeft w:val="0"/>
      <w:marRight w:val="0"/>
      <w:marTop w:val="0"/>
      <w:marBottom w:val="0"/>
      <w:divBdr>
        <w:top w:val="none" w:sz="0" w:space="0" w:color="auto"/>
        <w:left w:val="none" w:sz="0" w:space="0" w:color="auto"/>
        <w:bottom w:val="none" w:sz="0" w:space="0" w:color="auto"/>
        <w:right w:val="none" w:sz="0" w:space="0" w:color="auto"/>
      </w:divBdr>
    </w:div>
    <w:div w:id="1152333422">
      <w:bodyDiv w:val="1"/>
      <w:marLeft w:val="0"/>
      <w:marRight w:val="0"/>
      <w:marTop w:val="0"/>
      <w:marBottom w:val="0"/>
      <w:divBdr>
        <w:top w:val="none" w:sz="0" w:space="0" w:color="auto"/>
        <w:left w:val="none" w:sz="0" w:space="0" w:color="auto"/>
        <w:bottom w:val="none" w:sz="0" w:space="0" w:color="auto"/>
        <w:right w:val="none" w:sz="0" w:space="0" w:color="auto"/>
      </w:divBdr>
    </w:div>
    <w:div w:id="1308121668">
      <w:bodyDiv w:val="1"/>
      <w:marLeft w:val="0"/>
      <w:marRight w:val="0"/>
      <w:marTop w:val="0"/>
      <w:marBottom w:val="0"/>
      <w:divBdr>
        <w:top w:val="none" w:sz="0" w:space="0" w:color="auto"/>
        <w:left w:val="none" w:sz="0" w:space="0" w:color="auto"/>
        <w:bottom w:val="none" w:sz="0" w:space="0" w:color="auto"/>
        <w:right w:val="none" w:sz="0" w:space="0" w:color="auto"/>
      </w:divBdr>
      <w:divsChild>
        <w:div w:id="1680698063">
          <w:marLeft w:val="0"/>
          <w:marRight w:val="0"/>
          <w:marTop w:val="0"/>
          <w:marBottom w:val="0"/>
          <w:divBdr>
            <w:top w:val="none" w:sz="0" w:space="0" w:color="auto"/>
            <w:left w:val="none" w:sz="0" w:space="0" w:color="auto"/>
            <w:bottom w:val="none" w:sz="0" w:space="0" w:color="auto"/>
            <w:right w:val="none" w:sz="0" w:space="0" w:color="auto"/>
          </w:divBdr>
        </w:div>
        <w:div w:id="793406566">
          <w:marLeft w:val="0"/>
          <w:marRight w:val="0"/>
          <w:marTop w:val="0"/>
          <w:marBottom w:val="0"/>
          <w:divBdr>
            <w:top w:val="none" w:sz="0" w:space="0" w:color="auto"/>
            <w:left w:val="none" w:sz="0" w:space="0" w:color="auto"/>
            <w:bottom w:val="none" w:sz="0" w:space="0" w:color="auto"/>
            <w:right w:val="none" w:sz="0" w:space="0" w:color="auto"/>
          </w:divBdr>
        </w:div>
        <w:div w:id="516238019">
          <w:marLeft w:val="0"/>
          <w:marRight w:val="0"/>
          <w:marTop w:val="0"/>
          <w:marBottom w:val="0"/>
          <w:divBdr>
            <w:top w:val="none" w:sz="0" w:space="0" w:color="auto"/>
            <w:left w:val="none" w:sz="0" w:space="0" w:color="auto"/>
            <w:bottom w:val="none" w:sz="0" w:space="0" w:color="auto"/>
            <w:right w:val="none" w:sz="0" w:space="0" w:color="auto"/>
          </w:divBdr>
        </w:div>
        <w:div w:id="304626783">
          <w:marLeft w:val="0"/>
          <w:marRight w:val="0"/>
          <w:marTop w:val="0"/>
          <w:marBottom w:val="0"/>
          <w:divBdr>
            <w:top w:val="none" w:sz="0" w:space="0" w:color="auto"/>
            <w:left w:val="none" w:sz="0" w:space="0" w:color="auto"/>
            <w:bottom w:val="none" w:sz="0" w:space="0" w:color="auto"/>
            <w:right w:val="none" w:sz="0" w:space="0" w:color="auto"/>
          </w:divBdr>
        </w:div>
        <w:div w:id="386950604">
          <w:marLeft w:val="0"/>
          <w:marRight w:val="0"/>
          <w:marTop w:val="0"/>
          <w:marBottom w:val="0"/>
          <w:divBdr>
            <w:top w:val="none" w:sz="0" w:space="0" w:color="auto"/>
            <w:left w:val="none" w:sz="0" w:space="0" w:color="auto"/>
            <w:bottom w:val="none" w:sz="0" w:space="0" w:color="auto"/>
            <w:right w:val="none" w:sz="0" w:space="0" w:color="auto"/>
          </w:divBdr>
        </w:div>
        <w:div w:id="1725132470">
          <w:marLeft w:val="0"/>
          <w:marRight w:val="0"/>
          <w:marTop w:val="0"/>
          <w:marBottom w:val="0"/>
          <w:divBdr>
            <w:top w:val="none" w:sz="0" w:space="0" w:color="auto"/>
            <w:left w:val="none" w:sz="0" w:space="0" w:color="auto"/>
            <w:bottom w:val="none" w:sz="0" w:space="0" w:color="auto"/>
            <w:right w:val="none" w:sz="0" w:space="0" w:color="auto"/>
          </w:divBdr>
        </w:div>
        <w:div w:id="1607346776">
          <w:marLeft w:val="0"/>
          <w:marRight w:val="0"/>
          <w:marTop w:val="0"/>
          <w:marBottom w:val="0"/>
          <w:divBdr>
            <w:top w:val="none" w:sz="0" w:space="0" w:color="auto"/>
            <w:left w:val="none" w:sz="0" w:space="0" w:color="auto"/>
            <w:bottom w:val="none" w:sz="0" w:space="0" w:color="auto"/>
            <w:right w:val="none" w:sz="0" w:space="0" w:color="auto"/>
          </w:divBdr>
        </w:div>
        <w:div w:id="68575017">
          <w:marLeft w:val="0"/>
          <w:marRight w:val="0"/>
          <w:marTop w:val="0"/>
          <w:marBottom w:val="0"/>
          <w:divBdr>
            <w:top w:val="none" w:sz="0" w:space="0" w:color="auto"/>
            <w:left w:val="none" w:sz="0" w:space="0" w:color="auto"/>
            <w:bottom w:val="none" w:sz="0" w:space="0" w:color="auto"/>
            <w:right w:val="none" w:sz="0" w:space="0" w:color="auto"/>
          </w:divBdr>
        </w:div>
        <w:div w:id="1061290459">
          <w:marLeft w:val="0"/>
          <w:marRight w:val="0"/>
          <w:marTop w:val="0"/>
          <w:marBottom w:val="0"/>
          <w:divBdr>
            <w:top w:val="none" w:sz="0" w:space="0" w:color="auto"/>
            <w:left w:val="none" w:sz="0" w:space="0" w:color="auto"/>
            <w:bottom w:val="none" w:sz="0" w:space="0" w:color="auto"/>
            <w:right w:val="none" w:sz="0" w:space="0" w:color="auto"/>
          </w:divBdr>
        </w:div>
        <w:div w:id="845905339">
          <w:marLeft w:val="0"/>
          <w:marRight w:val="0"/>
          <w:marTop w:val="0"/>
          <w:marBottom w:val="0"/>
          <w:divBdr>
            <w:top w:val="none" w:sz="0" w:space="0" w:color="auto"/>
            <w:left w:val="none" w:sz="0" w:space="0" w:color="auto"/>
            <w:bottom w:val="none" w:sz="0" w:space="0" w:color="auto"/>
            <w:right w:val="none" w:sz="0" w:space="0" w:color="auto"/>
          </w:divBdr>
        </w:div>
        <w:div w:id="374158330">
          <w:marLeft w:val="0"/>
          <w:marRight w:val="0"/>
          <w:marTop w:val="0"/>
          <w:marBottom w:val="0"/>
          <w:divBdr>
            <w:top w:val="none" w:sz="0" w:space="0" w:color="auto"/>
            <w:left w:val="none" w:sz="0" w:space="0" w:color="auto"/>
            <w:bottom w:val="none" w:sz="0" w:space="0" w:color="auto"/>
            <w:right w:val="none" w:sz="0" w:space="0" w:color="auto"/>
          </w:divBdr>
        </w:div>
        <w:div w:id="280306724">
          <w:marLeft w:val="0"/>
          <w:marRight w:val="0"/>
          <w:marTop w:val="0"/>
          <w:marBottom w:val="0"/>
          <w:divBdr>
            <w:top w:val="none" w:sz="0" w:space="0" w:color="auto"/>
            <w:left w:val="none" w:sz="0" w:space="0" w:color="auto"/>
            <w:bottom w:val="none" w:sz="0" w:space="0" w:color="auto"/>
            <w:right w:val="none" w:sz="0" w:space="0" w:color="auto"/>
          </w:divBdr>
        </w:div>
        <w:div w:id="291516896">
          <w:marLeft w:val="0"/>
          <w:marRight w:val="0"/>
          <w:marTop w:val="0"/>
          <w:marBottom w:val="0"/>
          <w:divBdr>
            <w:top w:val="none" w:sz="0" w:space="0" w:color="auto"/>
            <w:left w:val="none" w:sz="0" w:space="0" w:color="auto"/>
            <w:bottom w:val="none" w:sz="0" w:space="0" w:color="auto"/>
            <w:right w:val="none" w:sz="0" w:space="0" w:color="auto"/>
          </w:divBdr>
        </w:div>
        <w:div w:id="2038382848">
          <w:marLeft w:val="0"/>
          <w:marRight w:val="0"/>
          <w:marTop w:val="0"/>
          <w:marBottom w:val="0"/>
          <w:divBdr>
            <w:top w:val="none" w:sz="0" w:space="0" w:color="auto"/>
            <w:left w:val="none" w:sz="0" w:space="0" w:color="auto"/>
            <w:bottom w:val="none" w:sz="0" w:space="0" w:color="auto"/>
            <w:right w:val="none" w:sz="0" w:space="0" w:color="auto"/>
          </w:divBdr>
        </w:div>
        <w:div w:id="1155141839">
          <w:marLeft w:val="0"/>
          <w:marRight w:val="0"/>
          <w:marTop w:val="0"/>
          <w:marBottom w:val="0"/>
          <w:divBdr>
            <w:top w:val="none" w:sz="0" w:space="0" w:color="auto"/>
            <w:left w:val="none" w:sz="0" w:space="0" w:color="auto"/>
            <w:bottom w:val="none" w:sz="0" w:space="0" w:color="auto"/>
            <w:right w:val="none" w:sz="0" w:space="0" w:color="auto"/>
          </w:divBdr>
        </w:div>
        <w:div w:id="1729455920">
          <w:marLeft w:val="0"/>
          <w:marRight w:val="0"/>
          <w:marTop w:val="0"/>
          <w:marBottom w:val="0"/>
          <w:divBdr>
            <w:top w:val="none" w:sz="0" w:space="0" w:color="auto"/>
            <w:left w:val="none" w:sz="0" w:space="0" w:color="auto"/>
            <w:bottom w:val="none" w:sz="0" w:space="0" w:color="auto"/>
            <w:right w:val="none" w:sz="0" w:space="0" w:color="auto"/>
          </w:divBdr>
        </w:div>
        <w:div w:id="832181880">
          <w:marLeft w:val="0"/>
          <w:marRight w:val="0"/>
          <w:marTop w:val="0"/>
          <w:marBottom w:val="0"/>
          <w:divBdr>
            <w:top w:val="none" w:sz="0" w:space="0" w:color="auto"/>
            <w:left w:val="none" w:sz="0" w:space="0" w:color="auto"/>
            <w:bottom w:val="none" w:sz="0" w:space="0" w:color="auto"/>
            <w:right w:val="none" w:sz="0" w:space="0" w:color="auto"/>
          </w:divBdr>
        </w:div>
        <w:div w:id="2009090689">
          <w:marLeft w:val="0"/>
          <w:marRight w:val="0"/>
          <w:marTop w:val="0"/>
          <w:marBottom w:val="0"/>
          <w:divBdr>
            <w:top w:val="none" w:sz="0" w:space="0" w:color="auto"/>
            <w:left w:val="none" w:sz="0" w:space="0" w:color="auto"/>
            <w:bottom w:val="none" w:sz="0" w:space="0" w:color="auto"/>
            <w:right w:val="none" w:sz="0" w:space="0" w:color="auto"/>
          </w:divBdr>
        </w:div>
        <w:div w:id="1502312976">
          <w:marLeft w:val="0"/>
          <w:marRight w:val="0"/>
          <w:marTop w:val="0"/>
          <w:marBottom w:val="0"/>
          <w:divBdr>
            <w:top w:val="none" w:sz="0" w:space="0" w:color="auto"/>
            <w:left w:val="none" w:sz="0" w:space="0" w:color="auto"/>
            <w:bottom w:val="none" w:sz="0" w:space="0" w:color="auto"/>
            <w:right w:val="none" w:sz="0" w:space="0" w:color="auto"/>
          </w:divBdr>
        </w:div>
        <w:div w:id="1606576871">
          <w:marLeft w:val="0"/>
          <w:marRight w:val="0"/>
          <w:marTop w:val="0"/>
          <w:marBottom w:val="0"/>
          <w:divBdr>
            <w:top w:val="none" w:sz="0" w:space="0" w:color="auto"/>
            <w:left w:val="none" w:sz="0" w:space="0" w:color="auto"/>
            <w:bottom w:val="none" w:sz="0" w:space="0" w:color="auto"/>
            <w:right w:val="none" w:sz="0" w:space="0" w:color="auto"/>
          </w:divBdr>
        </w:div>
        <w:div w:id="1134909943">
          <w:marLeft w:val="0"/>
          <w:marRight w:val="0"/>
          <w:marTop w:val="0"/>
          <w:marBottom w:val="0"/>
          <w:divBdr>
            <w:top w:val="none" w:sz="0" w:space="0" w:color="auto"/>
            <w:left w:val="none" w:sz="0" w:space="0" w:color="auto"/>
            <w:bottom w:val="none" w:sz="0" w:space="0" w:color="auto"/>
            <w:right w:val="none" w:sz="0" w:space="0" w:color="auto"/>
          </w:divBdr>
        </w:div>
        <w:div w:id="1932082360">
          <w:marLeft w:val="0"/>
          <w:marRight w:val="0"/>
          <w:marTop w:val="0"/>
          <w:marBottom w:val="0"/>
          <w:divBdr>
            <w:top w:val="none" w:sz="0" w:space="0" w:color="auto"/>
            <w:left w:val="none" w:sz="0" w:space="0" w:color="auto"/>
            <w:bottom w:val="none" w:sz="0" w:space="0" w:color="auto"/>
            <w:right w:val="none" w:sz="0" w:space="0" w:color="auto"/>
          </w:divBdr>
        </w:div>
        <w:div w:id="59602155">
          <w:marLeft w:val="0"/>
          <w:marRight w:val="0"/>
          <w:marTop w:val="0"/>
          <w:marBottom w:val="0"/>
          <w:divBdr>
            <w:top w:val="none" w:sz="0" w:space="0" w:color="auto"/>
            <w:left w:val="none" w:sz="0" w:space="0" w:color="auto"/>
            <w:bottom w:val="none" w:sz="0" w:space="0" w:color="auto"/>
            <w:right w:val="none" w:sz="0" w:space="0" w:color="auto"/>
          </w:divBdr>
        </w:div>
        <w:div w:id="282537658">
          <w:marLeft w:val="0"/>
          <w:marRight w:val="0"/>
          <w:marTop w:val="0"/>
          <w:marBottom w:val="0"/>
          <w:divBdr>
            <w:top w:val="none" w:sz="0" w:space="0" w:color="auto"/>
            <w:left w:val="none" w:sz="0" w:space="0" w:color="auto"/>
            <w:bottom w:val="none" w:sz="0" w:space="0" w:color="auto"/>
            <w:right w:val="none" w:sz="0" w:space="0" w:color="auto"/>
          </w:divBdr>
        </w:div>
        <w:div w:id="935527512">
          <w:marLeft w:val="0"/>
          <w:marRight w:val="0"/>
          <w:marTop w:val="0"/>
          <w:marBottom w:val="0"/>
          <w:divBdr>
            <w:top w:val="none" w:sz="0" w:space="0" w:color="auto"/>
            <w:left w:val="none" w:sz="0" w:space="0" w:color="auto"/>
            <w:bottom w:val="none" w:sz="0" w:space="0" w:color="auto"/>
            <w:right w:val="none" w:sz="0" w:space="0" w:color="auto"/>
          </w:divBdr>
        </w:div>
        <w:div w:id="551158044">
          <w:marLeft w:val="0"/>
          <w:marRight w:val="0"/>
          <w:marTop w:val="0"/>
          <w:marBottom w:val="0"/>
          <w:divBdr>
            <w:top w:val="none" w:sz="0" w:space="0" w:color="auto"/>
            <w:left w:val="none" w:sz="0" w:space="0" w:color="auto"/>
            <w:bottom w:val="none" w:sz="0" w:space="0" w:color="auto"/>
            <w:right w:val="none" w:sz="0" w:space="0" w:color="auto"/>
          </w:divBdr>
        </w:div>
        <w:div w:id="155653161">
          <w:marLeft w:val="0"/>
          <w:marRight w:val="0"/>
          <w:marTop w:val="0"/>
          <w:marBottom w:val="0"/>
          <w:divBdr>
            <w:top w:val="none" w:sz="0" w:space="0" w:color="auto"/>
            <w:left w:val="none" w:sz="0" w:space="0" w:color="auto"/>
            <w:bottom w:val="none" w:sz="0" w:space="0" w:color="auto"/>
            <w:right w:val="none" w:sz="0" w:space="0" w:color="auto"/>
          </w:divBdr>
        </w:div>
        <w:div w:id="1922911613">
          <w:marLeft w:val="0"/>
          <w:marRight w:val="0"/>
          <w:marTop w:val="0"/>
          <w:marBottom w:val="0"/>
          <w:divBdr>
            <w:top w:val="none" w:sz="0" w:space="0" w:color="auto"/>
            <w:left w:val="none" w:sz="0" w:space="0" w:color="auto"/>
            <w:bottom w:val="none" w:sz="0" w:space="0" w:color="auto"/>
            <w:right w:val="none" w:sz="0" w:space="0" w:color="auto"/>
          </w:divBdr>
        </w:div>
        <w:div w:id="1718620294">
          <w:marLeft w:val="0"/>
          <w:marRight w:val="0"/>
          <w:marTop w:val="0"/>
          <w:marBottom w:val="0"/>
          <w:divBdr>
            <w:top w:val="none" w:sz="0" w:space="0" w:color="auto"/>
            <w:left w:val="none" w:sz="0" w:space="0" w:color="auto"/>
            <w:bottom w:val="none" w:sz="0" w:space="0" w:color="auto"/>
            <w:right w:val="none" w:sz="0" w:space="0" w:color="auto"/>
          </w:divBdr>
        </w:div>
        <w:div w:id="1610968698">
          <w:marLeft w:val="0"/>
          <w:marRight w:val="0"/>
          <w:marTop w:val="0"/>
          <w:marBottom w:val="0"/>
          <w:divBdr>
            <w:top w:val="none" w:sz="0" w:space="0" w:color="auto"/>
            <w:left w:val="none" w:sz="0" w:space="0" w:color="auto"/>
            <w:bottom w:val="none" w:sz="0" w:space="0" w:color="auto"/>
            <w:right w:val="none" w:sz="0" w:space="0" w:color="auto"/>
          </w:divBdr>
        </w:div>
        <w:div w:id="1448431719">
          <w:marLeft w:val="0"/>
          <w:marRight w:val="0"/>
          <w:marTop w:val="0"/>
          <w:marBottom w:val="0"/>
          <w:divBdr>
            <w:top w:val="none" w:sz="0" w:space="0" w:color="auto"/>
            <w:left w:val="none" w:sz="0" w:space="0" w:color="auto"/>
            <w:bottom w:val="none" w:sz="0" w:space="0" w:color="auto"/>
            <w:right w:val="none" w:sz="0" w:space="0" w:color="auto"/>
          </w:divBdr>
        </w:div>
        <w:div w:id="802381579">
          <w:marLeft w:val="0"/>
          <w:marRight w:val="0"/>
          <w:marTop w:val="0"/>
          <w:marBottom w:val="0"/>
          <w:divBdr>
            <w:top w:val="none" w:sz="0" w:space="0" w:color="auto"/>
            <w:left w:val="none" w:sz="0" w:space="0" w:color="auto"/>
            <w:bottom w:val="none" w:sz="0" w:space="0" w:color="auto"/>
            <w:right w:val="none" w:sz="0" w:space="0" w:color="auto"/>
          </w:divBdr>
        </w:div>
        <w:div w:id="1557544247">
          <w:marLeft w:val="0"/>
          <w:marRight w:val="0"/>
          <w:marTop w:val="0"/>
          <w:marBottom w:val="0"/>
          <w:divBdr>
            <w:top w:val="none" w:sz="0" w:space="0" w:color="auto"/>
            <w:left w:val="none" w:sz="0" w:space="0" w:color="auto"/>
            <w:bottom w:val="none" w:sz="0" w:space="0" w:color="auto"/>
            <w:right w:val="none" w:sz="0" w:space="0" w:color="auto"/>
          </w:divBdr>
        </w:div>
        <w:div w:id="312681208">
          <w:marLeft w:val="0"/>
          <w:marRight w:val="0"/>
          <w:marTop w:val="0"/>
          <w:marBottom w:val="0"/>
          <w:divBdr>
            <w:top w:val="none" w:sz="0" w:space="0" w:color="auto"/>
            <w:left w:val="none" w:sz="0" w:space="0" w:color="auto"/>
            <w:bottom w:val="none" w:sz="0" w:space="0" w:color="auto"/>
            <w:right w:val="none" w:sz="0" w:space="0" w:color="auto"/>
          </w:divBdr>
        </w:div>
        <w:div w:id="541984363">
          <w:marLeft w:val="0"/>
          <w:marRight w:val="0"/>
          <w:marTop w:val="0"/>
          <w:marBottom w:val="0"/>
          <w:divBdr>
            <w:top w:val="none" w:sz="0" w:space="0" w:color="auto"/>
            <w:left w:val="none" w:sz="0" w:space="0" w:color="auto"/>
            <w:bottom w:val="none" w:sz="0" w:space="0" w:color="auto"/>
            <w:right w:val="none" w:sz="0" w:space="0" w:color="auto"/>
          </w:divBdr>
        </w:div>
        <w:div w:id="1310746787">
          <w:marLeft w:val="0"/>
          <w:marRight w:val="0"/>
          <w:marTop w:val="0"/>
          <w:marBottom w:val="0"/>
          <w:divBdr>
            <w:top w:val="none" w:sz="0" w:space="0" w:color="auto"/>
            <w:left w:val="none" w:sz="0" w:space="0" w:color="auto"/>
            <w:bottom w:val="none" w:sz="0" w:space="0" w:color="auto"/>
            <w:right w:val="none" w:sz="0" w:space="0" w:color="auto"/>
          </w:divBdr>
        </w:div>
        <w:div w:id="1460800829">
          <w:marLeft w:val="0"/>
          <w:marRight w:val="0"/>
          <w:marTop w:val="0"/>
          <w:marBottom w:val="0"/>
          <w:divBdr>
            <w:top w:val="none" w:sz="0" w:space="0" w:color="auto"/>
            <w:left w:val="none" w:sz="0" w:space="0" w:color="auto"/>
            <w:bottom w:val="none" w:sz="0" w:space="0" w:color="auto"/>
            <w:right w:val="none" w:sz="0" w:space="0" w:color="auto"/>
          </w:divBdr>
        </w:div>
        <w:div w:id="1955745689">
          <w:marLeft w:val="0"/>
          <w:marRight w:val="0"/>
          <w:marTop w:val="0"/>
          <w:marBottom w:val="0"/>
          <w:divBdr>
            <w:top w:val="none" w:sz="0" w:space="0" w:color="auto"/>
            <w:left w:val="none" w:sz="0" w:space="0" w:color="auto"/>
            <w:bottom w:val="none" w:sz="0" w:space="0" w:color="auto"/>
            <w:right w:val="none" w:sz="0" w:space="0" w:color="auto"/>
          </w:divBdr>
        </w:div>
      </w:divsChild>
    </w:div>
    <w:div w:id="1370297490">
      <w:bodyDiv w:val="1"/>
      <w:marLeft w:val="0"/>
      <w:marRight w:val="0"/>
      <w:marTop w:val="0"/>
      <w:marBottom w:val="0"/>
      <w:divBdr>
        <w:top w:val="none" w:sz="0" w:space="0" w:color="auto"/>
        <w:left w:val="none" w:sz="0" w:space="0" w:color="auto"/>
        <w:bottom w:val="none" w:sz="0" w:space="0" w:color="auto"/>
        <w:right w:val="none" w:sz="0" w:space="0" w:color="auto"/>
      </w:divBdr>
    </w:div>
    <w:div w:id="1806584103">
      <w:bodyDiv w:val="1"/>
      <w:marLeft w:val="0"/>
      <w:marRight w:val="0"/>
      <w:marTop w:val="0"/>
      <w:marBottom w:val="0"/>
      <w:divBdr>
        <w:top w:val="none" w:sz="0" w:space="0" w:color="auto"/>
        <w:left w:val="none" w:sz="0" w:space="0" w:color="auto"/>
        <w:bottom w:val="none" w:sz="0" w:space="0" w:color="auto"/>
        <w:right w:val="none" w:sz="0" w:space="0" w:color="auto"/>
      </w:divBdr>
    </w:div>
    <w:div w:id="1877768954">
      <w:bodyDiv w:val="1"/>
      <w:marLeft w:val="0"/>
      <w:marRight w:val="0"/>
      <w:marTop w:val="0"/>
      <w:marBottom w:val="0"/>
      <w:divBdr>
        <w:top w:val="none" w:sz="0" w:space="0" w:color="auto"/>
        <w:left w:val="none" w:sz="0" w:space="0" w:color="auto"/>
        <w:bottom w:val="none" w:sz="0" w:space="0" w:color="auto"/>
        <w:right w:val="none" w:sz="0" w:space="0" w:color="auto"/>
      </w:divBdr>
      <w:divsChild>
        <w:div w:id="2105296930">
          <w:marLeft w:val="0"/>
          <w:marRight w:val="0"/>
          <w:marTop w:val="0"/>
          <w:marBottom w:val="0"/>
          <w:divBdr>
            <w:top w:val="none" w:sz="0" w:space="0" w:color="auto"/>
            <w:left w:val="none" w:sz="0" w:space="0" w:color="auto"/>
            <w:bottom w:val="none" w:sz="0" w:space="0" w:color="auto"/>
            <w:right w:val="none" w:sz="0" w:space="0" w:color="auto"/>
          </w:divBdr>
        </w:div>
      </w:divsChild>
    </w:div>
    <w:div w:id="2138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235</dc:creator>
  <cp:lastModifiedBy>Gabinete 235</cp:lastModifiedBy>
  <cp:revision>3</cp:revision>
  <dcterms:created xsi:type="dcterms:W3CDTF">2023-12-14T18:42:00Z</dcterms:created>
  <dcterms:modified xsi:type="dcterms:W3CDTF">2023-12-15T12:24:00Z</dcterms:modified>
</cp:coreProperties>
</file>